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D854" w14:textId="0FD15C47" w:rsidR="00991FE3" w:rsidRDefault="00991FE3" w:rsidP="004778BA">
      <w:pPr>
        <w:pStyle w:val="En-tte"/>
        <w:tabs>
          <w:tab w:val="clear" w:pos="4320"/>
        </w:tabs>
        <w:spacing w:line="240" w:lineRule="auto"/>
        <w:ind w:left="0"/>
        <w:rPr>
          <w:rFonts w:ascii="Times New Roman" w:eastAsia="Maison Neue" w:hAnsi="Times New Roman" w:cs="Times New Roman"/>
          <w:color w:val="auto"/>
          <w:szCs w:val="20"/>
        </w:rPr>
      </w:pPr>
    </w:p>
    <w:p w14:paraId="6DCDC331" w14:textId="77777777" w:rsidR="008D4FEC" w:rsidRDefault="008D4FEC" w:rsidP="004778BA">
      <w:pPr>
        <w:pStyle w:val="En-tte"/>
        <w:tabs>
          <w:tab w:val="clear" w:pos="4320"/>
        </w:tabs>
        <w:spacing w:line="240" w:lineRule="auto"/>
        <w:ind w:left="0"/>
        <w:rPr>
          <w:rFonts w:ascii="Times New Roman" w:eastAsia="Maison Neue" w:hAnsi="Times New Roman" w:cs="Times New Roman"/>
          <w:color w:val="auto"/>
          <w:szCs w:val="20"/>
        </w:rPr>
      </w:pPr>
    </w:p>
    <w:p w14:paraId="66A1D0AA" w14:textId="77777777" w:rsidR="00025468" w:rsidRDefault="00025468" w:rsidP="004778BA">
      <w:pPr>
        <w:pStyle w:val="En-tte"/>
        <w:tabs>
          <w:tab w:val="clear" w:pos="4320"/>
        </w:tabs>
        <w:spacing w:line="240" w:lineRule="auto"/>
        <w:ind w:left="0"/>
        <w:rPr>
          <w:rFonts w:ascii="Times New Roman" w:eastAsia="Maison Neue" w:hAnsi="Times New Roman" w:cs="Times New Roman"/>
          <w:color w:val="auto"/>
          <w:szCs w:val="20"/>
        </w:rPr>
      </w:pPr>
    </w:p>
    <w:p w14:paraId="22705876" w14:textId="479F1A68" w:rsidR="00EE039F" w:rsidRPr="00780C95" w:rsidRDefault="00EE039F" w:rsidP="00EE039F">
      <w:pPr>
        <w:pStyle w:val="En-tte"/>
        <w:tabs>
          <w:tab w:val="clear" w:pos="4320"/>
        </w:tabs>
        <w:spacing w:line="240" w:lineRule="auto"/>
        <w:ind w:left="0"/>
        <w:jc w:val="right"/>
        <w:rPr>
          <w:rFonts w:ascii="Times New Roman" w:eastAsia="Maison Neue" w:hAnsi="Times New Roman" w:cs="Times New Roman"/>
          <w:color w:val="auto"/>
          <w:szCs w:val="20"/>
        </w:rPr>
      </w:pPr>
      <w:r>
        <w:rPr>
          <w:noProof/>
          <w:lang w:val="fr-FR" w:eastAsia="fr-FR"/>
        </w:rPr>
        <w:drawing>
          <wp:inline distT="0" distB="0" distL="0" distR="0" wp14:anchorId="594F6C93" wp14:editId="57052BDA">
            <wp:extent cx="1195957" cy="1312855"/>
            <wp:effectExtent l="0" t="0" r="444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5015" cy="1333776"/>
                    </a:xfrm>
                    <a:prstGeom prst="rect">
                      <a:avLst/>
                    </a:prstGeom>
                  </pic:spPr>
                </pic:pic>
              </a:graphicData>
            </a:graphic>
          </wp:inline>
        </w:drawing>
      </w:r>
      <w:r>
        <w:rPr>
          <w:rFonts w:ascii="Times New Roman" w:eastAsia="Maison Neue" w:hAnsi="Times New Roman" w:cs="Times New Roman"/>
          <w:noProof/>
          <w:color w:val="auto"/>
          <w:szCs w:val="20"/>
          <w:lang w:val="fr-FR" w:eastAsia="fr-FR"/>
        </w:rPr>
        <mc:AlternateContent>
          <mc:Choice Requires="wps">
            <w:drawing>
              <wp:anchor distT="0" distB="0" distL="114300" distR="114300" simplePos="0" relativeHeight="251661312" behindDoc="0" locked="0" layoutInCell="1" allowOverlap="1" wp14:anchorId="7C702BF9" wp14:editId="7653F13B">
                <wp:simplePos x="0" y="0"/>
                <wp:positionH relativeFrom="column">
                  <wp:posOffset>13335</wp:posOffset>
                </wp:positionH>
                <wp:positionV relativeFrom="paragraph">
                  <wp:posOffset>86995</wp:posOffset>
                </wp:positionV>
                <wp:extent cx="2476800" cy="925200"/>
                <wp:effectExtent l="0" t="0" r="19050" b="27305"/>
                <wp:wrapSquare wrapText="bothSides"/>
                <wp:docPr id="1" name="Rectangle 1"/>
                <wp:cNvGraphicFramePr/>
                <a:graphic xmlns:a="http://schemas.openxmlformats.org/drawingml/2006/main">
                  <a:graphicData uri="http://schemas.microsoft.com/office/word/2010/wordprocessingShape">
                    <wps:wsp>
                      <wps:cNvSpPr/>
                      <wps:spPr>
                        <a:xfrm>
                          <a:off x="0" y="0"/>
                          <a:ext cx="2476800" cy="9252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66394008" w14:textId="77777777" w:rsidR="00DD6EDA" w:rsidRPr="001A781A" w:rsidRDefault="00DD6EDA" w:rsidP="00EE039F">
                            <w:pPr>
                              <w:jc w:val="center"/>
                              <w:rPr>
                                <w:sz w:val="24"/>
                                <w:szCs w:val="24"/>
                              </w:rPr>
                            </w:pPr>
                            <w:r w:rsidRPr="00840142">
                              <w:rPr>
                                <w:color w:val="ED7D31" w:themeColor="accent2"/>
                                <w:sz w:val="24"/>
                                <w:szCs w:val="24"/>
                              </w:rPr>
                              <w:t>Insérer votre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02BF9" id="Rectangle 1" o:spid="_x0000_s1026" style="position:absolute;left:0;text-align:left;margin-left:1.05pt;margin-top:6.85pt;width:195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" filled="f" strokecolor="#70ad47 [3209]" strokeweight="1pt">
                <v:textbox>
                  <w:txbxContent>
                    <w:p w14:paraId="66394008" w14:textId="77777777" w:rsidR="00DD6EDA" w:rsidRPr="001A781A" w:rsidRDefault="00DD6EDA" w:rsidP="00EE039F">
                      <w:pPr>
                        <w:jc w:val="center"/>
                        <w:rPr>
                          <w:sz w:val="24"/>
                          <w:szCs w:val="24"/>
                        </w:rPr>
                      </w:pPr>
                      <w:r w:rsidRPr="00840142">
                        <w:rPr>
                          <w:color w:val="ED7D31" w:themeColor="accent2"/>
                          <w:sz w:val="24"/>
                          <w:szCs w:val="24"/>
                        </w:rPr>
                        <w:t>Insérer votre logo</w:t>
                      </w:r>
                    </w:p>
                  </w:txbxContent>
                </v:textbox>
                <w10:wrap type="square"/>
              </v:rect>
            </w:pict>
          </mc:Fallback>
        </mc:AlternateContent>
      </w:r>
    </w:p>
    <w:p w14:paraId="4AFE7E75" w14:textId="77777777" w:rsidR="00EE039F" w:rsidRPr="004D601B" w:rsidRDefault="00EE039F" w:rsidP="00EE039F">
      <w:pPr>
        <w:pStyle w:val="En-tte"/>
        <w:spacing w:line="240" w:lineRule="auto"/>
        <w:ind w:left="0"/>
        <w:rPr>
          <w:rFonts w:ascii="Times New Roman" w:eastAsia="Maison Neue" w:hAnsi="Times New Roman" w:cs="Times New Roman"/>
          <w:i/>
          <w:iCs/>
          <w:color w:val="auto"/>
          <w:szCs w:val="20"/>
        </w:rPr>
      </w:pPr>
    </w:p>
    <w:p w14:paraId="2046354F" w14:textId="77777777" w:rsidR="00EE039F" w:rsidRPr="00780C95" w:rsidRDefault="00EE039F" w:rsidP="00EE039F">
      <w:pPr>
        <w:pStyle w:val="En-tte"/>
        <w:spacing w:line="240" w:lineRule="auto"/>
        <w:ind w:left="0"/>
        <w:rPr>
          <w:rFonts w:ascii="Times New Roman" w:eastAsia="Maison Neue" w:hAnsi="Times New Roman" w:cs="Times New Roman"/>
          <w:color w:val="auto"/>
          <w:szCs w:val="20"/>
        </w:rPr>
      </w:pPr>
    </w:p>
    <w:p w14:paraId="4077D344" w14:textId="77777777" w:rsidR="00EE039F" w:rsidRPr="00780C95" w:rsidRDefault="00EE039F" w:rsidP="00EE039F">
      <w:pPr>
        <w:pStyle w:val="En-tte"/>
        <w:spacing w:line="240" w:lineRule="auto"/>
        <w:ind w:left="0"/>
        <w:rPr>
          <w:rFonts w:ascii="Times New Roman" w:eastAsia="Maison Neue" w:hAnsi="Times New Roman" w:cs="Times New Roman"/>
          <w:color w:val="auto"/>
          <w:szCs w:val="20"/>
        </w:rPr>
      </w:pPr>
    </w:p>
    <w:p w14:paraId="4FF0C10D" w14:textId="77777777" w:rsidR="00EE039F" w:rsidRPr="00780C95" w:rsidRDefault="00EE039F" w:rsidP="00EE039F">
      <w:pPr>
        <w:pStyle w:val="En-tte"/>
        <w:spacing w:line="240" w:lineRule="auto"/>
        <w:ind w:left="0"/>
        <w:rPr>
          <w:rFonts w:ascii="Times New Roman" w:eastAsia="Maison Neue" w:hAnsi="Times New Roman" w:cs="Times New Roman"/>
          <w:color w:val="auto"/>
          <w:szCs w:val="20"/>
        </w:rPr>
      </w:pPr>
    </w:p>
    <w:p w14:paraId="622AF865" w14:textId="77777777" w:rsidR="00EE039F" w:rsidRPr="00780C95" w:rsidRDefault="00EE039F" w:rsidP="00EE039F">
      <w:pPr>
        <w:pStyle w:val="En-tte"/>
        <w:tabs>
          <w:tab w:val="clear" w:pos="4320"/>
        </w:tabs>
        <w:spacing w:line="240" w:lineRule="auto"/>
        <w:ind w:left="0"/>
        <w:rPr>
          <w:rFonts w:ascii="Times New Roman" w:hAnsi="Times New Roman" w:cs="Times New Roman"/>
          <w:color w:val="auto"/>
        </w:rPr>
      </w:pPr>
    </w:p>
    <w:p w14:paraId="25883161" w14:textId="77777777" w:rsidR="00EE039F" w:rsidRDefault="00EE039F" w:rsidP="00EE039F">
      <w:pPr>
        <w:pStyle w:val="En-tte"/>
        <w:spacing w:line="240" w:lineRule="auto"/>
        <w:ind w:left="0"/>
        <w:rPr>
          <w:rFonts w:ascii="Times New Roman" w:hAnsi="Times New Roman" w:cs="Times New Roman"/>
          <w:color w:val="auto"/>
        </w:rPr>
      </w:pPr>
    </w:p>
    <w:p w14:paraId="74DB2549" w14:textId="77777777" w:rsidR="00EE039F" w:rsidRDefault="00EE039F" w:rsidP="00EE039F">
      <w:pPr>
        <w:pStyle w:val="En-tte"/>
        <w:spacing w:line="240" w:lineRule="auto"/>
        <w:ind w:left="0"/>
        <w:rPr>
          <w:rFonts w:ascii="Times New Roman" w:hAnsi="Times New Roman" w:cs="Times New Roman"/>
          <w:color w:val="auto"/>
        </w:rPr>
      </w:pPr>
    </w:p>
    <w:p w14:paraId="16325390" w14:textId="77777777" w:rsidR="00EE039F" w:rsidRDefault="00EE039F" w:rsidP="00EE039F">
      <w:pPr>
        <w:pStyle w:val="En-tte"/>
        <w:spacing w:line="240" w:lineRule="auto"/>
        <w:ind w:left="0"/>
        <w:rPr>
          <w:rFonts w:ascii="Times New Roman" w:hAnsi="Times New Roman" w:cs="Times New Roman"/>
          <w:color w:val="auto"/>
        </w:rPr>
      </w:pPr>
    </w:p>
    <w:p w14:paraId="7A63398B" w14:textId="65A51FBA" w:rsidR="00440BEB" w:rsidRPr="00440BEB" w:rsidRDefault="00EE039F" w:rsidP="00EE039F">
      <w:pPr>
        <w:jc w:val="center"/>
        <w:rPr>
          <w:rFonts w:cs="Arial"/>
          <w:b/>
          <w:bCs/>
          <w:sz w:val="72"/>
          <w:szCs w:val="72"/>
        </w:rPr>
      </w:pPr>
      <w:r w:rsidRPr="00D12C06">
        <w:rPr>
          <w:b/>
          <w:sz w:val="72"/>
        </w:rPr>
        <w:t>Guide</w:t>
      </w:r>
      <w:r w:rsidR="003E7C33" w:rsidRPr="00D12C06">
        <w:rPr>
          <w:b/>
          <w:sz w:val="72"/>
        </w:rPr>
        <w:t xml:space="preserve"> </w:t>
      </w:r>
    </w:p>
    <w:p w14:paraId="23BC8079" w14:textId="5FE28BE7" w:rsidR="00EE039F" w:rsidRDefault="00AF0EC0" w:rsidP="00EE039F">
      <w:pPr>
        <w:jc w:val="center"/>
        <w:rPr>
          <w:rFonts w:cs="Arial"/>
          <w:b/>
          <w:bCs/>
          <w:sz w:val="52"/>
          <w:szCs w:val="52"/>
        </w:rPr>
      </w:pPr>
      <w:r>
        <w:rPr>
          <w:rFonts w:cs="Arial"/>
          <w:b/>
          <w:bCs/>
          <w:sz w:val="52"/>
          <w:szCs w:val="52"/>
        </w:rPr>
        <w:t>M</w:t>
      </w:r>
      <w:r w:rsidR="00EE039F">
        <w:rPr>
          <w:rFonts w:cs="Arial"/>
          <w:b/>
          <w:bCs/>
          <w:sz w:val="52"/>
          <w:szCs w:val="52"/>
        </w:rPr>
        <w:t>odèle de plan de</w:t>
      </w:r>
      <w:r w:rsidR="00EE039F" w:rsidRPr="00CE6D74">
        <w:rPr>
          <w:rFonts w:cs="Arial"/>
          <w:b/>
          <w:bCs/>
          <w:sz w:val="52"/>
          <w:szCs w:val="52"/>
        </w:rPr>
        <w:t xml:space="preserve"> rétablissement</w:t>
      </w:r>
    </w:p>
    <w:p w14:paraId="11996E89" w14:textId="76CDDDA5" w:rsidR="00EE039F" w:rsidRDefault="003E7C33" w:rsidP="003E7C33">
      <w:pPr>
        <w:tabs>
          <w:tab w:val="left" w:pos="5245"/>
        </w:tabs>
        <w:spacing w:after="0" w:line="240" w:lineRule="auto"/>
        <w:jc w:val="center"/>
        <w:rPr>
          <w:rFonts w:ascii="Times New Roman" w:hAnsi="Times New Roman" w:cs="Times New Roman"/>
        </w:rPr>
      </w:pPr>
      <w:r>
        <w:rPr>
          <w:rFonts w:ascii="Times New Roman" w:hAnsi="Times New Roman" w:cs="Times New Roman"/>
        </w:rPr>
        <w:t>Version du 2</w:t>
      </w:r>
      <w:r w:rsidR="00BB14EB">
        <w:rPr>
          <w:rFonts w:ascii="Times New Roman" w:hAnsi="Times New Roman" w:cs="Times New Roman"/>
        </w:rPr>
        <w:t>8</w:t>
      </w:r>
      <w:r>
        <w:rPr>
          <w:rFonts w:ascii="Times New Roman" w:hAnsi="Times New Roman" w:cs="Times New Roman"/>
        </w:rPr>
        <w:t xml:space="preserve"> mars 2020</w:t>
      </w:r>
    </w:p>
    <w:p w14:paraId="463249AC" w14:textId="77777777" w:rsidR="00EE039F" w:rsidRDefault="00EE039F" w:rsidP="00EE039F">
      <w:pPr>
        <w:tabs>
          <w:tab w:val="left" w:pos="5245"/>
        </w:tabs>
        <w:spacing w:after="0" w:line="240" w:lineRule="auto"/>
        <w:ind w:left="6096"/>
        <w:rPr>
          <w:rFonts w:ascii="Times New Roman" w:hAnsi="Times New Roman" w:cs="Times New Roman"/>
        </w:rPr>
      </w:pPr>
    </w:p>
    <w:p w14:paraId="5544BBF6" w14:textId="77777777" w:rsidR="00EE039F" w:rsidRDefault="00EE039F" w:rsidP="00EE039F">
      <w:pPr>
        <w:spacing w:after="0" w:line="240" w:lineRule="auto"/>
        <w:rPr>
          <w:rFonts w:ascii="Times New Roman" w:hAnsi="Times New Roman" w:cs="Times New Roman"/>
        </w:rPr>
      </w:pPr>
    </w:p>
    <w:p w14:paraId="48EBA29C" w14:textId="77777777" w:rsidR="00EE039F" w:rsidRDefault="00EE039F" w:rsidP="00EE039F">
      <w:pPr>
        <w:spacing w:after="0" w:line="240" w:lineRule="auto"/>
        <w:rPr>
          <w:rFonts w:ascii="Times New Roman" w:hAnsi="Times New Roman" w:cs="Times New Roman"/>
        </w:rPr>
      </w:pPr>
    </w:p>
    <w:p w14:paraId="12CA1723" w14:textId="77777777" w:rsidR="00EE039F" w:rsidRDefault="00EE039F" w:rsidP="00EE039F">
      <w:pPr>
        <w:spacing w:after="0" w:line="240" w:lineRule="auto"/>
        <w:rPr>
          <w:rFonts w:ascii="Times New Roman" w:hAnsi="Times New Roman" w:cs="Times New Roman"/>
        </w:rPr>
      </w:pPr>
    </w:p>
    <w:p w14:paraId="6DE652BC" w14:textId="77777777" w:rsidR="00EE039F" w:rsidRDefault="00EE039F" w:rsidP="00EE039F">
      <w:pPr>
        <w:spacing w:after="0" w:line="240" w:lineRule="auto"/>
        <w:rPr>
          <w:rFonts w:ascii="Times New Roman" w:hAnsi="Times New Roman" w:cs="Times New Roman"/>
        </w:rPr>
      </w:pPr>
    </w:p>
    <w:p w14:paraId="3800D8E7" w14:textId="77777777" w:rsidR="00EE039F" w:rsidRDefault="00EE039F" w:rsidP="00EE039F">
      <w:pPr>
        <w:spacing w:after="0" w:line="240" w:lineRule="auto"/>
        <w:rPr>
          <w:rFonts w:ascii="Times New Roman" w:hAnsi="Times New Roman" w:cs="Times New Roman"/>
        </w:rPr>
      </w:pPr>
    </w:p>
    <w:p w14:paraId="476D3490" w14:textId="77777777" w:rsidR="00EE039F" w:rsidRDefault="00EE039F" w:rsidP="00EE039F">
      <w:pPr>
        <w:spacing w:after="0" w:line="240" w:lineRule="auto"/>
        <w:rPr>
          <w:rFonts w:ascii="Times New Roman" w:hAnsi="Times New Roman" w:cs="Times New Roman"/>
        </w:rPr>
      </w:pPr>
    </w:p>
    <w:p w14:paraId="43864C02" w14:textId="77777777" w:rsidR="00EE039F" w:rsidRDefault="00EE039F" w:rsidP="00EE039F">
      <w:pPr>
        <w:spacing w:after="0" w:line="240" w:lineRule="auto"/>
        <w:rPr>
          <w:rFonts w:ascii="Times New Roman" w:hAnsi="Times New Roman" w:cs="Times New Roman"/>
        </w:rPr>
      </w:pPr>
    </w:p>
    <w:p w14:paraId="121EBE73" w14:textId="77777777" w:rsidR="00EE039F" w:rsidRDefault="00EE039F" w:rsidP="00EE039F">
      <w:pPr>
        <w:spacing w:after="0" w:line="240" w:lineRule="auto"/>
        <w:rPr>
          <w:rFonts w:ascii="Times New Roman" w:hAnsi="Times New Roman" w:cs="Times New Roman"/>
        </w:rPr>
      </w:pPr>
    </w:p>
    <w:p w14:paraId="407CED76" w14:textId="77777777" w:rsidR="00EE039F" w:rsidRDefault="00EE039F" w:rsidP="00EE039F">
      <w:pPr>
        <w:spacing w:after="0" w:line="240" w:lineRule="auto"/>
        <w:rPr>
          <w:rFonts w:ascii="Times New Roman" w:hAnsi="Times New Roman" w:cs="Times New Roman"/>
        </w:rPr>
      </w:pPr>
    </w:p>
    <w:p w14:paraId="13AE9DBD" w14:textId="77777777" w:rsidR="00EE039F" w:rsidRDefault="00EE039F" w:rsidP="00EE039F">
      <w:pPr>
        <w:spacing w:after="0" w:line="240" w:lineRule="auto"/>
        <w:rPr>
          <w:rFonts w:ascii="Times New Roman" w:hAnsi="Times New Roman" w:cs="Times New Roman"/>
        </w:rPr>
      </w:pPr>
    </w:p>
    <w:p w14:paraId="156C6CDC" w14:textId="77777777" w:rsidR="00EE039F" w:rsidRDefault="00EE039F" w:rsidP="00EE039F">
      <w:pPr>
        <w:pStyle w:val="En-ttedetabledesmatires"/>
        <w:rPr>
          <w:rFonts w:ascii="Arial" w:eastAsiaTheme="minorHAnsi" w:hAnsi="Arial" w:cstheme="minorBidi"/>
          <w:color w:val="auto"/>
          <w:sz w:val="20"/>
          <w:szCs w:val="22"/>
          <w:lang w:val="fr-FR" w:eastAsia="en-US"/>
        </w:rPr>
      </w:pPr>
      <w:r w:rsidRPr="00780C95">
        <w:rPr>
          <w:rFonts w:ascii="Times New Roman" w:hAnsi="Times New Roman" w:cs="Times New Roman"/>
          <w:noProof/>
          <w:lang w:val="fr-FR" w:eastAsia="fr-FR"/>
        </w:rPr>
        <w:drawing>
          <wp:anchor distT="0" distB="0" distL="114300" distR="114300" simplePos="0" relativeHeight="251660288" behindDoc="0" locked="0" layoutInCell="1" allowOverlap="1" wp14:anchorId="0D5A555B" wp14:editId="5D892D58">
            <wp:simplePos x="0" y="0"/>
            <wp:positionH relativeFrom="page">
              <wp:posOffset>553720</wp:posOffset>
            </wp:positionH>
            <wp:positionV relativeFrom="page">
              <wp:posOffset>9261838</wp:posOffset>
            </wp:positionV>
            <wp:extent cx="1883664" cy="356616"/>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ap_blan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3664" cy="356616"/>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Gras" w:eastAsiaTheme="minorHAnsi" w:hAnsi="Arial Gras" w:cstheme="minorBidi"/>
          <w:color w:val="auto"/>
          <w:sz w:val="20"/>
          <w:szCs w:val="22"/>
          <w:lang w:val="fr-FR" w:eastAsia="en-US"/>
        </w:rPr>
        <w:id w:val="-1131779420"/>
        <w:docPartObj>
          <w:docPartGallery w:val="Table of Contents"/>
          <w:docPartUnique/>
        </w:docPartObj>
      </w:sdtPr>
      <w:sdtEndPr>
        <w:rPr>
          <w:rFonts w:ascii="Arial" w:hAnsi="Arial"/>
          <w:b/>
          <w:sz w:val="22"/>
        </w:rPr>
      </w:sdtEndPr>
      <w:sdtContent>
        <w:p w14:paraId="7B98FFBF" w14:textId="77777777" w:rsidR="00EE039F" w:rsidRPr="00D12C06" w:rsidRDefault="00EE039F" w:rsidP="00D12C06">
          <w:pPr>
            <w:pStyle w:val="En-ttedetabledesmatires"/>
            <w:ind w:right="1131"/>
            <w:jc w:val="center"/>
            <w:rPr>
              <w:rFonts w:ascii="Arial Gras" w:hAnsi="Arial Gras" w:hint="eastAsia"/>
              <w:b/>
              <w:color w:val="auto"/>
              <w:sz w:val="24"/>
              <w:lang w:val="fr-FR"/>
            </w:rPr>
          </w:pPr>
          <w:r w:rsidRPr="00D12C06">
            <w:rPr>
              <w:rFonts w:ascii="Arial Gras" w:hAnsi="Arial Gras"/>
              <w:b/>
              <w:color w:val="auto"/>
              <w:sz w:val="24"/>
              <w:lang w:val="fr-FR"/>
            </w:rPr>
            <w:t>Table des matières</w:t>
          </w:r>
        </w:p>
        <w:p w14:paraId="37983BB2" w14:textId="77777777" w:rsidR="00EE039F" w:rsidRPr="00EF2C43" w:rsidRDefault="00EE039F" w:rsidP="00EE039F">
          <w:pPr>
            <w:ind w:right="1131"/>
            <w:rPr>
              <w:sz w:val="22"/>
              <w:lang w:val="fr-FR" w:eastAsia="fr-CA"/>
            </w:rPr>
          </w:pPr>
        </w:p>
        <w:p w14:paraId="4FDE8773" w14:textId="4FDA064C" w:rsidR="00187B6B" w:rsidRDefault="00EE039F" w:rsidP="00947476">
          <w:pPr>
            <w:pStyle w:val="TM1"/>
            <w:rPr>
              <w:rFonts w:asciiTheme="minorHAnsi" w:eastAsiaTheme="minorEastAsia" w:hAnsiTheme="minorHAnsi"/>
              <w:noProof/>
              <w:sz w:val="22"/>
              <w:lang w:eastAsia="fr-CA"/>
            </w:rPr>
          </w:pPr>
          <w:r w:rsidRPr="001503EB">
            <w:rPr>
              <w:sz w:val="22"/>
            </w:rPr>
            <w:fldChar w:fldCharType="begin"/>
          </w:r>
          <w:r w:rsidRPr="001503EB">
            <w:rPr>
              <w:sz w:val="22"/>
            </w:rPr>
            <w:instrText xml:space="preserve"> TOC \o "1-3" \h \z \u </w:instrText>
          </w:r>
          <w:r w:rsidRPr="001503EB">
            <w:rPr>
              <w:sz w:val="22"/>
            </w:rPr>
            <w:fldChar w:fldCharType="separate"/>
          </w:r>
          <w:hyperlink w:anchor="_Toc38797064" w:history="1">
            <w:r w:rsidR="00187B6B" w:rsidRPr="003B6AAF">
              <w:rPr>
                <w:rStyle w:val="Lienhypertexte"/>
                <w:rFonts w:cs="Arial"/>
                <w:b/>
                <w:bCs/>
                <w:noProof/>
              </w:rPr>
              <w:t>Introduction</w:t>
            </w:r>
            <w:r w:rsidR="00187B6B">
              <w:rPr>
                <w:noProof/>
                <w:webHidden/>
              </w:rPr>
              <w:tab/>
            </w:r>
            <w:r w:rsidR="00187B6B">
              <w:rPr>
                <w:noProof/>
                <w:webHidden/>
              </w:rPr>
              <w:fldChar w:fldCharType="begin"/>
            </w:r>
            <w:r w:rsidR="00187B6B">
              <w:rPr>
                <w:noProof/>
                <w:webHidden/>
              </w:rPr>
              <w:instrText xml:space="preserve"> PAGEREF _Toc38797064 \h </w:instrText>
            </w:r>
            <w:r w:rsidR="00187B6B">
              <w:rPr>
                <w:noProof/>
                <w:webHidden/>
              </w:rPr>
            </w:r>
            <w:r w:rsidR="00187B6B">
              <w:rPr>
                <w:noProof/>
                <w:webHidden/>
              </w:rPr>
              <w:fldChar w:fldCharType="separate"/>
            </w:r>
            <w:r w:rsidR="00187B6B">
              <w:rPr>
                <w:noProof/>
                <w:webHidden/>
              </w:rPr>
              <w:t>3</w:t>
            </w:r>
            <w:r w:rsidR="00187B6B">
              <w:rPr>
                <w:noProof/>
                <w:webHidden/>
              </w:rPr>
              <w:fldChar w:fldCharType="end"/>
            </w:r>
          </w:hyperlink>
        </w:p>
        <w:p w14:paraId="26FF34A0" w14:textId="576B558C" w:rsidR="00187B6B" w:rsidRDefault="00C779F8" w:rsidP="00947476">
          <w:pPr>
            <w:pStyle w:val="TM1"/>
            <w:rPr>
              <w:rFonts w:asciiTheme="minorHAnsi" w:eastAsiaTheme="minorEastAsia" w:hAnsiTheme="minorHAnsi"/>
              <w:noProof/>
              <w:sz w:val="22"/>
              <w:lang w:eastAsia="fr-CA"/>
            </w:rPr>
          </w:pPr>
          <w:hyperlink w:anchor="_Toc38797065" w:history="1">
            <w:r w:rsidR="00187B6B" w:rsidRPr="003B6AAF">
              <w:rPr>
                <w:rStyle w:val="Lienhypertexte"/>
                <w:b/>
                <w:noProof/>
                <w:lang w:val="fr-FR"/>
              </w:rPr>
              <w:t>1.</w:t>
            </w:r>
            <w:r w:rsidR="00187B6B">
              <w:rPr>
                <w:rFonts w:asciiTheme="minorHAnsi" w:eastAsiaTheme="minorEastAsia" w:hAnsiTheme="minorHAnsi"/>
                <w:noProof/>
                <w:sz w:val="22"/>
                <w:lang w:eastAsia="fr-CA"/>
              </w:rPr>
              <w:tab/>
            </w:r>
            <w:r w:rsidR="00187B6B" w:rsidRPr="003B6AAF">
              <w:rPr>
                <w:rStyle w:val="Lienhypertexte"/>
                <w:rFonts w:cs="Arial"/>
                <w:b/>
                <w:bCs/>
                <w:noProof/>
              </w:rPr>
              <w:t>Liste de vérification de rétablissement</w:t>
            </w:r>
            <w:r w:rsidR="00187B6B">
              <w:rPr>
                <w:noProof/>
                <w:webHidden/>
              </w:rPr>
              <w:tab/>
            </w:r>
            <w:r w:rsidR="00187B6B">
              <w:rPr>
                <w:noProof/>
                <w:webHidden/>
              </w:rPr>
              <w:fldChar w:fldCharType="begin"/>
            </w:r>
            <w:r w:rsidR="00187B6B">
              <w:rPr>
                <w:noProof/>
                <w:webHidden/>
              </w:rPr>
              <w:instrText xml:space="preserve"> PAGEREF _Toc38797065 \h </w:instrText>
            </w:r>
            <w:r w:rsidR="00187B6B">
              <w:rPr>
                <w:noProof/>
                <w:webHidden/>
              </w:rPr>
            </w:r>
            <w:r w:rsidR="00187B6B">
              <w:rPr>
                <w:noProof/>
                <w:webHidden/>
              </w:rPr>
              <w:fldChar w:fldCharType="separate"/>
            </w:r>
            <w:r w:rsidR="00187B6B">
              <w:rPr>
                <w:noProof/>
                <w:webHidden/>
              </w:rPr>
              <w:t>6</w:t>
            </w:r>
            <w:r w:rsidR="00187B6B">
              <w:rPr>
                <w:noProof/>
                <w:webHidden/>
              </w:rPr>
              <w:fldChar w:fldCharType="end"/>
            </w:r>
          </w:hyperlink>
        </w:p>
        <w:p w14:paraId="27929C8B" w14:textId="607D0190" w:rsidR="00187B6B" w:rsidRDefault="00C779F8" w:rsidP="00947476">
          <w:pPr>
            <w:pStyle w:val="TM1"/>
            <w:rPr>
              <w:rFonts w:asciiTheme="minorHAnsi" w:eastAsiaTheme="minorEastAsia" w:hAnsiTheme="minorHAnsi"/>
              <w:noProof/>
              <w:sz w:val="22"/>
              <w:lang w:eastAsia="fr-CA"/>
            </w:rPr>
          </w:pPr>
          <w:hyperlink w:anchor="_Toc38797066" w:history="1">
            <w:r w:rsidR="00187B6B" w:rsidRPr="003B6AAF">
              <w:rPr>
                <w:rStyle w:val="Lienhypertexte"/>
                <w:rFonts w:cs="Arial"/>
                <w:b/>
                <w:bCs/>
                <w:noProof/>
              </w:rPr>
              <w:t>1</w:t>
            </w:r>
            <w:r w:rsidR="00187B6B" w:rsidRPr="003B6AAF">
              <w:rPr>
                <w:rStyle w:val="Lienhypertexte"/>
                <w:b/>
                <w:noProof/>
              </w:rPr>
              <w:t>.1 Élaboration et adoption d’un plan de rétablissement et préparation au rétablissement</w:t>
            </w:r>
            <w:r w:rsidR="00187B6B">
              <w:rPr>
                <w:noProof/>
                <w:webHidden/>
              </w:rPr>
              <w:tab/>
            </w:r>
            <w:r w:rsidR="00187B6B">
              <w:rPr>
                <w:noProof/>
                <w:webHidden/>
              </w:rPr>
              <w:fldChar w:fldCharType="begin"/>
            </w:r>
            <w:r w:rsidR="00187B6B">
              <w:rPr>
                <w:noProof/>
                <w:webHidden/>
              </w:rPr>
              <w:instrText xml:space="preserve"> PAGEREF _Toc38797066 \h </w:instrText>
            </w:r>
            <w:r w:rsidR="00187B6B">
              <w:rPr>
                <w:noProof/>
                <w:webHidden/>
              </w:rPr>
            </w:r>
            <w:r w:rsidR="00187B6B">
              <w:rPr>
                <w:noProof/>
                <w:webHidden/>
              </w:rPr>
              <w:fldChar w:fldCharType="separate"/>
            </w:r>
            <w:r w:rsidR="00187B6B">
              <w:rPr>
                <w:noProof/>
                <w:webHidden/>
              </w:rPr>
              <w:t>6</w:t>
            </w:r>
            <w:r w:rsidR="00187B6B">
              <w:rPr>
                <w:noProof/>
                <w:webHidden/>
              </w:rPr>
              <w:fldChar w:fldCharType="end"/>
            </w:r>
          </w:hyperlink>
        </w:p>
        <w:p w14:paraId="3E8C3FBC" w14:textId="3F177ACD" w:rsidR="00187B6B" w:rsidRDefault="00C779F8" w:rsidP="00947476">
          <w:pPr>
            <w:pStyle w:val="TM1"/>
            <w:rPr>
              <w:rFonts w:asciiTheme="minorHAnsi" w:eastAsiaTheme="minorEastAsia" w:hAnsiTheme="minorHAnsi"/>
              <w:noProof/>
              <w:sz w:val="22"/>
              <w:lang w:eastAsia="fr-CA"/>
            </w:rPr>
          </w:pPr>
          <w:hyperlink w:anchor="_Toc38797067" w:history="1">
            <w:r w:rsidR="00187B6B" w:rsidRPr="003B6AAF">
              <w:rPr>
                <w:rStyle w:val="Lienhypertexte"/>
                <w:rFonts w:cs="Arial"/>
                <w:b/>
                <w:noProof/>
              </w:rPr>
              <w:t>2.</w:t>
            </w:r>
            <w:r w:rsidR="00187B6B">
              <w:rPr>
                <w:rFonts w:asciiTheme="minorHAnsi" w:eastAsiaTheme="minorEastAsia" w:hAnsiTheme="minorHAnsi"/>
                <w:noProof/>
                <w:sz w:val="22"/>
                <w:lang w:eastAsia="fr-CA"/>
              </w:rPr>
              <w:tab/>
            </w:r>
            <w:r w:rsidR="00187B6B" w:rsidRPr="003B6AAF">
              <w:rPr>
                <w:rStyle w:val="Lienhypertexte"/>
                <w:rFonts w:cs="Arial"/>
                <w:b/>
                <w:noProof/>
              </w:rPr>
              <w:t>Modèle d’organigramme de l’OMSC intégrant le rétablissement</w:t>
            </w:r>
            <w:r w:rsidR="00187B6B">
              <w:rPr>
                <w:noProof/>
                <w:webHidden/>
              </w:rPr>
              <w:tab/>
            </w:r>
            <w:r w:rsidR="00187B6B">
              <w:rPr>
                <w:noProof/>
                <w:webHidden/>
              </w:rPr>
              <w:fldChar w:fldCharType="begin"/>
            </w:r>
            <w:r w:rsidR="00187B6B">
              <w:rPr>
                <w:noProof/>
                <w:webHidden/>
              </w:rPr>
              <w:instrText xml:space="preserve"> PAGEREF _Toc38797067 \h </w:instrText>
            </w:r>
            <w:r w:rsidR="00187B6B">
              <w:rPr>
                <w:noProof/>
                <w:webHidden/>
              </w:rPr>
            </w:r>
            <w:r w:rsidR="00187B6B">
              <w:rPr>
                <w:noProof/>
                <w:webHidden/>
              </w:rPr>
              <w:fldChar w:fldCharType="separate"/>
            </w:r>
            <w:r w:rsidR="00187B6B">
              <w:rPr>
                <w:noProof/>
                <w:webHidden/>
              </w:rPr>
              <w:t>9</w:t>
            </w:r>
            <w:r w:rsidR="00187B6B">
              <w:rPr>
                <w:noProof/>
                <w:webHidden/>
              </w:rPr>
              <w:fldChar w:fldCharType="end"/>
            </w:r>
          </w:hyperlink>
        </w:p>
        <w:p w14:paraId="2575F4D4" w14:textId="2412372D" w:rsidR="00187B6B" w:rsidRDefault="00C779F8" w:rsidP="00947476">
          <w:pPr>
            <w:pStyle w:val="TM1"/>
            <w:rPr>
              <w:rFonts w:asciiTheme="minorHAnsi" w:eastAsiaTheme="minorEastAsia" w:hAnsiTheme="minorHAnsi"/>
              <w:noProof/>
              <w:sz w:val="22"/>
              <w:lang w:eastAsia="fr-CA"/>
            </w:rPr>
          </w:pPr>
          <w:hyperlink w:anchor="_Toc38797068" w:history="1">
            <w:r w:rsidR="00187B6B" w:rsidRPr="003B6AAF">
              <w:rPr>
                <w:rStyle w:val="Lienhypertexte"/>
                <w:rFonts w:cs="Arial"/>
                <w:b/>
                <w:noProof/>
                <w:lang w:val="fr-FR"/>
              </w:rPr>
              <w:t xml:space="preserve">2.1 </w:t>
            </w:r>
            <w:r w:rsidR="00187B6B" w:rsidRPr="003B6AAF">
              <w:rPr>
                <w:rStyle w:val="Lienhypertexte"/>
                <w:rFonts w:cs="Arial"/>
                <w:b/>
                <w:noProof/>
              </w:rPr>
              <w:t>Structure et modalités d’organisation du rétablissement à l’échelle municipale</w:t>
            </w:r>
            <w:r w:rsidR="00187B6B">
              <w:rPr>
                <w:noProof/>
                <w:webHidden/>
              </w:rPr>
              <w:tab/>
            </w:r>
            <w:r w:rsidR="00187B6B">
              <w:rPr>
                <w:noProof/>
                <w:webHidden/>
              </w:rPr>
              <w:fldChar w:fldCharType="begin"/>
            </w:r>
            <w:r w:rsidR="00187B6B">
              <w:rPr>
                <w:noProof/>
                <w:webHidden/>
              </w:rPr>
              <w:instrText xml:space="preserve"> PAGEREF _Toc38797068 \h </w:instrText>
            </w:r>
            <w:r w:rsidR="00187B6B">
              <w:rPr>
                <w:noProof/>
                <w:webHidden/>
              </w:rPr>
            </w:r>
            <w:r w:rsidR="00187B6B">
              <w:rPr>
                <w:noProof/>
                <w:webHidden/>
              </w:rPr>
              <w:fldChar w:fldCharType="separate"/>
            </w:r>
            <w:r w:rsidR="00187B6B">
              <w:rPr>
                <w:noProof/>
                <w:webHidden/>
              </w:rPr>
              <w:t>10</w:t>
            </w:r>
            <w:r w:rsidR="00187B6B">
              <w:rPr>
                <w:noProof/>
                <w:webHidden/>
              </w:rPr>
              <w:fldChar w:fldCharType="end"/>
            </w:r>
          </w:hyperlink>
        </w:p>
        <w:p w14:paraId="393E2136" w14:textId="2E62BAB3" w:rsidR="00187B6B" w:rsidRDefault="00C779F8" w:rsidP="00947476">
          <w:pPr>
            <w:pStyle w:val="TM1"/>
            <w:rPr>
              <w:rFonts w:asciiTheme="minorHAnsi" w:eastAsiaTheme="minorEastAsia" w:hAnsiTheme="minorHAnsi"/>
              <w:noProof/>
              <w:sz w:val="22"/>
              <w:lang w:eastAsia="fr-CA"/>
            </w:rPr>
          </w:pPr>
          <w:hyperlink w:anchor="_Toc38797069" w:history="1">
            <w:r w:rsidR="00187B6B" w:rsidRPr="003B6AAF">
              <w:rPr>
                <w:rStyle w:val="Lienhypertexte"/>
                <w:rFonts w:cs="Arial"/>
                <w:b/>
                <w:bCs/>
                <w:noProof/>
              </w:rPr>
              <w:t>3.</w:t>
            </w:r>
            <w:r w:rsidR="00187B6B">
              <w:rPr>
                <w:rFonts w:asciiTheme="minorHAnsi" w:eastAsiaTheme="minorEastAsia" w:hAnsiTheme="minorHAnsi"/>
                <w:noProof/>
                <w:sz w:val="22"/>
                <w:lang w:eastAsia="fr-CA"/>
              </w:rPr>
              <w:tab/>
            </w:r>
            <w:r w:rsidR="00187B6B" w:rsidRPr="003B6AAF">
              <w:rPr>
                <w:rStyle w:val="Lienhypertexte"/>
                <w:rFonts w:cs="Arial"/>
                <w:b/>
                <w:bCs/>
                <w:noProof/>
              </w:rPr>
              <w:t>Identification des objectifs du plan de rétablissement</w:t>
            </w:r>
            <w:r w:rsidR="00187B6B">
              <w:rPr>
                <w:noProof/>
                <w:webHidden/>
              </w:rPr>
              <w:tab/>
            </w:r>
            <w:r w:rsidR="00187B6B">
              <w:rPr>
                <w:noProof/>
                <w:webHidden/>
              </w:rPr>
              <w:fldChar w:fldCharType="begin"/>
            </w:r>
            <w:r w:rsidR="00187B6B">
              <w:rPr>
                <w:noProof/>
                <w:webHidden/>
              </w:rPr>
              <w:instrText xml:space="preserve"> PAGEREF _Toc38797069 \h </w:instrText>
            </w:r>
            <w:r w:rsidR="00187B6B">
              <w:rPr>
                <w:noProof/>
                <w:webHidden/>
              </w:rPr>
            </w:r>
            <w:r w:rsidR="00187B6B">
              <w:rPr>
                <w:noProof/>
                <w:webHidden/>
              </w:rPr>
              <w:fldChar w:fldCharType="separate"/>
            </w:r>
            <w:r w:rsidR="00187B6B">
              <w:rPr>
                <w:noProof/>
                <w:webHidden/>
              </w:rPr>
              <w:t>12</w:t>
            </w:r>
            <w:r w:rsidR="00187B6B">
              <w:rPr>
                <w:noProof/>
                <w:webHidden/>
              </w:rPr>
              <w:fldChar w:fldCharType="end"/>
            </w:r>
          </w:hyperlink>
        </w:p>
        <w:p w14:paraId="1F8CF74D" w14:textId="3B8C0FF8" w:rsidR="00187B6B" w:rsidRDefault="00C779F8" w:rsidP="00947476">
          <w:pPr>
            <w:pStyle w:val="TM1"/>
            <w:rPr>
              <w:rFonts w:asciiTheme="minorHAnsi" w:eastAsiaTheme="minorEastAsia" w:hAnsiTheme="minorHAnsi"/>
              <w:noProof/>
              <w:sz w:val="22"/>
              <w:lang w:eastAsia="fr-CA"/>
            </w:rPr>
          </w:pPr>
          <w:hyperlink w:anchor="_Toc38797070" w:history="1">
            <w:r w:rsidR="00187B6B" w:rsidRPr="003B6AAF">
              <w:rPr>
                <w:rStyle w:val="Lienhypertexte"/>
                <w:rFonts w:cs="Arial"/>
                <w:b/>
                <w:bCs/>
                <w:noProof/>
              </w:rPr>
              <w:t>4.</w:t>
            </w:r>
            <w:r w:rsidR="00187B6B">
              <w:rPr>
                <w:rFonts w:asciiTheme="minorHAnsi" w:eastAsiaTheme="minorEastAsia" w:hAnsiTheme="minorHAnsi"/>
                <w:noProof/>
                <w:sz w:val="22"/>
                <w:lang w:eastAsia="fr-CA"/>
              </w:rPr>
              <w:tab/>
            </w:r>
            <w:r w:rsidR="00187B6B" w:rsidRPr="003B6AAF">
              <w:rPr>
                <w:rStyle w:val="Lienhypertexte"/>
                <w:rFonts w:cs="Arial"/>
                <w:b/>
                <w:bCs/>
                <w:noProof/>
              </w:rPr>
              <w:t>Plan opérationnel</w:t>
            </w:r>
            <w:r w:rsidR="00187B6B">
              <w:rPr>
                <w:noProof/>
                <w:webHidden/>
              </w:rPr>
              <w:tab/>
            </w:r>
            <w:r w:rsidR="00187B6B">
              <w:rPr>
                <w:noProof/>
                <w:webHidden/>
              </w:rPr>
              <w:fldChar w:fldCharType="begin"/>
            </w:r>
            <w:r w:rsidR="00187B6B">
              <w:rPr>
                <w:noProof/>
                <w:webHidden/>
              </w:rPr>
              <w:instrText xml:space="preserve"> PAGEREF _Toc38797070 \h </w:instrText>
            </w:r>
            <w:r w:rsidR="00187B6B">
              <w:rPr>
                <w:noProof/>
                <w:webHidden/>
              </w:rPr>
            </w:r>
            <w:r w:rsidR="00187B6B">
              <w:rPr>
                <w:noProof/>
                <w:webHidden/>
              </w:rPr>
              <w:fldChar w:fldCharType="separate"/>
            </w:r>
            <w:r w:rsidR="00187B6B">
              <w:rPr>
                <w:noProof/>
                <w:webHidden/>
              </w:rPr>
              <w:t>14</w:t>
            </w:r>
            <w:r w:rsidR="00187B6B">
              <w:rPr>
                <w:noProof/>
                <w:webHidden/>
              </w:rPr>
              <w:fldChar w:fldCharType="end"/>
            </w:r>
          </w:hyperlink>
        </w:p>
        <w:p w14:paraId="7DF800E9" w14:textId="59178898" w:rsidR="00187B6B" w:rsidRDefault="00C779F8">
          <w:pPr>
            <w:pStyle w:val="TM3"/>
            <w:tabs>
              <w:tab w:val="left" w:pos="1000"/>
              <w:tab w:val="right" w:leader="dot" w:pos="17996"/>
            </w:tabs>
            <w:rPr>
              <w:rFonts w:asciiTheme="minorHAnsi" w:eastAsiaTheme="minorEastAsia" w:hAnsiTheme="minorHAnsi"/>
              <w:noProof/>
              <w:sz w:val="22"/>
              <w:lang w:eastAsia="fr-CA"/>
            </w:rPr>
          </w:pPr>
          <w:hyperlink w:anchor="_Toc38797071" w:history="1">
            <w:r w:rsidR="00187B6B" w:rsidRPr="003B6AAF">
              <w:rPr>
                <w:rStyle w:val="Lienhypertexte"/>
                <w:b/>
                <w:noProof/>
              </w:rPr>
              <w:t>4.1</w:t>
            </w:r>
            <w:r w:rsidR="00187B6B">
              <w:rPr>
                <w:rFonts w:asciiTheme="minorHAnsi" w:eastAsiaTheme="minorEastAsia" w:hAnsiTheme="minorHAnsi"/>
                <w:noProof/>
                <w:sz w:val="22"/>
                <w:lang w:eastAsia="fr-CA"/>
              </w:rPr>
              <w:tab/>
            </w:r>
            <w:r w:rsidR="00187B6B" w:rsidRPr="003B6AAF">
              <w:rPr>
                <w:rStyle w:val="Lienhypertexte"/>
                <w:b/>
                <w:noProof/>
              </w:rPr>
              <w:t>Enjeux sociaux du rétablissement</w:t>
            </w:r>
            <w:r w:rsidR="00187B6B">
              <w:rPr>
                <w:noProof/>
                <w:webHidden/>
              </w:rPr>
              <w:tab/>
            </w:r>
            <w:r w:rsidR="00187B6B">
              <w:rPr>
                <w:noProof/>
                <w:webHidden/>
              </w:rPr>
              <w:fldChar w:fldCharType="begin"/>
            </w:r>
            <w:r w:rsidR="00187B6B">
              <w:rPr>
                <w:noProof/>
                <w:webHidden/>
              </w:rPr>
              <w:instrText xml:space="preserve"> PAGEREF _Toc38797071 \h </w:instrText>
            </w:r>
            <w:r w:rsidR="00187B6B">
              <w:rPr>
                <w:noProof/>
                <w:webHidden/>
              </w:rPr>
            </w:r>
            <w:r w:rsidR="00187B6B">
              <w:rPr>
                <w:noProof/>
                <w:webHidden/>
              </w:rPr>
              <w:fldChar w:fldCharType="separate"/>
            </w:r>
            <w:r w:rsidR="00187B6B">
              <w:rPr>
                <w:noProof/>
                <w:webHidden/>
              </w:rPr>
              <w:t>15</w:t>
            </w:r>
            <w:r w:rsidR="00187B6B">
              <w:rPr>
                <w:noProof/>
                <w:webHidden/>
              </w:rPr>
              <w:fldChar w:fldCharType="end"/>
            </w:r>
          </w:hyperlink>
        </w:p>
        <w:p w14:paraId="2E47F6D6" w14:textId="439D577D" w:rsidR="00187B6B" w:rsidRDefault="00C779F8">
          <w:pPr>
            <w:pStyle w:val="TM3"/>
            <w:tabs>
              <w:tab w:val="left" w:pos="1000"/>
              <w:tab w:val="right" w:leader="dot" w:pos="17996"/>
            </w:tabs>
            <w:rPr>
              <w:rFonts w:asciiTheme="minorHAnsi" w:eastAsiaTheme="minorEastAsia" w:hAnsiTheme="minorHAnsi"/>
              <w:noProof/>
              <w:sz w:val="22"/>
              <w:lang w:eastAsia="fr-CA"/>
            </w:rPr>
          </w:pPr>
          <w:hyperlink w:anchor="_Toc38797072" w:history="1">
            <w:r w:rsidR="00187B6B" w:rsidRPr="003B6AAF">
              <w:rPr>
                <w:rStyle w:val="Lienhypertexte"/>
                <w:b/>
                <w:noProof/>
                <w:spacing w:val="-2"/>
                <w:lang w:val="fr-FR"/>
              </w:rPr>
              <w:t>4.2</w:t>
            </w:r>
            <w:r w:rsidR="00187B6B">
              <w:rPr>
                <w:rFonts w:asciiTheme="minorHAnsi" w:eastAsiaTheme="minorEastAsia" w:hAnsiTheme="minorHAnsi"/>
                <w:noProof/>
                <w:sz w:val="22"/>
                <w:lang w:eastAsia="fr-CA"/>
              </w:rPr>
              <w:tab/>
            </w:r>
            <w:r w:rsidR="00187B6B" w:rsidRPr="003B6AAF">
              <w:rPr>
                <w:rStyle w:val="Lienhypertexte"/>
                <w:b/>
                <w:noProof/>
              </w:rPr>
              <w:t>Enjeu physique du rétablissement</w:t>
            </w:r>
            <w:r w:rsidR="00187B6B">
              <w:rPr>
                <w:noProof/>
                <w:webHidden/>
              </w:rPr>
              <w:tab/>
            </w:r>
            <w:r w:rsidR="00187B6B">
              <w:rPr>
                <w:noProof/>
                <w:webHidden/>
              </w:rPr>
              <w:fldChar w:fldCharType="begin"/>
            </w:r>
            <w:r w:rsidR="00187B6B">
              <w:rPr>
                <w:noProof/>
                <w:webHidden/>
              </w:rPr>
              <w:instrText xml:space="preserve"> PAGEREF _Toc38797072 \h </w:instrText>
            </w:r>
            <w:r w:rsidR="00187B6B">
              <w:rPr>
                <w:noProof/>
                <w:webHidden/>
              </w:rPr>
            </w:r>
            <w:r w:rsidR="00187B6B">
              <w:rPr>
                <w:noProof/>
                <w:webHidden/>
              </w:rPr>
              <w:fldChar w:fldCharType="separate"/>
            </w:r>
            <w:r w:rsidR="00187B6B">
              <w:rPr>
                <w:noProof/>
                <w:webHidden/>
              </w:rPr>
              <w:t>17</w:t>
            </w:r>
            <w:r w:rsidR="00187B6B">
              <w:rPr>
                <w:noProof/>
                <w:webHidden/>
              </w:rPr>
              <w:fldChar w:fldCharType="end"/>
            </w:r>
          </w:hyperlink>
        </w:p>
        <w:p w14:paraId="19D543E4" w14:textId="07F9D12B" w:rsidR="00187B6B" w:rsidRDefault="00C779F8">
          <w:pPr>
            <w:pStyle w:val="TM3"/>
            <w:tabs>
              <w:tab w:val="left" w:pos="1000"/>
              <w:tab w:val="right" w:leader="dot" w:pos="17996"/>
            </w:tabs>
            <w:rPr>
              <w:rFonts w:asciiTheme="minorHAnsi" w:eastAsiaTheme="minorEastAsia" w:hAnsiTheme="minorHAnsi"/>
              <w:noProof/>
              <w:sz w:val="22"/>
              <w:lang w:eastAsia="fr-CA"/>
            </w:rPr>
          </w:pPr>
          <w:hyperlink w:anchor="_Toc38797073" w:history="1">
            <w:r w:rsidR="00187B6B" w:rsidRPr="003B6AAF">
              <w:rPr>
                <w:rStyle w:val="Lienhypertexte"/>
                <w:rFonts w:cs="Arial"/>
                <w:b/>
                <w:bCs/>
                <w:noProof/>
              </w:rPr>
              <w:t>4.3</w:t>
            </w:r>
            <w:r w:rsidR="00187B6B">
              <w:rPr>
                <w:rFonts w:asciiTheme="minorHAnsi" w:eastAsiaTheme="minorEastAsia" w:hAnsiTheme="minorHAnsi"/>
                <w:noProof/>
                <w:sz w:val="22"/>
                <w:lang w:eastAsia="fr-CA"/>
              </w:rPr>
              <w:tab/>
            </w:r>
            <w:r w:rsidR="00187B6B" w:rsidRPr="003B6AAF">
              <w:rPr>
                <w:rStyle w:val="Lienhypertexte"/>
                <w:rFonts w:cs="Arial"/>
                <w:b/>
                <w:bCs/>
                <w:noProof/>
              </w:rPr>
              <w:t>Enjeu économique du rétablissement</w:t>
            </w:r>
            <w:r w:rsidR="00187B6B">
              <w:rPr>
                <w:noProof/>
                <w:webHidden/>
              </w:rPr>
              <w:tab/>
            </w:r>
            <w:r w:rsidR="00187B6B">
              <w:rPr>
                <w:noProof/>
                <w:webHidden/>
              </w:rPr>
              <w:fldChar w:fldCharType="begin"/>
            </w:r>
            <w:r w:rsidR="00187B6B">
              <w:rPr>
                <w:noProof/>
                <w:webHidden/>
              </w:rPr>
              <w:instrText xml:space="preserve"> PAGEREF _Toc38797073 \h </w:instrText>
            </w:r>
            <w:r w:rsidR="00187B6B">
              <w:rPr>
                <w:noProof/>
                <w:webHidden/>
              </w:rPr>
            </w:r>
            <w:r w:rsidR="00187B6B">
              <w:rPr>
                <w:noProof/>
                <w:webHidden/>
              </w:rPr>
              <w:fldChar w:fldCharType="separate"/>
            </w:r>
            <w:r w:rsidR="00187B6B">
              <w:rPr>
                <w:noProof/>
                <w:webHidden/>
              </w:rPr>
              <w:t>18</w:t>
            </w:r>
            <w:r w:rsidR="00187B6B">
              <w:rPr>
                <w:noProof/>
                <w:webHidden/>
              </w:rPr>
              <w:fldChar w:fldCharType="end"/>
            </w:r>
          </w:hyperlink>
        </w:p>
        <w:p w14:paraId="259A34A2" w14:textId="0CBB0BAF" w:rsidR="00187B6B" w:rsidRDefault="00C779F8">
          <w:pPr>
            <w:pStyle w:val="TM3"/>
            <w:tabs>
              <w:tab w:val="left" w:pos="1000"/>
              <w:tab w:val="right" w:leader="dot" w:pos="17996"/>
            </w:tabs>
            <w:rPr>
              <w:rFonts w:asciiTheme="minorHAnsi" w:eastAsiaTheme="minorEastAsia" w:hAnsiTheme="minorHAnsi"/>
              <w:noProof/>
              <w:sz w:val="22"/>
              <w:lang w:eastAsia="fr-CA"/>
            </w:rPr>
          </w:pPr>
          <w:hyperlink w:anchor="_Toc38797074" w:history="1">
            <w:r w:rsidR="00187B6B" w:rsidRPr="003B6AAF">
              <w:rPr>
                <w:rStyle w:val="Lienhypertexte"/>
                <w:rFonts w:cs="Arial"/>
                <w:b/>
                <w:bCs/>
                <w:noProof/>
              </w:rPr>
              <w:t>4.4</w:t>
            </w:r>
            <w:r w:rsidR="00187B6B">
              <w:rPr>
                <w:rFonts w:asciiTheme="minorHAnsi" w:eastAsiaTheme="minorEastAsia" w:hAnsiTheme="minorHAnsi"/>
                <w:noProof/>
                <w:sz w:val="22"/>
                <w:lang w:eastAsia="fr-CA"/>
              </w:rPr>
              <w:tab/>
            </w:r>
            <w:r w:rsidR="00187B6B" w:rsidRPr="003B6AAF">
              <w:rPr>
                <w:rStyle w:val="Lienhypertexte"/>
                <w:rFonts w:cs="Arial"/>
                <w:b/>
                <w:bCs/>
                <w:noProof/>
              </w:rPr>
              <w:t>Enjeu environnemental du rétablissement</w:t>
            </w:r>
            <w:r w:rsidR="00187B6B">
              <w:rPr>
                <w:noProof/>
                <w:webHidden/>
              </w:rPr>
              <w:tab/>
            </w:r>
            <w:r w:rsidR="00187B6B">
              <w:rPr>
                <w:noProof/>
                <w:webHidden/>
              </w:rPr>
              <w:fldChar w:fldCharType="begin"/>
            </w:r>
            <w:r w:rsidR="00187B6B">
              <w:rPr>
                <w:noProof/>
                <w:webHidden/>
              </w:rPr>
              <w:instrText xml:space="preserve"> PAGEREF _Toc38797074 \h </w:instrText>
            </w:r>
            <w:r w:rsidR="00187B6B">
              <w:rPr>
                <w:noProof/>
                <w:webHidden/>
              </w:rPr>
            </w:r>
            <w:r w:rsidR="00187B6B">
              <w:rPr>
                <w:noProof/>
                <w:webHidden/>
              </w:rPr>
              <w:fldChar w:fldCharType="separate"/>
            </w:r>
            <w:r w:rsidR="00187B6B">
              <w:rPr>
                <w:noProof/>
                <w:webHidden/>
              </w:rPr>
              <w:t>19</w:t>
            </w:r>
            <w:r w:rsidR="00187B6B">
              <w:rPr>
                <w:noProof/>
                <w:webHidden/>
              </w:rPr>
              <w:fldChar w:fldCharType="end"/>
            </w:r>
          </w:hyperlink>
        </w:p>
        <w:p w14:paraId="27E1E42C" w14:textId="7F23D711" w:rsidR="00187B6B" w:rsidRDefault="00C779F8">
          <w:pPr>
            <w:pStyle w:val="TM3"/>
            <w:tabs>
              <w:tab w:val="left" w:pos="1000"/>
              <w:tab w:val="right" w:leader="dot" w:pos="17996"/>
            </w:tabs>
            <w:rPr>
              <w:rFonts w:asciiTheme="minorHAnsi" w:eastAsiaTheme="minorEastAsia" w:hAnsiTheme="minorHAnsi"/>
              <w:noProof/>
              <w:sz w:val="22"/>
              <w:lang w:eastAsia="fr-CA"/>
            </w:rPr>
          </w:pPr>
          <w:hyperlink w:anchor="_Toc38797075" w:history="1">
            <w:r w:rsidR="00187B6B" w:rsidRPr="003B6AAF">
              <w:rPr>
                <w:rStyle w:val="Lienhypertexte"/>
                <w:rFonts w:cs="Arial"/>
                <w:b/>
                <w:bCs/>
                <w:noProof/>
              </w:rPr>
              <w:t>4.5</w:t>
            </w:r>
            <w:r w:rsidR="00187B6B">
              <w:rPr>
                <w:rFonts w:asciiTheme="minorHAnsi" w:eastAsiaTheme="minorEastAsia" w:hAnsiTheme="minorHAnsi"/>
                <w:noProof/>
                <w:sz w:val="22"/>
                <w:lang w:eastAsia="fr-CA"/>
              </w:rPr>
              <w:tab/>
            </w:r>
            <w:r w:rsidR="00187B6B" w:rsidRPr="003B6AAF">
              <w:rPr>
                <w:rStyle w:val="Lienhypertexte"/>
                <w:rFonts w:cs="Arial"/>
                <w:b/>
                <w:bCs/>
                <w:noProof/>
              </w:rPr>
              <w:t>Enjeux transversaux du rétablissement</w:t>
            </w:r>
            <w:r w:rsidR="00187B6B">
              <w:rPr>
                <w:noProof/>
                <w:webHidden/>
              </w:rPr>
              <w:tab/>
            </w:r>
            <w:r w:rsidR="00187B6B">
              <w:rPr>
                <w:noProof/>
                <w:webHidden/>
              </w:rPr>
              <w:fldChar w:fldCharType="begin"/>
            </w:r>
            <w:r w:rsidR="00187B6B">
              <w:rPr>
                <w:noProof/>
                <w:webHidden/>
              </w:rPr>
              <w:instrText xml:space="preserve"> PAGEREF _Toc38797075 \h </w:instrText>
            </w:r>
            <w:r w:rsidR="00187B6B">
              <w:rPr>
                <w:noProof/>
                <w:webHidden/>
              </w:rPr>
            </w:r>
            <w:r w:rsidR="00187B6B">
              <w:rPr>
                <w:noProof/>
                <w:webHidden/>
              </w:rPr>
              <w:fldChar w:fldCharType="separate"/>
            </w:r>
            <w:r w:rsidR="00187B6B">
              <w:rPr>
                <w:noProof/>
                <w:webHidden/>
              </w:rPr>
              <w:t>20</w:t>
            </w:r>
            <w:r w:rsidR="00187B6B">
              <w:rPr>
                <w:noProof/>
                <w:webHidden/>
              </w:rPr>
              <w:fldChar w:fldCharType="end"/>
            </w:r>
          </w:hyperlink>
        </w:p>
        <w:p w14:paraId="1FFB441A" w14:textId="0EF0B48A" w:rsidR="00187B6B" w:rsidRDefault="00C779F8" w:rsidP="00947476">
          <w:pPr>
            <w:pStyle w:val="TM1"/>
            <w:rPr>
              <w:rFonts w:asciiTheme="minorHAnsi" w:eastAsiaTheme="minorEastAsia" w:hAnsiTheme="minorHAnsi"/>
              <w:noProof/>
              <w:sz w:val="22"/>
              <w:lang w:eastAsia="fr-CA"/>
            </w:rPr>
          </w:pPr>
          <w:hyperlink w:anchor="_Toc38797076" w:history="1">
            <w:r w:rsidR="00187B6B" w:rsidRPr="003B6AAF">
              <w:rPr>
                <w:rStyle w:val="Lienhypertexte"/>
                <w:rFonts w:cs="Arial"/>
                <w:b/>
                <w:noProof/>
              </w:rPr>
              <w:t>Annexe — Profil de compétences</w:t>
            </w:r>
            <w:r w:rsidR="00187B6B">
              <w:rPr>
                <w:noProof/>
                <w:webHidden/>
              </w:rPr>
              <w:tab/>
            </w:r>
            <w:r w:rsidR="00187B6B">
              <w:rPr>
                <w:noProof/>
                <w:webHidden/>
              </w:rPr>
              <w:fldChar w:fldCharType="begin"/>
            </w:r>
            <w:r w:rsidR="00187B6B">
              <w:rPr>
                <w:noProof/>
                <w:webHidden/>
              </w:rPr>
              <w:instrText xml:space="preserve"> PAGEREF _Toc38797076 \h </w:instrText>
            </w:r>
            <w:r w:rsidR="00187B6B">
              <w:rPr>
                <w:noProof/>
                <w:webHidden/>
              </w:rPr>
            </w:r>
            <w:r w:rsidR="00187B6B">
              <w:rPr>
                <w:noProof/>
                <w:webHidden/>
              </w:rPr>
              <w:fldChar w:fldCharType="separate"/>
            </w:r>
            <w:r w:rsidR="00187B6B">
              <w:rPr>
                <w:noProof/>
                <w:webHidden/>
              </w:rPr>
              <w:t>24</w:t>
            </w:r>
            <w:r w:rsidR="00187B6B">
              <w:rPr>
                <w:noProof/>
                <w:webHidden/>
              </w:rPr>
              <w:fldChar w:fldCharType="end"/>
            </w:r>
          </w:hyperlink>
        </w:p>
        <w:p w14:paraId="6444D87D" w14:textId="0570644D" w:rsidR="00EE039F" w:rsidRPr="001503EB" w:rsidRDefault="00EE039F" w:rsidP="00D12C06">
          <w:pPr>
            <w:ind w:right="1131"/>
            <w:rPr>
              <w:sz w:val="22"/>
            </w:rPr>
          </w:pPr>
          <w:r w:rsidRPr="001503EB">
            <w:rPr>
              <w:b/>
              <w:sz w:val="22"/>
              <w:lang w:val="fr-FR"/>
            </w:rPr>
            <w:fldChar w:fldCharType="end"/>
          </w:r>
        </w:p>
      </w:sdtContent>
    </w:sdt>
    <w:p w14:paraId="5BFCF584" w14:textId="77777777" w:rsidR="006D6FFB" w:rsidRDefault="006D6FFB" w:rsidP="00EE039F">
      <w:pPr>
        <w:pStyle w:val="00Titredesection"/>
        <w:spacing w:before="0"/>
        <w:ind w:left="0"/>
        <w:rPr>
          <w:rFonts w:ascii="Arial" w:hAnsi="Arial" w:cs="Arial"/>
          <w:b/>
          <w:bCs/>
          <w:sz w:val="28"/>
          <w:szCs w:val="28"/>
        </w:rPr>
        <w:sectPr w:rsidR="006D6FFB" w:rsidSect="004A6705">
          <w:footerReference w:type="even" r:id="rId13"/>
          <w:footerReference w:type="default" r:id="rId14"/>
          <w:footerReference w:type="first" r:id="rId15"/>
          <w:type w:val="continuous"/>
          <w:pgSz w:w="20160" w:h="12240" w:orient="landscape" w:code="5"/>
          <w:pgMar w:top="1077" w:right="1077" w:bottom="1077" w:left="1077" w:header="431" w:footer="431" w:gutter="0"/>
          <w:cols w:space="708"/>
          <w:docGrid w:linePitch="360"/>
        </w:sectPr>
      </w:pPr>
    </w:p>
    <w:p w14:paraId="5F69116C" w14:textId="6CCBA81B" w:rsidR="00EE039F" w:rsidRPr="004B5C06" w:rsidRDefault="00EE039F" w:rsidP="00D12C06">
      <w:pPr>
        <w:pStyle w:val="00Titredesection"/>
        <w:spacing w:before="0"/>
        <w:ind w:left="0"/>
        <w:rPr>
          <w:rFonts w:ascii="Arial" w:hAnsi="Arial" w:cs="Arial"/>
          <w:b/>
          <w:bCs/>
          <w:sz w:val="28"/>
          <w:szCs w:val="28"/>
        </w:rPr>
      </w:pPr>
      <w:bookmarkStart w:id="0" w:name="_Toc33460546"/>
      <w:bookmarkStart w:id="1" w:name="_Toc33560664"/>
      <w:bookmarkStart w:id="2" w:name="_Toc38797064"/>
      <w:r w:rsidRPr="004B5C06">
        <w:rPr>
          <w:rFonts w:ascii="Arial" w:hAnsi="Arial" w:cs="Arial"/>
          <w:b/>
          <w:bCs/>
          <w:sz w:val="28"/>
          <w:szCs w:val="28"/>
        </w:rPr>
        <w:lastRenderedPageBreak/>
        <w:t>Introduction</w:t>
      </w:r>
      <w:bookmarkEnd w:id="0"/>
      <w:bookmarkEnd w:id="1"/>
      <w:bookmarkEnd w:id="2"/>
      <w:r w:rsidRPr="004B5C06">
        <w:rPr>
          <w:rFonts w:ascii="Arial" w:hAnsi="Arial" w:cs="Arial"/>
          <w:b/>
          <w:bCs/>
          <w:sz w:val="28"/>
          <w:szCs w:val="28"/>
        </w:rPr>
        <w:t xml:space="preserve"> </w:t>
      </w:r>
    </w:p>
    <w:p w14:paraId="5CCE511F" w14:textId="77777777" w:rsidR="00EE039F" w:rsidRDefault="00EE039F" w:rsidP="00EE039F">
      <w:pPr>
        <w:spacing w:after="0" w:line="240" w:lineRule="auto"/>
        <w:rPr>
          <w:b/>
          <w:sz w:val="22"/>
        </w:rPr>
      </w:pPr>
    </w:p>
    <w:p w14:paraId="09A93B9D" w14:textId="70E8D420" w:rsidR="005F717B" w:rsidRPr="00D12C06" w:rsidRDefault="00EE039F" w:rsidP="006854DE">
      <w:pPr>
        <w:spacing w:after="120" w:line="240" w:lineRule="auto"/>
        <w:rPr>
          <w:b/>
          <w:sz w:val="22"/>
        </w:rPr>
      </w:pPr>
      <w:bookmarkStart w:id="3" w:name="_Toc33460547"/>
      <w:bookmarkStart w:id="4" w:name="_Toc33560665"/>
      <w:r w:rsidRPr="00D12C06">
        <w:rPr>
          <w:b/>
          <w:sz w:val="22"/>
        </w:rPr>
        <w:t>Contexte</w:t>
      </w:r>
      <w:bookmarkEnd w:id="3"/>
      <w:bookmarkEnd w:id="4"/>
      <w:r w:rsidRPr="00D12C06">
        <w:rPr>
          <w:b/>
          <w:sz w:val="22"/>
        </w:rPr>
        <w:t xml:space="preserve"> </w:t>
      </w:r>
    </w:p>
    <w:p w14:paraId="0201EBC7" w14:textId="4C28EBE0" w:rsidR="00440BEB" w:rsidRDefault="00EE039F" w:rsidP="00EE039F">
      <w:pPr>
        <w:spacing w:after="0" w:line="240" w:lineRule="auto"/>
        <w:rPr>
          <w:sz w:val="22"/>
        </w:rPr>
      </w:pPr>
      <w:bookmarkStart w:id="5" w:name="_Toc33560666"/>
      <w:bookmarkStart w:id="6" w:name="_Toc33460548"/>
      <w:r w:rsidRPr="00D12C06">
        <w:rPr>
          <w:sz w:val="22"/>
        </w:rPr>
        <w:t xml:space="preserve">Dans le cadre du </w:t>
      </w:r>
      <w:hyperlink r:id="rId16" w:history="1">
        <w:r w:rsidRPr="00D12C06">
          <w:rPr>
            <w:rStyle w:val="Lienhypertexte"/>
            <w:sz w:val="22"/>
          </w:rPr>
          <w:t>Plan d’action en matière de sécurité civile relatif aux inondations</w:t>
        </w:r>
      </w:hyperlink>
      <w:r w:rsidRPr="00D12C06">
        <w:rPr>
          <w:sz w:val="22"/>
        </w:rPr>
        <w:t xml:space="preserve"> (2018), le ministère de la Sécurité publique du Québec (MSP) a confié à l’Association de sécurité civile du Québec (ASCQ) la réalisation de la mesure Nº</w:t>
      </w:r>
      <w:r w:rsidR="00BC2139">
        <w:rPr>
          <w:sz w:val="22"/>
        </w:rPr>
        <w:t> </w:t>
      </w:r>
      <w:r w:rsidRPr="00D12C06">
        <w:rPr>
          <w:sz w:val="22"/>
        </w:rPr>
        <w:t>22 qui vise à répertorier, à documenter et à diffuser les bonnes pratiques municipales en matière de sécurité civile (</w:t>
      </w:r>
      <w:hyperlink r:id="rId17" w:history="1">
        <w:r w:rsidRPr="00D12C06">
          <w:rPr>
            <w:rStyle w:val="Lienhypertexte"/>
            <w:sz w:val="22"/>
          </w:rPr>
          <w:t>Gouvernement du Québec, 2018</w:t>
        </w:r>
      </w:hyperlink>
      <w:r w:rsidRPr="00D12C06">
        <w:rPr>
          <w:sz w:val="22"/>
        </w:rPr>
        <w:t xml:space="preserve">). </w:t>
      </w:r>
    </w:p>
    <w:p w14:paraId="1EAE3079" w14:textId="77777777" w:rsidR="00440BEB" w:rsidRDefault="00440BEB" w:rsidP="00EE039F">
      <w:pPr>
        <w:spacing w:after="0" w:line="240" w:lineRule="auto"/>
        <w:rPr>
          <w:sz w:val="22"/>
        </w:rPr>
      </w:pPr>
    </w:p>
    <w:p w14:paraId="2A215B53" w14:textId="5163F649" w:rsidR="00EE039F" w:rsidRPr="00D12C06" w:rsidRDefault="00EE039F" w:rsidP="00D12C06">
      <w:pPr>
        <w:spacing w:after="0" w:line="240" w:lineRule="auto"/>
        <w:rPr>
          <w:sz w:val="22"/>
        </w:rPr>
      </w:pPr>
      <w:r w:rsidRPr="00D12C06">
        <w:rPr>
          <w:sz w:val="22"/>
        </w:rPr>
        <w:t>Puisque la phase de rétablissement est méconnue et que peu d’outils existent pour la mettre en œuvre, l’ASCQ a décidé de déma</w:t>
      </w:r>
      <w:r w:rsidR="00AB24B4">
        <w:rPr>
          <w:sz w:val="22"/>
        </w:rPr>
        <w:t>rrer son mandat par celle-ci et</w:t>
      </w:r>
      <w:r w:rsidRPr="00D12C06">
        <w:rPr>
          <w:sz w:val="22"/>
        </w:rPr>
        <w:t xml:space="preserve"> p</w:t>
      </w:r>
      <w:r w:rsidR="00440BEB" w:rsidRPr="00D12C06">
        <w:rPr>
          <w:sz w:val="22"/>
        </w:rPr>
        <w:t xml:space="preserve">our ce faire, </w:t>
      </w:r>
      <w:r w:rsidR="00AF0EC0">
        <w:rPr>
          <w:sz w:val="22"/>
        </w:rPr>
        <w:t>elle</w:t>
      </w:r>
      <w:r w:rsidR="00440BEB" w:rsidRPr="00D12C06">
        <w:rPr>
          <w:sz w:val="22"/>
        </w:rPr>
        <w:t xml:space="preserve"> s’est associé</w:t>
      </w:r>
      <w:r w:rsidR="00AF0EC0">
        <w:rPr>
          <w:sz w:val="22"/>
        </w:rPr>
        <w:t>e</w:t>
      </w:r>
      <w:r w:rsidR="00440BEB" w:rsidRPr="00D12C06">
        <w:rPr>
          <w:sz w:val="22"/>
        </w:rPr>
        <w:t xml:space="preserve"> </w:t>
      </w:r>
      <w:r w:rsidR="00440BEB">
        <w:rPr>
          <w:sz w:val="22"/>
        </w:rPr>
        <w:t>au</w:t>
      </w:r>
      <w:r w:rsidRPr="00D12C06">
        <w:rPr>
          <w:sz w:val="22"/>
        </w:rPr>
        <w:t xml:space="preserve"> Cité-ID </w:t>
      </w:r>
      <w:proofErr w:type="spellStart"/>
      <w:r w:rsidRPr="00D12C06">
        <w:rPr>
          <w:sz w:val="22"/>
        </w:rPr>
        <w:t>LivingLab</w:t>
      </w:r>
      <w:proofErr w:type="spellEnd"/>
      <w:r w:rsidRPr="00D12C06">
        <w:rPr>
          <w:sz w:val="22"/>
        </w:rPr>
        <w:t xml:space="preserve"> </w:t>
      </w:r>
      <w:r w:rsidR="00BC2139">
        <w:rPr>
          <w:sz w:val="22"/>
        </w:rPr>
        <w:t>—</w:t>
      </w:r>
      <w:r w:rsidRPr="00D12C06">
        <w:rPr>
          <w:sz w:val="22"/>
        </w:rPr>
        <w:t xml:space="preserve"> Gouvernance de l</w:t>
      </w:r>
      <w:r w:rsidR="00440BEB" w:rsidRPr="00D12C06">
        <w:rPr>
          <w:sz w:val="22"/>
        </w:rPr>
        <w:t xml:space="preserve">a résilience urbaine </w:t>
      </w:r>
      <w:r w:rsidR="00440BEB">
        <w:rPr>
          <w:sz w:val="22"/>
        </w:rPr>
        <w:t>de</w:t>
      </w:r>
      <w:r w:rsidRPr="00D12C06">
        <w:rPr>
          <w:sz w:val="22"/>
        </w:rPr>
        <w:t xml:space="preserve"> l’ENAP (Cité-ID). C’est dans ce contexte que </w:t>
      </w:r>
      <w:r w:rsidRPr="00EE039F">
        <w:rPr>
          <w:sz w:val="22"/>
        </w:rPr>
        <w:t xml:space="preserve">le </w:t>
      </w:r>
      <w:r w:rsidRPr="00D12C06">
        <w:rPr>
          <w:sz w:val="22"/>
        </w:rPr>
        <w:t xml:space="preserve">Cité-ID a proposé à l’ASCQ une démarche de recherche-action conduite en </w:t>
      </w:r>
      <w:r w:rsidRPr="00EE039F">
        <w:rPr>
          <w:rStyle w:val="Lienhypertexte"/>
          <w:rFonts w:cs="Arial"/>
          <w:bCs/>
          <w:color w:val="auto"/>
          <w:sz w:val="22"/>
          <w:u w:val="none"/>
        </w:rPr>
        <w:t xml:space="preserve">mode living </w:t>
      </w:r>
      <w:proofErr w:type="spellStart"/>
      <w:r w:rsidRPr="00EE039F">
        <w:rPr>
          <w:rStyle w:val="Lienhypertexte"/>
          <w:rFonts w:cs="Arial"/>
          <w:bCs/>
          <w:color w:val="auto"/>
          <w:sz w:val="22"/>
          <w:u w:val="none"/>
        </w:rPr>
        <w:t>lab</w:t>
      </w:r>
      <w:proofErr w:type="spellEnd"/>
      <w:r w:rsidRPr="00D12C06">
        <w:rPr>
          <w:sz w:val="22"/>
        </w:rPr>
        <w:t xml:space="preserve"> caractérisé</w:t>
      </w:r>
      <w:r w:rsidR="00AF0EC0">
        <w:rPr>
          <w:sz w:val="22"/>
        </w:rPr>
        <w:t>e</w:t>
      </w:r>
      <w:r w:rsidRPr="00D12C06">
        <w:rPr>
          <w:sz w:val="22"/>
        </w:rPr>
        <w:t xml:space="preserve"> par une approche interactive entre chercheurs (Cité-ID) et praticiens (membres de l’ASCQ</w:t>
      </w:r>
      <w:r w:rsidR="00440BEB">
        <w:rPr>
          <w:sz w:val="22"/>
        </w:rPr>
        <w:t xml:space="preserve"> et autres intervenants en sécurité civile</w:t>
      </w:r>
      <w:r w:rsidRPr="00EE039F">
        <w:rPr>
          <w:sz w:val="22"/>
        </w:rPr>
        <w:t>) avec</w:t>
      </w:r>
      <w:r w:rsidRPr="00EF2C43">
        <w:rPr>
          <w:sz w:val="22"/>
        </w:rPr>
        <w:t xml:space="preserve"> la </w:t>
      </w:r>
      <w:r w:rsidRPr="00EE039F">
        <w:rPr>
          <w:sz w:val="22"/>
        </w:rPr>
        <w:t>réalisation d’ateliers d’échange</w:t>
      </w:r>
      <w:r w:rsidR="00BC2139">
        <w:rPr>
          <w:sz w:val="22"/>
        </w:rPr>
        <w:t>s</w:t>
      </w:r>
      <w:r w:rsidRPr="00EE039F">
        <w:rPr>
          <w:sz w:val="22"/>
        </w:rPr>
        <w:t xml:space="preserve"> et </w:t>
      </w:r>
      <w:r w:rsidRPr="00EF2C43">
        <w:rPr>
          <w:sz w:val="22"/>
        </w:rPr>
        <w:t>de prototypage</w:t>
      </w:r>
      <w:r w:rsidR="00440BEB">
        <w:rPr>
          <w:sz w:val="22"/>
        </w:rPr>
        <w:t>. Plus</w:t>
      </w:r>
      <w:r w:rsidR="00440BEB" w:rsidRPr="00EF2C43">
        <w:rPr>
          <w:sz w:val="22"/>
        </w:rPr>
        <w:t xml:space="preserve"> d’une</w:t>
      </w:r>
      <w:r w:rsidRPr="00EF2C43">
        <w:rPr>
          <w:sz w:val="22"/>
        </w:rPr>
        <w:t xml:space="preserve"> centaine de praticiens</w:t>
      </w:r>
      <w:r w:rsidR="00AB24B4">
        <w:rPr>
          <w:sz w:val="22"/>
        </w:rPr>
        <w:t>,</w:t>
      </w:r>
      <w:r w:rsidRPr="00EF2C43">
        <w:rPr>
          <w:sz w:val="22"/>
        </w:rPr>
        <w:t xml:space="preserve"> issus du domaine de la sécurité civile</w:t>
      </w:r>
      <w:r w:rsidR="00AB24B4">
        <w:rPr>
          <w:sz w:val="22"/>
        </w:rPr>
        <w:t>,</w:t>
      </w:r>
      <w:r w:rsidRPr="00EF2C43">
        <w:rPr>
          <w:sz w:val="22"/>
        </w:rPr>
        <w:t xml:space="preserve"> </w:t>
      </w:r>
      <w:r w:rsidR="00440BEB">
        <w:rPr>
          <w:sz w:val="22"/>
        </w:rPr>
        <w:t>ont participé à cette recherche-action en 2019 lors d’ateliers à</w:t>
      </w:r>
      <w:r w:rsidRPr="00EE039F">
        <w:rPr>
          <w:sz w:val="22"/>
        </w:rPr>
        <w:t xml:space="preserve"> Repentigny, </w:t>
      </w:r>
      <w:r w:rsidRPr="00D12C06">
        <w:rPr>
          <w:sz w:val="22"/>
        </w:rPr>
        <w:t>Rimouski et Québec</w:t>
      </w:r>
      <w:bookmarkEnd w:id="5"/>
      <w:r w:rsidRPr="00EE039F">
        <w:rPr>
          <w:sz w:val="22"/>
        </w:rPr>
        <w:t>.</w:t>
      </w:r>
    </w:p>
    <w:p w14:paraId="5CB93B51" w14:textId="77777777" w:rsidR="00EE039F" w:rsidRPr="00EE039F" w:rsidRDefault="00EE039F" w:rsidP="00EE039F">
      <w:pPr>
        <w:spacing w:after="0" w:line="240" w:lineRule="auto"/>
        <w:rPr>
          <w:sz w:val="22"/>
        </w:rPr>
      </w:pPr>
    </w:p>
    <w:p w14:paraId="49258D28" w14:textId="432B1070" w:rsidR="00EE039F" w:rsidRPr="001051ED" w:rsidRDefault="00FF0DBC" w:rsidP="00EE039F">
      <w:pPr>
        <w:spacing w:after="0" w:line="240" w:lineRule="auto"/>
        <w:rPr>
          <w:sz w:val="22"/>
        </w:rPr>
      </w:pPr>
      <w:r w:rsidRPr="00AB24B4">
        <w:rPr>
          <w:sz w:val="22"/>
        </w:rPr>
        <w:t>Cette démarche de recherche-action vise la production d’outils pratiques sur le rétablissement pour les praticiens. Le premier outil développé est le</w:t>
      </w:r>
      <w:r w:rsidR="00EE039F" w:rsidRPr="00AB24B4">
        <w:rPr>
          <w:sz w:val="22"/>
        </w:rPr>
        <w:t xml:space="preserve"> </w:t>
      </w:r>
      <w:hyperlink r:id="rId18" w:history="1">
        <w:r w:rsidR="00EE039F" w:rsidRPr="00AB24B4">
          <w:rPr>
            <w:rStyle w:val="Lienhypertexte"/>
            <w:sz w:val="22"/>
          </w:rPr>
          <w:t>modèle de plan de rétablissement</w:t>
        </w:r>
      </w:hyperlink>
      <w:r w:rsidRPr="00AB24B4">
        <w:rPr>
          <w:sz w:val="22"/>
        </w:rPr>
        <w:t>. Ce</w:t>
      </w:r>
      <w:r w:rsidR="00EE039F" w:rsidRPr="00AB24B4">
        <w:rPr>
          <w:sz w:val="22"/>
        </w:rPr>
        <w:t xml:space="preserve"> présent document </w:t>
      </w:r>
      <w:bookmarkEnd w:id="6"/>
      <w:r w:rsidRPr="00AB24B4">
        <w:rPr>
          <w:sz w:val="22"/>
        </w:rPr>
        <w:t>constitue un guide complémentaire permettant de mieux comprendre le modèle et habilitant les praticiens dans l’adaptation du modèle pour en faire leur plan de rétablissement.</w:t>
      </w:r>
    </w:p>
    <w:p w14:paraId="40A5259A" w14:textId="77777777" w:rsidR="00EE039F" w:rsidRPr="00EF2C43" w:rsidRDefault="00EE039F" w:rsidP="00EF2C43">
      <w:pPr>
        <w:spacing w:after="0" w:line="240" w:lineRule="auto"/>
        <w:rPr>
          <w:sz w:val="22"/>
        </w:rPr>
      </w:pPr>
    </w:p>
    <w:p w14:paraId="1AA05845" w14:textId="32C982A9" w:rsidR="00EE039F" w:rsidRPr="00EF2C43" w:rsidRDefault="00EE039F" w:rsidP="006854DE">
      <w:pPr>
        <w:spacing w:after="120" w:line="240" w:lineRule="auto"/>
        <w:rPr>
          <w:b/>
          <w:sz w:val="22"/>
        </w:rPr>
      </w:pPr>
      <w:bookmarkStart w:id="7" w:name="_Toc33460549"/>
      <w:bookmarkStart w:id="8" w:name="_Toc33560667"/>
      <w:r w:rsidRPr="00EF2C43">
        <w:rPr>
          <w:b/>
          <w:sz w:val="22"/>
        </w:rPr>
        <w:t>Comment lire le guide</w:t>
      </w:r>
      <w:r w:rsidR="00BC2139">
        <w:rPr>
          <w:b/>
          <w:sz w:val="22"/>
        </w:rPr>
        <w:t> </w:t>
      </w:r>
      <w:r w:rsidRPr="00EF2C43">
        <w:rPr>
          <w:b/>
          <w:sz w:val="22"/>
        </w:rPr>
        <w:t>?</w:t>
      </w:r>
      <w:bookmarkEnd w:id="7"/>
      <w:bookmarkEnd w:id="8"/>
      <w:r w:rsidRPr="00EF2C43">
        <w:rPr>
          <w:b/>
          <w:sz w:val="22"/>
        </w:rPr>
        <w:t xml:space="preserve"> </w:t>
      </w:r>
    </w:p>
    <w:p w14:paraId="146701F2" w14:textId="1C295259" w:rsidR="00EE039F" w:rsidRPr="00EF2C43" w:rsidRDefault="00EE039F" w:rsidP="00EF2C43">
      <w:pPr>
        <w:spacing w:after="0" w:line="240" w:lineRule="auto"/>
        <w:rPr>
          <w:rFonts w:cs="Arial"/>
          <w:sz w:val="22"/>
        </w:rPr>
      </w:pPr>
      <w:bookmarkStart w:id="9" w:name="_Toc33460550"/>
      <w:bookmarkStart w:id="10" w:name="_Toc33560668"/>
      <w:r w:rsidRPr="00EF2C43">
        <w:rPr>
          <w:rFonts w:cs="Arial"/>
          <w:sz w:val="22"/>
        </w:rPr>
        <w:t xml:space="preserve">Ce document se veut un guide à l’intention des municipalités afin qu’elles puissent adapter, à leur contexte, le </w:t>
      </w:r>
      <w:hyperlink r:id="rId19" w:history="1">
        <w:r w:rsidRPr="00EF2C43">
          <w:rPr>
            <w:rStyle w:val="Lienhypertexte"/>
            <w:rFonts w:cs="Arial"/>
            <w:sz w:val="22"/>
          </w:rPr>
          <w:t>modèle de plan de rétablissement</w:t>
        </w:r>
      </w:hyperlink>
      <w:r w:rsidRPr="00EF2C43">
        <w:rPr>
          <w:rFonts w:cs="Arial"/>
          <w:sz w:val="22"/>
        </w:rPr>
        <w:t xml:space="preserve">. Ce guide a été conçu à partir </w:t>
      </w:r>
      <w:r w:rsidR="00097AD6" w:rsidRPr="00EE039F">
        <w:rPr>
          <w:sz w:val="22"/>
        </w:rPr>
        <w:t>d’ateliers d’échange</w:t>
      </w:r>
      <w:r w:rsidR="00097AD6">
        <w:rPr>
          <w:sz w:val="22"/>
        </w:rPr>
        <w:t>s</w:t>
      </w:r>
      <w:r w:rsidR="00097AD6" w:rsidRPr="00EE039F">
        <w:rPr>
          <w:sz w:val="22"/>
        </w:rPr>
        <w:t xml:space="preserve"> et </w:t>
      </w:r>
      <w:r w:rsidR="00097AD6" w:rsidRPr="00EF2C43">
        <w:rPr>
          <w:sz w:val="22"/>
        </w:rPr>
        <w:t>de prototypage</w:t>
      </w:r>
      <w:r w:rsidRPr="00EF2C43">
        <w:rPr>
          <w:rFonts w:cs="Arial"/>
          <w:sz w:val="22"/>
        </w:rPr>
        <w:t>, des plans de rétablissement existants à l’échelle municipale</w:t>
      </w:r>
      <w:r w:rsidR="00AB24B4">
        <w:rPr>
          <w:rFonts w:cs="Arial"/>
          <w:sz w:val="22"/>
        </w:rPr>
        <w:t>,</w:t>
      </w:r>
      <w:r w:rsidRPr="00EF2C43">
        <w:rPr>
          <w:rFonts w:cs="Arial"/>
          <w:sz w:val="22"/>
        </w:rPr>
        <w:t xml:space="preserve"> ainsi que des écrits scientifiques sur la gestion du rétablissement.</w:t>
      </w:r>
      <w:bookmarkEnd w:id="9"/>
      <w:bookmarkEnd w:id="10"/>
      <w:r w:rsidRPr="00EF2C43">
        <w:rPr>
          <w:rFonts w:cs="Arial"/>
          <w:sz w:val="22"/>
        </w:rPr>
        <w:t xml:space="preserve"> </w:t>
      </w:r>
    </w:p>
    <w:p w14:paraId="4EC26134" w14:textId="77777777" w:rsidR="00EE039F" w:rsidRPr="00EF2C43" w:rsidRDefault="00EE039F" w:rsidP="00EF2C43">
      <w:pPr>
        <w:spacing w:after="0" w:line="240" w:lineRule="auto"/>
        <w:rPr>
          <w:rFonts w:cs="Arial"/>
          <w:sz w:val="22"/>
        </w:rPr>
      </w:pPr>
    </w:p>
    <w:p w14:paraId="244C943A" w14:textId="0DB95838" w:rsidR="00EE039F" w:rsidRPr="00EF2C43" w:rsidRDefault="00EE039F" w:rsidP="00EF2C43">
      <w:pPr>
        <w:spacing w:after="0" w:line="240" w:lineRule="auto"/>
        <w:rPr>
          <w:rFonts w:cs="Arial"/>
          <w:sz w:val="22"/>
        </w:rPr>
      </w:pPr>
      <w:bookmarkStart w:id="11" w:name="_Toc33560669"/>
      <w:bookmarkStart w:id="12" w:name="_Toc33460551"/>
      <w:r w:rsidRPr="00B71961">
        <w:rPr>
          <w:rFonts w:cs="Arial"/>
          <w:sz w:val="22"/>
        </w:rPr>
        <w:t>Outre</w:t>
      </w:r>
      <w:r w:rsidRPr="00B71961">
        <w:rPr>
          <w:rFonts w:eastAsia="Maison Neue" w:cs="Arial"/>
          <w:noProof/>
          <w:color w:val="000000" w:themeColor="text1"/>
          <w:sz w:val="22"/>
          <w:lang w:eastAsia="fr-FR"/>
        </w:rPr>
        <w:t xml:space="preserve"> l’introduction</w:t>
      </w:r>
      <w:r w:rsidRPr="00EF2C43">
        <w:rPr>
          <w:rFonts w:cs="Arial"/>
          <w:sz w:val="22"/>
        </w:rPr>
        <w:t xml:space="preserve"> et la présentation de </w:t>
      </w:r>
      <w:r w:rsidRPr="00EF2C43">
        <w:rPr>
          <w:rFonts w:eastAsia="Maison Neue" w:cs="Arial"/>
          <w:noProof/>
          <w:color w:val="000000" w:themeColor="text1"/>
          <w:sz w:val="22"/>
          <w:lang w:eastAsia="fr-FR"/>
        </w:rPr>
        <w:t xml:space="preserve">l’approche globale de la phase de rétablissement, </w:t>
      </w:r>
      <w:r w:rsidRPr="00AB24B4">
        <w:rPr>
          <w:rFonts w:cs="Arial"/>
          <w:sz w:val="22"/>
        </w:rPr>
        <w:t>ce guide comprend les mêmes sections que le modèle de plan de rétablissement :</w:t>
      </w:r>
      <w:r w:rsidRPr="00AB24B4">
        <w:rPr>
          <w:rFonts w:eastAsia="Maison Neue" w:cs="Arial"/>
          <w:noProof/>
          <w:color w:val="000000" w:themeColor="text1"/>
          <w:sz w:val="22"/>
          <w:lang w:eastAsia="fr-FR"/>
        </w:rPr>
        <w:t xml:space="preserve"> la </w:t>
      </w:r>
      <w:hyperlink r:id="rId20" w:history="1">
        <w:r w:rsidRPr="00AB24B4">
          <w:rPr>
            <w:rStyle w:val="Lienhypertexte"/>
            <w:rFonts w:cs="Arial"/>
            <w:bCs/>
            <w:sz w:val="22"/>
          </w:rPr>
          <w:t>liste de vérification de rétablissement</w:t>
        </w:r>
      </w:hyperlink>
      <w:r w:rsidRPr="00AB24B4">
        <w:rPr>
          <w:rFonts w:eastAsia="Maison Neue" w:cs="Arial"/>
          <w:noProof/>
          <w:color w:val="000000" w:themeColor="text1"/>
          <w:sz w:val="22"/>
          <w:lang w:eastAsia="fr-FR"/>
        </w:rPr>
        <w:t xml:space="preserve">, le </w:t>
      </w:r>
      <w:hyperlink r:id="rId21" w:history="1">
        <w:r w:rsidRPr="00AB24B4">
          <w:rPr>
            <w:rStyle w:val="Lienhypertexte"/>
            <w:rFonts w:cs="Arial"/>
            <w:bCs/>
            <w:sz w:val="22"/>
          </w:rPr>
          <w:t>modèle d’organigramme de l’</w:t>
        </w:r>
        <w:r w:rsidR="00DA5F12" w:rsidRPr="00AB24B4">
          <w:rPr>
            <w:rStyle w:val="Lienhypertexte"/>
            <w:rFonts w:cs="Arial"/>
            <w:bCs/>
            <w:sz w:val="22"/>
          </w:rPr>
          <w:t>organisation municipale de la sécurité civile (</w:t>
        </w:r>
        <w:r w:rsidRPr="00AB24B4">
          <w:rPr>
            <w:rStyle w:val="Lienhypertexte"/>
            <w:rFonts w:cs="Arial"/>
            <w:bCs/>
            <w:sz w:val="22"/>
          </w:rPr>
          <w:t>OMSC</w:t>
        </w:r>
        <w:r w:rsidR="00DA5F12" w:rsidRPr="00AB24B4">
          <w:rPr>
            <w:rStyle w:val="Lienhypertexte"/>
            <w:rFonts w:cs="Arial"/>
            <w:bCs/>
            <w:sz w:val="22"/>
          </w:rPr>
          <w:t>)</w:t>
        </w:r>
        <w:r w:rsidRPr="00AB24B4">
          <w:rPr>
            <w:rStyle w:val="Lienhypertexte"/>
            <w:rFonts w:cs="Arial"/>
            <w:bCs/>
            <w:sz w:val="22"/>
          </w:rPr>
          <w:t xml:space="preserve"> intégrant le rétablissement</w:t>
        </w:r>
      </w:hyperlink>
      <w:r w:rsidRPr="00AB24B4">
        <w:rPr>
          <w:rFonts w:cs="Arial"/>
          <w:sz w:val="22"/>
        </w:rPr>
        <w:t xml:space="preserve">, </w:t>
      </w:r>
      <w:hyperlink r:id="rId22" w:history="1">
        <w:r w:rsidRPr="00AB24B4">
          <w:rPr>
            <w:rStyle w:val="Lienhypertexte"/>
            <w:rFonts w:cs="Arial"/>
            <w:bCs/>
            <w:sz w:val="22"/>
          </w:rPr>
          <w:t>l’identification des objectifs du plan de rétablissement</w:t>
        </w:r>
      </w:hyperlink>
      <w:r w:rsidRPr="00AB24B4">
        <w:rPr>
          <w:rFonts w:eastAsia="Maison Neue" w:cs="Arial"/>
          <w:noProof/>
          <w:color w:val="000000" w:themeColor="text1"/>
          <w:sz w:val="22"/>
          <w:lang w:eastAsia="fr-FR"/>
        </w:rPr>
        <w:t xml:space="preserve"> et </w:t>
      </w:r>
      <w:bookmarkEnd w:id="11"/>
      <w:r w:rsidRPr="00AB24B4">
        <w:rPr>
          <w:rFonts w:cs="Arial"/>
          <w:sz w:val="22"/>
        </w:rPr>
        <w:t xml:space="preserve">le </w:t>
      </w:r>
      <w:hyperlink r:id="rId23" w:history="1">
        <w:r w:rsidRPr="00AB24B4">
          <w:rPr>
            <w:rStyle w:val="Lienhypertexte"/>
            <w:rFonts w:cs="Arial"/>
            <w:bCs/>
            <w:sz w:val="22"/>
          </w:rPr>
          <w:t>plan opérationnel</w:t>
        </w:r>
      </w:hyperlink>
      <w:bookmarkEnd w:id="12"/>
      <w:r w:rsidR="00181ACD" w:rsidRPr="00AB24B4">
        <w:rPr>
          <w:rFonts w:cs="Arial"/>
          <w:sz w:val="22"/>
        </w:rPr>
        <w:t>.</w:t>
      </w:r>
      <w:bookmarkStart w:id="13" w:name="_Toc33460552"/>
      <w:r w:rsidR="00181ACD" w:rsidRPr="00EF2C43">
        <w:rPr>
          <w:rFonts w:cs="Arial"/>
          <w:sz w:val="22"/>
        </w:rPr>
        <w:t xml:space="preserve"> </w:t>
      </w:r>
      <w:bookmarkStart w:id="14" w:name="_Toc33560670"/>
      <w:r w:rsidRPr="00EF2C43">
        <w:rPr>
          <w:rFonts w:cs="Arial"/>
          <w:sz w:val="22"/>
        </w:rPr>
        <w:t>À chacune des sections, des consignes sont présentée</w:t>
      </w:r>
      <w:r w:rsidR="00B71961">
        <w:rPr>
          <w:rFonts w:cs="Arial"/>
          <w:sz w:val="22"/>
        </w:rPr>
        <w:t>s indiquant comment remplir le m</w:t>
      </w:r>
      <w:r w:rsidRPr="00EF2C43">
        <w:rPr>
          <w:rFonts w:cs="Arial"/>
          <w:sz w:val="22"/>
        </w:rPr>
        <w:t>odèle de plan de rétablissement afin que vous puissiez l’utiliser dans votre municipalité</w:t>
      </w:r>
      <w:bookmarkEnd w:id="13"/>
      <w:r w:rsidR="00181ACD" w:rsidRPr="00EF2C43">
        <w:rPr>
          <w:rFonts w:cs="Arial"/>
          <w:sz w:val="22"/>
        </w:rPr>
        <w:t xml:space="preserve"> et des informations supplémentaires sont présentées.</w:t>
      </w:r>
      <w:bookmarkEnd w:id="14"/>
    </w:p>
    <w:p w14:paraId="33B7D32F" w14:textId="77777777" w:rsidR="006D1055" w:rsidRPr="00EF2C43" w:rsidRDefault="006D1055" w:rsidP="00EF2C43">
      <w:pPr>
        <w:spacing w:after="0" w:line="240" w:lineRule="auto"/>
        <w:rPr>
          <w:rFonts w:cs="Arial"/>
          <w:sz w:val="22"/>
        </w:rPr>
      </w:pPr>
    </w:p>
    <w:p w14:paraId="2E2D7C7B" w14:textId="5072B63D" w:rsidR="006D1055" w:rsidRPr="00EF2C43" w:rsidRDefault="00181ACD" w:rsidP="00EE039F">
      <w:pPr>
        <w:spacing w:after="0" w:line="240" w:lineRule="auto"/>
        <w:rPr>
          <w:rFonts w:cs="Arial"/>
          <w:sz w:val="22"/>
        </w:rPr>
      </w:pPr>
      <w:r w:rsidRPr="00B71961">
        <w:rPr>
          <w:rFonts w:cs="Arial"/>
          <w:sz w:val="22"/>
        </w:rPr>
        <w:t>Enfin</w:t>
      </w:r>
      <w:r w:rsidR="006D1055" w:rsidRPr="00B71961">
        <w:rPr>
          <w:rFonts w:cs="Arial"/>
          <w:sz w:val="22"/>
        </w:rPr>
        <w:t>, ce guide présent</w:t>
      </w:r>
      <w:r w:rsidRPr="00B71961">
        <w:rPr>
          <w:rFonts w:cs="Arial"/>
          <w:sz w:val="22"/>
        </w:rPr>
        <w:t>e en annexe deux</w:t>
      </w:r>
      <w:r w:rsidR="006D1055" w:rsidRPr="00B71961">
        <w:rPr>
          <w:rFonts w:cs="Arial"/>
          <w:sz w:val="22"/>
        </w:rPr>
        <w:t xml:space="preserve"> </w:t>
      </w:r>
      <w:r w:rsidRPr="00B71961">
        <w:rPr>
          <w:rFonts w:cs="Arial"/>
          <w:sz w:val="22"/>
        </w:rPr>
        <w:t>documents de «</w:t>
      </w:r>
      <w:r w:rsidR="00BC2139" w:rsidRPr="00B71961">
        <w:rPr>
          <w:rFonts w:cs="Arial"/>
          <w:sz w:val="22"/>
        </w:rPr>
        <w:t> </w:t>
      </w:r>
      <w:r w:rsidRPr="00B71961">
        <w:rPr>
          <w:rFonts w:cs="Arial"/>
          <w:sz w:val="22"/>
        </w:rPr>
        <w:t>Profil de compétence</w:t>
      </w:r>
      <w:r w:rsidR="00B71961" w:rsidRPr="00B71961">
        <w:rPr>
          <w:rFonts w:cs="Arial"/>
          <w:sz w:val="22"/>
        </w:rPr>
        <w:t>s</w:t>
      </w:r>
      <w:r w:rsidR="00BC2139" w:rsidRPr="00B71961">
        <w:rPr>
          <w:rFonts w:cs="Arial"/>
          <w:sz w:val="22"/>
        </w:rPr>
        <w:t> </w:t>
      </w:r>
      <w:r w:rsidRPr="00B71961">
        <w:rPr>
          <w:rFonts w:cs="Arial"/>
          <w:sz w:val="22"/>
        </w:rPr>
        <w:t>» identifiant les ty</w:t>
      </w:r>
      <w:r w:rsidR="00B71961" w:rsidRPr="00B71961">
        <w:rPr>
          <w:rFonts w:cs="Arial"/>
          <w:sz w:val="22"/>
        </w:rPr>
        <w:t>pes</w:t>
      </w:r>
      <w:r w:rsidR="00B71961">
        <w:rPr>
          <w:rFonts w:cs="Arial"/>
          <w:sz w:val="22"/>
        </w:rPr>
        <w:t xml:space="preserve"> de compétences dont devrai</w:t>
      </w:r>
      <w:r w:rsidRPr="00AB24B4">
        <w:rPr>
          <w:rFonts w:cs="Arial"/>
          <w:sz w:val="22"/>
        </w:rPr>
        <w:t>t faire preuve le coordonnateur du rétablissement</w:t>
      </w:r>
      <w:r w:rsidR="00B71961">
        <w:rPr>
          <w:rFonts w:cs="Arial"/>
          <w:sz w:val="22"/>
        </w:rPr>
        <w:t>,</w:t>
      </w:r>
      <w:r w:rsidRPr="00AB24B4">
        <w:rPr>
          <w:rFonts w:cs="Arial"/>
          <w:sz w:val="22"/>
        </w:rPr>
        <w:t xml:space="preserve"> ainsi que tous les employés qui seront sollicités pour travailler lors du rétablissement. Ces documents peuvent servir à recruter et former le personnel pour le rétablissement.</w:t>
      </w:r>
      <w:r w:rsidRPr="00EF2C43">
        <w:rPr>
          <w:rFonts w:cs="Arial"/>
          <w:sz w:val="22"/>
        </w:rPr>
        <w:t xml:space="preserve"> </w:t>
      </w:r>
    </w:p>
    <w:p w14:paraId="19843696" w14:textId="2BA911E8" w:rsidR="00EE039F" w:rsidRPr="001051ED" w:rsidRDefault="00EE039F" w:rsidP="00611A2E">
      <w:pPr>
        <w:spacing w:after="0" w:line="720" w:lineRule="exact"/>
        <w:jc w:val="left"/>
        <w:rPr>
          <w:rFonts w:eastAsia="Maison Neue" w:cs="Arial"/>
          <w:b/>
          <w:bCs/>
          <w:noProof/>
          <w:sz w:val="28"/>
          <w:szCs w:val="28"/>
          <w:lang w:val="fr-FR" w:eastAsia="fr-FR"/>
        </w:rPr>
      </w:pPr>
      <w:r>
        <w:rPr>
          <w:rFonts w:cs="Arial"/>
          <w:b/>
          <w:bCs/>
          <w:sz w:val="28"/>
          <w:szCs w:val="28"/>
        </w:rPr>
        <w:br w:type="page"/>
      </w:r>
      <w:bookmarkStart w:id="15" w:name="_Toc33460553"/>
      <w:bookmarkStart w:id="16" w:name="_Toc33560671"/>
      <w:bookmarkStart w:id="17" w:name="Définitions"/>
      <w:r w:rsidRPr="00643ED2">
        <w:rPr>
          <w:b/>
          <w:sz w:val="28"/>
        </w:rPr>
        <w:lastRenderedPageBreak/>
        <w:t>Approche globale du rétablissement</w:t>
      </w:r>
      <w:bookmarkStart w:id="18" w:name="_Toc33460554"/>
      <w:bookmarkEnd w:id="15"/>
      <w:bookmarkEnd w:id="16"/>
    </w:p>
    <w:bookmarkEnd w:id="17"/>
    <w:p w14:paraId="002EE06D" w14:textId="77777777" w:rsidR="00EE039F" w:rsidRPr="00D12C06" w:rsidRDefault="00EE039F" w:rsidP="00D12C06">
      <w:pPr>
        <w:spacing w:after="0" w:line="240" w:lineRule="auto"/>
        <w:rPr>
          <w:b/>
          <w:sz w:val="22"/>
        </w:rPr>
      </w:pPr>
    </w:p>
    <w:p w14:paraId="21647776" w14:textId="43BF7265" w:rsidR="00EE039F" w:rsidRPr="00D12C06" w:rsidRDefault="00EE039F" w:rsidP="00611A2E">
      <w:pPr>
        <w:spacing w:after="120" w:line="240" w:lineRule="auto"/>
        <w:rPr>
          <w:b/>
          <w:sz w:val="22"/>
        </w:rPr>
      </w:pPr>
      <w:bookmarkStart w:id="19" w:name="_Toc33560672"/>
      <w:r w:rsidRPr="00D12C06">
        <w:rPr>
          <w:b/>
          <w:sz w:val="22"/>
        </w:rPr>
        <w:t>Qu’est-ce que le rétablissement</w:t>
      </w:r>
      <w:r w:rsidR="00BC2139">
        <w:rPr>
          <w:b/>
          <w:sz w:val="22"/>
        </w:rPr>
        <w:t> </w:t>
      </w:r>
      <w:r w:rsidRPr="00D12C06">
        <w:rPr>
          <w:b/>
          <w:sz w:val="22"/>
        </w:rPr>
        <w:t>?</w:t>
      </w:r>
      <w:bookmarkEnd w:id="18"/>
      <w:bookmarkEnd w:id="19"/>
      <w:r w:rsidRPr="00D12C06">
        <w:rPr>
          <w:b/>
          <w:sz w:val="22"/>
        </w:rPr>
        <w:t xml:space="preserve"> </w:t>
      </w:r>
    </w:p>
    <w:p w14:paraId="0899B975" w14:textId="70318B6B" w:rsidR="00B5719D" w:rsidRDefault="00EE039F" w:rsidP="00EE039F">
      <w:pPr>
        <w:spacing w:line="240" w:lineRule="auto"/>
        <w:rPr>
          <w:sz w:val="22"/>
          <w:lang w:val="fr-FR" w:eastAsia="fr-FR"/>
        </w:rPr>
      </w:pPr>
      <w:r w:rsidRPr="00D12C06">
        <w:rPr>
          <w:sz w:val="22"/>
          <w:lang w:val="fr-FR"/>
        </w:rPr>
        <w:t>Le rétablissement se définit comme «</w:t>
      </w:r>
      <w:r w:rsidR="00BC2139">
        <w:rPr>
          <w:sz w:val="22"/>
          <w:lang w:val="fr-FR"/>
        </w:rPr>
        <w:t> </w:t>
      </w:r>
      <w:r w:rsidRPr="00D12C06">
        <w:rPr>
          <w:sz w:val="22"/>
          <w:lang w:val="fr-FR"/>
        </w:rPr>
        <w:t>l’ensemble des décisions et des actions prises à la suite d’un sinistre pour restaurer les conditions sociales, économiques, physiques et environnementales de la collectivité et réduire les risques</w:t>
      </w:r>
      <w:r w:rsidR="00BC2139">
        <w:rPr>
          <w:sz w:val="22"/>
          <w:lang w:val="fr-FR"/>
        </w:rPr>
        <w:t> </w:t>
      </w:r>
      <w:r w:rsidRPr="00D12C06">
        <w:rPr>
          <w:sz w:val="22"/>
          <w:lang w:val="fr-FR"/>
        </w:rPr>
        <w:t>» (</w:t>
      </w:r>
      <w:hyperlink r:id="rId24" w:history="1">
        <w:r w:rsidRPr="00D12C06">
          <w:rPr>
            <w:rStyle w:val="Lienhypertexte"/>
            <w:sz w:val="22"/>
            <w:lang w:val="fr-FR"/>
          </w:rPr>
          <w:t>Gouvernement du Québec, 2008</w:t>
        </w:r>
      </w:hyperlink>
      <w:r w:rsidRPr="00D12C06">
        <w:rPr>
          <w:sz w:val="22"/>
          <w:lang w:val="fr-FR"/>
        </w:rPr>
        <w:t>). Cette perspective repose sur la représentation de la sécurité civile comme une responsabilité partagée (</w:t>
      </w:r>
      <w:hyperlink r:id="rId25" w:history="1">
        <w:r w:rsidRPr="003553EE">
          <w:rPr>
            <w:rStyle w:val="Lienhypertexte"/>
            <w:sz w:val="22"/>
            <w:lang w:val="fr-FR" w:eastAsia="fr-FR"/>
          </w:rPr>
          <w:t>Gouvernement du Québec, 2008</w:t>
        </w:r>
      </w:hyperlink>
      <w:r>
        <w:rPr>
          <w:sz w:val="22"/>
          <w:lang w:val="fr-FR" w:eastAsia="fr-FR"/>
        </w:rPr>
        <w:t xml:space="preserve">). </w:t>
      </w:r>
      <w:r w:rsidRPr="00D12C06">
        <w:rPr>
          <w:sz w:val="22"/>
          <w:lang w:val="fr-FR"/>
        </w:rPr>
        <w:t>Il s’agit d’un «</w:t>
      </w:r>
      <w:r w:rsidR="00BC2139">
        <w:rPr>
          <w:sz w:val="22"/>
          <w:lang w:val="fr-FR"/>
        </w:rPr>
        <w:t> </w:t>
      </w:r>
      <w:r w:rsidRPr="00D12C06">
        <w:rPr>
          <w:sz w:val="22"/>
          <w:lang w:val="fr-FR"/>
        </w:rPr>
        <w:t>processus de restauration, de reconstruction et de remodelage de l’environnement physique, social, économique et naturel par une planification pré-évènement et les actions posées post-évènement</w:t>
      </w:r>
      <w:r w:rsidR="00BC2139">
        <w:rPr>
          <w:sz w:val="22"/>
          <w:lang w:val="fr-FR"/>
        </w:rPr>
        <w:t> </w:t>
      </w:r>
      <w:r w:rsidRPr="00D12C06">
        <w:rPr>
          <w:sz w:val="22"/>
          <w:lang w:val="fr-FR"/>
        </w:rPr>
        <w:t>» [traduction libre] (</w:t>
      </w:r>
      <w:hyperlink r:id="rId26" w:history="1">
        <w:r w:rsidRPr="00D12C06">
          <w:rPr>
            <w:rStyle w:val="Lienhypertexte"/>
            <w:sz w:val="22"/>
            <w:lang w:val="fr-FR"/>
          </w:rPr>
          <w:t>Smith et Wenger, 2007</w:t>
        </w:r>
        <w:r w:rsidR="00BC2139">
          <w:rPr>
            <w:rStyle w:val="Lienhypertexte"/>
            <w:sz w:val="22"/>
            <w:lang w:val="fr-FR"/>
          </w:rPr>
          <w:t> </w:t>
        </w:r>
        <w:r w:rsidRPr="00D12C06">
          <w:rPr>
            <w:rStyle w:val="Lienhypertexte"/>
            <w:sz w:val="22"/>
            <w:lang w:val="fr-FR"/>
          </w:rPr>
          <w:t>: 237</w:t>
        </w:r>
      </w:hyperlink>
      <w:r w:rsidRPr="00D12C06">
        <w:rPr>
          <w:sz w:val="22"/>
          <w:lang w:val="fr-FR"/>
        </w:rPr>
        <w:t>).</w:t>
      </w:r>
    </w:p>
    <w:p w14:paraId="2647B6BF" w14:textId="1C34C669" w:rsidR="00EE039F" w:rsidRPr="00EF2C43" w:rsidRDefault="00EE039F" w:rsidP="00EE039F">
      <w:pPr>
        <w:spacing w:line="240" w:lineRule="auto"/>
        <w:rPr>
          <w:sz w:val="22"/>
          <w:lang w:val="fr-FR"/>
        </w:rPr>
      </w:pPr>
      <w:r w:rsidRPr="00D12C06">
        <w:rPr>
          <w:sz w:val="22"/>
          <w:lang w:val="fr-FR"/>
        </w:rPr>
        <w:t>Ces deux définitions démontrent qu’il s’agit d’une phase multifacette devant mobiliser de nombreuses organisations publiques et privées pour gérer plusieurs enjeux comme la santé des individus, la reconstruction d’infrastructures, le rétablissement économique, la réduction des risques futurs et l’apprentissage</w:t>
      </w:r>
      <w:r w:rsidR="00B33506" w:rsidRPr="00D12C06">
        <w:rPr>
          <w:sz w:val="22"/>
          <w:lang w:val="fr-FR"/>
        </w:rPr>
        <w:t xml:space="preserve"> </w:t>
      </w:r>
      <w:r w:rsidR="00B33506" w:rsidRPr="00B36EE1">
        <w:rPr>
          <w:sz w:val="22"/>
          <w:lang w:val="fr-FR" w:eastAsia="fr-FR"/>
        </w:rPr>
        <w:t>dans une perspective de «</w:t>
      </w:r>
      <w:r w:rsidR="00BC2139">
        <w:rPr>
          <w:sz w:val="22"/>
          <w:lang w:val="fr-FR" w:eastAsia="fr-FR"/>
        </w:rPr>
        <w:t> </w:t>
      </w:r>
      <w:r w:rsidR="00286D80" w:rsidRPr="00B36EE1">
        <w:rPr>
          <w:sz w:val="22"/>
          <w:lang w:val="fr-FR" w:eastAsia="fr-FR"/>
        </w:rPr>
        <w:t>m</w:t>
      </w:r>
      <w:r w:rsidRPr="00B36EE1">
        <w:rPr>
          <w:sz w:val="22"/>
          <w:lang w:val="fr-FR" w:eastAsia="fr-FR"/>
        </w:rPr>
        <w:t>ieux</w:t>
      </w:r>
      <w:r w:rsidRPr="00EF2C43">
        <w:rPr>
          <w:sz w:val="22"/>
          <w:lang w:val="fr-FR"/>
        </w:rPr>
        <w:t xml:space="preserve"> reconstruire</w:t>
      </w:r>
      <w:r w:rsidR="00BC2139">
        <w:rPr>
          <w:sz w:val="22"/>
          <w:lang w:val="fr-FR"/>
        </w:rPr>
        <w:t> </w:t>
      </w:r>
      <w:r w:rsidR="00B33506" w:rsidRPr="00B36EE1">
        <w:rPr>
          <w:sz w:val="22"/>
          <w:lang w:val="fr-FR" w:eastAsia="fr-FR"/>
        </w:rPr>
        <w:t>»</w:t>
      </w:r>
      <w:r w:rsidRPr="00B36EE1">
        <w:rPr>
          <w:sz w:val="22"/>
          <w:lang w:val="fr-FR" w:eastAsia="fr-FR"/>
        </w:rPr>
        <w:t xml:space="preserve"> </w:t>
      </w:r>
      <w:r w:rsidR="00286D80" w:rsidRPr="00B36EE1">
        <w:rPr>
          <w:sz w:val="22"/>
          <w:lang w:val="fr-FR" w:eastAsia="fr-FR"/>
        </w:rPr>
        <w:t>(</w:t>
      </w:r>
      <w:proofErr w:type="spellStart"/>
      <w:r w:rsidRPr="00EF2C43">
        <w:rPr>
          <w:sz w:val="22"/>
          <w:lang w:val="fr-FR"/>
        </w:rPr>
        <w:t>Build</w:t>
      </w:r>
      <w:proofErr w:type="spellEnd"/>
      <w:r w:rsidRPr="00EF2C43">
        <w:rPr>
          <w:sz w:val="22"/>
          <w:lang w:val="fr-FR"/>
        </w:rPr>
        <w:t xml:space="preserve"> back </w:t>
      </w:r>
      <w:proofErr w:type="spellStart"/>
      <w:r w:rsidRPr="00EF2C43">
        <w:rPr>
          <w:sz w:val="22"/>
          <w:lang w:val="fr-FR"/>
        </w:rPr>
        <w:t>better</w:t>
      </w:r>
      <w:proofErr w:type="spellEnd"/>
      <w:r w:rsidRPr="00EF2C43">
        <w:rPr>
          <w:sz w:val="22"/>
          <w:lang w:val="fr-FR"/>
        </w:rPr>
        <w:t xml:space="preserve">), etc. Le rétablissement sollicite également des enjeux transversaux tels que l’aide financière et </w:t>
      </w:r>
      <w:r w:rsidR="00C91AB8">
        <w:rPr>
          <w:sz w:val="22"/>
          <w:lang w:val="fr-FR" w:eastAsia="fr-FR"/>
        </w:rPr>
        <w:t xml:space="preserve">les </w:t>
      </w:r>
      <w:r w:rsidRPr="00EF2C43">
        <w:rPr>
          <w:sz w:val="22"/>
          <w:lang w:val="fr-FR"/>
        </w:rPr>
        <w:t xml:space="preserve">affaires juridiques, </w:t>
      </w:r>
      <w:r w:rsidR="00C91AB8">
        <w:rPr>
          <w:sz w:val="22"/>
          <w:lang w:val="fr-FR" w:eastAsia="fr-FR"/>
        </w:rPr>
        <w:t xml:space="preserve">la </w:t>
      </w:r>
      <w:r w:rsidRPr="00EF2C43">
        <w:rPr>
          <w:sz w:val="22"/>
          <w:lang w:val="fr-FR"/>
        </w:rPr>
        <w:t>communication et</w:t>
      </w:r>
      <w:r w:rsidRPr="003553EE">
        <w:rPr>
          <w:sz w:val="22"/>
          <w:lang w:val="fr-FR" w:eastAsia="fr-FR"/>
        </w:rPr>
        <w:t xml:space="preserve"> </w:t>
      </w:r>
      <w:r w:rsidR="00C91AB8">
        <w:rPr>
          <w:sz w:val="22"/>
          <w:lang w:val="fr-FR" w:eastAsia="fr-FR"/>
        </w:rPr>
        <w:t>la</w:t>
      </w:r>
      <w:r w:rsidR="00C91AB8" w:rsidRPr="00EF2C43">
        <w:rPr>
          <w:sz w:val="22"/>
          <w:lang w:val="fr-FR"/>
        </w:rPr>
        <w:t xml:space="preserve"> </w:t>
      </w:r>
      <w:r w:rsidRPr="00EF2C43">
        <w:rPr>
          <w:sz w:val="22"/>
          <w:lang w:val="fr-FR"/>
        </w:rPr>
        <w:t>gestion des ressources humaines.</w:t>
      </w:r>
    </w:p>
    <w:p w14:paraId="283A8D30" w14:textId="31650A22" w:rsidR="00EE039F" w:rsidRPr="00D12C06" w:rsidRDefault="00EE039F" w:rsidP="00611A2E">
      <w:pPr>
        <w:spacing w:after="120" w:line="240" w:lineRule="auto"/>
        <w:rPr>
          <w:b/>
          <w:sz w:val="22"/>
          <w:lang w:val="fr-FR"/>
        </w:rPr>
      </w:pPr>
      <w:r w:rsidRPr="00D12C06">
        <w:rPr>
          <w:b/>
          <w:sz w:val="22"/>
          <w:lang w:val="fr-FR"/>
        </w:rPr>
        <w:t>Pourquoi une planification du rétablissement est-elle nécessaire</w:t>
      </w:r>
      <w:r w:rsidR="00BC2139">
        <w:rPr>
          <w:b/>
          <w:sz w:val="22"/>
          <w:lang w:val="fr-FR"/>
        </w:rPr>
        <w:t> </w:t>
      </w:r>
      <w:r w:rsidRPr="00D12C06">
        <w:rPr>
          <w:b/>
          <w:sz w:val="22"/>
          <w:lang w:val="fr-FR"/>
        </w:rPr>
        <w:t xml:space="preserve">? </w:t>
      </w:r>
    </w:p>
    <w:p w14:paraId="69472F12" w14:textId="682E2817" w:rsidR="00EE039F" w:rsidRPr="00D12C06" w:rsidRDefault="00EE039F" w:rsidP="00EE039F">
      <w:pPr>
        <w:spacing w:line="240" w:lineRule="auto"/>
        <w:rPr>
          <w:sz w:val="22"/>
          <w:lang w:val="fr-FR"/>
        </w:rPr>
      </w:pPr>
      <w:r w:rsidRPr="00D12C06">
        <w:rPr>
          <w:sz w:val="22"/>
          <w:lang w:val="fr-FR"/>
        </w:rPr>
        <w:t>L’élaboration d’un plan de rétablissem</w:t>
      </w:r>
      <w:r w:rsidR="00C55DEC">
        <w:rPr>
          <w:sz w:val="22"/>
          <w:lang w:val="fr-FR"/>
        </w:rPr>
        <w:t>ent permet la planification de c</w:t>
      </w:r>
      <w:r w:rsidRPr="00D12C06">
        <w:rPr>
          <w:sz w:val="22"/>
          <w:lang w:val="fr-FR"/>
        </w:rPr>
        <w:t>es grands enjeux, notamment comment assurer la santé physique et le soutien psychosocial, l’hébergement et la réponse aux besoins essentiels des personnes sinistrées, le rétablissement physique et les systèmes essentiels</w:t>
      </w:r>
      <w:r w:rsidR="00C55DEC">
        <w:rPr>
          <w:sz w:val="22"/>
          <w:lang w:val="fr-FR"/>
        </w:rPr>
        <w:t>,</w:t>
      </w:r>
      <w:r w:rsidRPr="00D12C06">
        <w:rPr>
          <w:sz w:val="22"/>
          <w:lang w:val="fr-FR"/>
        </w:rPr>
        <w:t xml:space="preserve"> ainsi que le rétablissement environnemental. Cette planification est souvent négligée dans la préparation aux sinistres ainsi que dans l’élaboration des plans de continuité des activités (</w:t>
      </w:r>
      <w:hyperlink r:id="rId27" w:history="1">
        <w:r w:rsidRPr="00D12C06">
          <w:rPr>
            <w:rStyle w:val="Lienhypertexte"/>
            <w:sz w:val="22"/>
            <w:lang w:val="fr-FR"/>
          </w:rPr>
          <w:t>Rubin, 2009</w:t>
        </w:r>
      </w:hyperlink>
      <w:r w:rsidR="00BC2139">
        <w:rPr>
          <w:sz w:val="22"/>
          <w:lang w:val="fr-FR"/>
        </w:rPr>
        <w:t> </w:t>
      </w:r>
      <w:r w:rsidRPr="00D12C06">
        <w:rPr>
          <w:sz w:val="22"/>
          <w:lang w:val="fr-FR"/>
        </w:rPr>
        <w:t xml:space="preserve">; </w:t>
      </w:r>
      <w:hyperlink r:id="rId28" w:history="1">
        <w:r w:rsidRPr="00D12C06">
          <w:rPr>
            <w:rStyle w:val="Lienhypertexte"/>
            <w:sz w:val="22"/>
            <w:lang w:val="fr-FR"/>
          </w:rPr>
          <w:t>Gouvernement du Québec, 2018</w:t>
        </w:r>
      </w:hyperlink>
      <w:r w:rsidRPr="00D12C06">
        <w:rPr>
          <w:sz w:val="22"/>
          <w:lang w:val="fr-FR"/>
        </w:rPr>
        <w:t>). Pourtant, sans cette planification préalable, la gestion de ces situations peut s’avérer laborieuse. Des lacunes à ce sujet peuvent retarder le retour à la normale et accroître les conséquences des sinistres (</w:t>
      </w:r>
      <w:hyperlink r:id="rId29" w:history="1">
        <w:r w:rsidRPr="00D12C06">
          <w:rPr>
            <w:rStyle w:val="Lienhypertexte"/>
            <w:sz w:val="22"/>
            <w:lang w:val="fr-FR"/>
          </w:rPr>
          <w:t>Gouvernement du Québec, 2014</w:t>
        </w:r>
        <w:r w:rsidR="00BC2139">
          <w:rPr>
            <w:rStyle w:val="Lienhypertexte"/>
            <w:sz w:val="22"/>
            <w:lang w:val="fr-FR"/>
          </w:rPr>
          <w:t> </w:t>
        </w:r>
        <w:r w:rsidRPr="00D12C06">
          <w:rPr>
            <w:rStyle w:val="Lienhypertexte"/>
            <w:sz w:val="22"/>
            <w:lang w:val="fr-FR"/>
          </w:rPr>
          <w:t>: 74</w:t>
        </w:r>
      </w:hyperlink>
      <w:r w:rsidRPr="00D12C06">
        <w:rPr>
          <w:sz w:val="22"/>
          <w:lang w:val="fr-FR"/>
        </w:rPr>
        <w:t>). En résumé, l’élaboration d’un plan de rétablissement permet de formaliser sa planification en identifiant les étapes à suivre et les enjeux à considérer. Une telle planification s’intègre à la démarche de préparation du Plan de sécurité civile des municipalités.</w:t>
      </w:r>
    </w:p>
    <w:p w14:paraId="6AE5AE10" w14:textId="6E678E0F" w:rsidR="00EE039F" w:rsidRPr="00D12C06" w:rsidRDefault="00EE039F" w:rsidP="00611A2E">
      <w:pPr>
        <w:spacing w:after="120" w:line="240" w:lineRule="auto"/>
        <w:rPr>
          <w:b/>
          <w:sz w:val="22"/>
          <w:lang w:val="fr-FR"/>
        </w:rPr>
      </w:pPr>
      <w:r w:rsidRPr="00D12C06">
        <w:rPr>
          <w:b/>
          <w:sz w:val="22"/>
          <w:lang w:val="fr-FR"/>
        </w:rPr>
        <w:t>Quelle est la différence entre la phase d’intervention et la phase de rétablissement</w:t>
      </w:r>
      <w:r w:rsidR="00BC2139">
        <w:rPr>
          <w:b/>
          <w:sz w:val="22"/>
          <w:lang w:val="fr-FR"/>
        </w:rPr>
        <w:t> </w:t>
      </w:r>
      <w:r w:rsidRPr="00D12C06">
        <w:rPr>
          <w:b/>
          <w:sz w:val="22"/>
          <w:lang w:val="fr-FR"/>
        </w:rPr>
        <w:t xml:space="preserve">? </w:t>
      </w:r>
    </w:p>
    <w:p w14:paraId="041B643E" w14:textId="23A9FC6B" w:rsidR="00C91AB8" w:rsidRDefault="00EE039F" w:rsidP="00EE039F">
      <w:pPr>
        <w:spacing w:line="240" w:lineRule="auto"/>
        <w:rPr>
          <w:sz w:val="22"/>
          <w:lang w:val="fr-FR" w:eastAsia="fr-FR"/>
        </w:rPr>
      </w:pPr>
      <w:r w:rsidRPr="00D12C06">
        <w:rPr>
          <w:sz w:val="22"/>
          <w:lang w:val="fr-FR"/>
        </w:rPr>
        <w:t>Pour certains, le rétablissement est une étape qui s’entame dès le début de l’intervention. Pour d’autres, il s’enclenche seulement à la fin de la phase de l’intervention. Sur la base de la démarche réalisée au Québec avec l’ASCQ et des écrits scientifiques, il est fortement recommandé de démarrer la phase de rétablissement dès le début du sinistre. Il faut également considérer que la nature du sinistre (ex.</w:t>
      </w:r>
      <w:r w:rsidR="00BC2139">
        <w:rPr>
          <w:sz w:val="22"/>
          <w:lang w:val="fr-FR"/>
        </w:rPr>
        <w:t> </w:t>
      </w:r>
      <w:r w:rsidRPr="00D12C06">
        <w:rPr>
          <w:sz w:val="22"/>
          <w:lang w:val="fr-FR"/>
        </w:rPr>
        <w:t>: inondation, accident de matières dangereuses, tornade) influencera la durée du processus de</w:t>
      </w:r>
      <w:r w:rsidR="00BB4348">
        <w:rPr>
          <w:sz w:val="22"/>
          <w:lang w:val="fr-FR"/>
        </w:rPr>
        <w:t xml:space="preserve"> rétablissement, </w:t>
      </w:r>
      <w:r w:rsidRPr="00D12C06">
        <w:rPr>
          <w:sz w:val="22"/>
          <w:lang w:val="fr-FR"/>
        </w:rPr>
        <w:t xml:space="preserve">ainsi que les types d’enjeux à gérer. </w:t>
      </w:r>
    </w:p>
    <w:p w14:paraId="04F69CE0" w14:textId="2D43D007" w:rsidR="00611A2E" w:rsidRDefault="00EE039F" w:rsidP="00EE039F">
      <w:pPr>
        <w:spacing w:line="240" w:lineRule="auto"/>
        <w:rPr>
          <w:sz w:val="22"/>
          <w:lang w:val="fr-FR"/>
        </w:rPr>
      </w:pPr>
      <w:r w:rsidRPr="00D12C06">
        <w:rPr>
          <w:sz w:val="22"/>
          <w:lang w:val="fr-FR"/>
        </w:rPr>
        <w:t>L’intervention est «</w:t>
      </w:r>
      <w:r w:rsidR="00BC2139">
        <w:rPr>
          <w:sz w:val="22"/>
          <w:lang w:val="fr-FR"/>
        </w:rPr>
        <w:t> </w:t>
      </w:r>
      <w:r w:rsidRPr="00D12C06">
        <w:rPr>
          <w:sz w:val="22"/>
          <w:lang w:val="fr-FR"/>
        </w:rPr>
        <w:t>un ensemble de mesures prises immédiatement avant, pendant ou après un sinistre dans le but de protéger les personnes, assurer leurs besoins essentiels et sauvegarder les biens et l’environnement</w:t>
      </w:r>
      <w:r w:rsidR="00BC2139">
        <w:rPr>
          <w:sz w:val="22"/>
          <w:lang w:val="fr-FR"/>
        </w:rPr>
        <w:t> </w:t>
      </w:r>
      <w:r w:rsidRPr="00D12C06">
        <w:rPr>
          <w:sz w:val="22"/>
          <w:lang w:val="fr-FR"/>
        </w:rPr>
        <w:t>» (</w:t>
      </w:r>
      <w:hyperlink r:id="rId30" w:history="1">
        <w:r w:rsidRPr="00D12C06">
          <w:rPr>
            <w:rStyle w:val="Lienhypertexte"/>
            <w:sz w:val="22"/>
            <w:lang w:val="fr-FR"/>
          </w:rPr>
          <w:t>Gouvernement du Québec, 2008</w:t>
        </w:r>
      </w:hyperlink>
      <w:r w:rsidR="008B5C08">
        <w:rPr>
          <w:rStyle w:val="Lienhypertexte"/>
          <w:sz w:val="22"/>
          <w:lang w:val="fr-FR" w:eastAsia="fr-FR"/>
        </w:rPr>
        <w:t> : 34</w:t>
      </w:r>
      <w:r w:rsidRPr="003553EE">
        <w:rPr>
          <w:sz w:val="22"/>
          <w:lang w:val="fr-FR" w:eastAsia="fr-FR"/>
        </w:rPr>
        <w:t>),</w:t>
      </w:r>
      <w:r w:rsidRPr="00D12C06">
        <w:rPr>
          <w:sz w:val="22"/>
          <w:lang w:val="fr-FR"/>
        </w:rPr>
        <w:t xml:space="preserve"> alors que la phase d</w:t>
      </w:r>
      <w:r w:rsidR="00BB4348">
        <w:rPr>
          <w:sz w:val="22"/>
          <w:lang w:val="fr-FR"/>
        </w:rPr>
        <w:t>e rétablissement correspond à</w:t>
      </w:r>
      <w:r w:rsidRPr="00D12C06">
        <w:rPr>
          <w:sz w:val="22"/>
          <w:lang w:val="fr-FR"/>
        </w:rPr>
        <w:t xml:space="preserve"> «</w:t>
      </w:r>
      <w:r w:rsidR="00BB4348">
        <w:rPr>
          <w:sz w:val="22"/>
          <w:lang w:val="fr-FR"/>
        </w:rPr>
        <w:t xml:space="preserve">un </w:t>
      </w:r>
      <w:r w:rsidRPr="00D12C06">
        <w:rPr>
          <w:sz w:val="22"/>
          <w:lang w:val="fr-FR"/>
        </w:rPr>
        <w:t>ensemble de décisions et d’actions prises à la suite d’un sinistre pour restaurer les conditions sociales, économiques, physiques et environnementales de la collectivité et réduire les risques</w:t>
      </w:r>
      <w:r w:rsidR="00BC2139">
        <w:rPr>
          <w:sz w:val="22"/>
          <w:lang w:val="fr-FR"/>
        </w:rPr>
        <w:t> </w:t>
      </w:r>
      <w:r w:rsidRPr="00D12C06">
        <w:rPr>
          <w:sz w:val="22"/>
          <w:lang w:val="fr-FR"/>
        </w:rPr>
        <w:t>» (</w:t>
      </w:r>
      <w:hyperlink r:id="rId31" w:history="1">
        <w:r w:rsidRPr="00D12C06">
          <w:rPr>
            <w:rStyle w:val="Lienhypertexte"/>
            <w:sz w:val="22"/>
            <w:lang w:val="fr-FR"/>
          </w:rPr>
          <w:t>Gouvernement du Québec, 2008</w:t>
        </w:r>
      </w:hyperlink>
      <w:r w:rsidR="008B5C08">
        <w:rPr>
          <w:rStyle w:val="Lienhypertexte"/>
          <w:sz w:val="22"/>
          <w:lang w:val="fr-FR" w:eastAsia="fr-FR"/>
        </w:rPr>
        <w:t> : 36</w:t>
      </w:r>
      <w:r w:rsidRPr="003553EE">
        <w:rPr>
          <w:sz w:val="22"/>
          <w:lang w:val="fr-FR" w:eastAsia="fr-FR"/>
        </w:rPr>
        <w:t>).</w:t>
      </w:r>
      <w:r w:rsidRPr="00D12C06">
        <w:rPr>
          <w:sz w:val="22"/>
          <w:lang w:val="fr-FR"/>
        </w:rPr>
        <w:t xml:space="preserve"> Le rétablissement peut s’étendre sur plusieurs mois et années. Toutefois, la mobilisation des ressources pour le rétablissement sera plus importante dans les semaines et mois suivant le sinistre. Le rétablissement peut s’achever à différents moments selon les services mobilisés (ex.</w:t>
      </w:r>
      <w:r w:rsidR="00BC2139">
        <w:rPr>
          <w:sz w:val="22"/>
          <w:lang w:val="fr-FR"/>
        </w:rPr>
        <w:t> </w:t>
      </w:r>
      <w:r w:rsidRPr="00D12C06">
        <w:rPr>
          <w:sz w:val="22"/>
          <w:lang w:val="fr-FR"/>
        </w:rPr>
        <w:t>: service de police, service d’urbanisme</w:t>
      </w:r>
      <w:r w:rsidR="00C91AB8" w:rsidRPr="00D12C06">
        <w:rPr>
          <w:sz w:val="22"/>
          <w:lang w:val="fr-FR"/>
        </w:rPr>
        <w:t xml:space="preserve">, </w:t>
      </w:r>
      <w:r w:rsidRPr="00D12C06">
        <w:rPr>
          <w:sz w:val="22"/>
          <w:lang w:val="fr-FR"/>
        </w:rPr>
        <w:t>secteur de la santé).</w:t>
      </w:r>
    </w:p>
    <w:p w14:paraId="1D906F7E" w14:textId="77777777" w:rsidR="002E4CAF" w:rsidRPr="00D12C06" w:rsidRDefault="002E4CAF" w:rsidP="00EE039F">
      <w:pPr>
        <w:spacing w:line="240" w:lineRule="auto"/>
        <w:rPr>
          <w:sz w:val="22"/>
          <w:lang w:val="fr-FR"/>
        </w:rPr>
      </w:pPr>
    </w:p>
    <w:p w14:paraId="07115FC2" w14:textId="049A2082" w:rsidR="00EE039F" w:rsidRPr="00EF2C43" w:rsidRDefault="00EE039F" w:rsidP="00611A2E">
      <w:pPr>
        <w:spacing w:after="120" w:line="240" w:lineRule="auto"/>
        <w:rPr>
          <w:b/>
          <w:sz w:val="22"/>
          <w:lang w:val="fr-FR"/>
        </w:rPr>
      </w:pPr>
      <w:r w:rsidRPr="00FB445C">
        <w:rPr>
          <w:b/>
          <w:sz w:val="22"/>
          <w:lang w:val="fr-FR"/>
        </w:rPr>
        <w:lastRenderedPageBreak/>
        <w:t>Que signifie</w:t>
      </w:r>
      <w:r w:rsidRPr="00D12C06">
        <w:rPr>
          <w:b/>
          <w:sz w:val="22"/>
          <w:lang w:val="fr-FR"/>
        </w:rPr>
        <w:t xml:space="preserve"> «</w:t>
      </w:r>
      <w:r w:rsidR="00BC2139">
        <w:rPr>
          <w:b/>
          <w:sz w:val="22"/>
          <w:lang w:val="fr-FR"/>
        </w:rPr>
        <w:t> </w:t>
      </w:r>
      <w:r w:rsidR="0075168B">
        <w:rPr>
          <w:rFonts w:eastAsia="Maison Neue" w:cs="Arial"/>
          <w:b/>
          <w:bCs/>
          <w:noProof/>
          <w:sz w:val="22"/>
          <w:lang w:val="fr-FR" w:eastAsia="fr-FR"/>
        </w:rPr>
        <w:t>Mieux reconstruire</w:t>
      </w:r>
      <w:r w:rsidR="00BC2139">
        <w:rPr>
          <w:b/>
          <w:sz w:val="22"/>
          <w:lang w:val="fr-FR"/>
        </w:rPr>
        <w:t> </w:t>
      </w:r>
      <w:r w:rsidRPr="00EF2C43">
        <w:rPr>
          <w:b/>
          <w:sz w:val="22"/>
          <w:lang w:val="fr-FR"/>
        </w:rPr>
        <w:t>» (</w:t>
      </w:r>
      <w:proofErr w:type="spellStart"/>
      <w:r w:rsidRPr="00EF2C43">
        <w:rPr>
          <w:b/>
          <w:sz w:val="22"/>
          <w:lang w:val="fr-FR"/>
        </w:rPr>
        <w:t>Build</w:t>
      </w:r>
      <w:proofErr w:type="spellEnd"/>
      <w:r w:rsidRPr="00EF2C43">
        <w:rPr>
          <w:b/>
          <w:sz w:val="22"/>
          <w:lang w:val="fr-FR"/>
        </w:rPr>
        <w:t xml:space="preserve"> back </w:t>
      </w:r>
      <w:proofErr w:type="spellStart"/>
      <w:r w:rsidRPr="00EF2C43">
        <w:rPr>
          <w:b/>
          <w:sz w:val="22"/>
          <w:lang w:val="fr-FR"/>
        </w:rPr>
        <w:t>better</w:t>
      </w:r>
      <w:proofErr w:type="spellEnd"/>
      <w:r w:rsidRPr="00EF2C43">
        <w:rPr>
          <w:b/>
          <w:sz w:val="22"/>
          <w:lang w:val="fr-FR"/>
        </w:rPr>
        <w:t>) et comment s’imbrique</w:t>
      </w:r>
      <w:r w:rsidR="00CD7DFA">
        <w:rPr>
          <w:rFonts w:eastAsia="Maison Neue" w:cs="Arial"/>
          <w:b/>
          <w:bCs/>
          <w:noProof/>
          <w:sz w:val="22"/>
          <w:lang w:val="fr-FR" w:eastAsia="fr-FR"/>
        </w:rPr>
        <w:t xml:space="preserve"> cette notion</w:t>
      </w:r>
      <w:r w:rsidRPr="003553EE">
        <w:rPr>
          <w:rFonts w:eastAsia="Maison Neue" w:cs="Arial"/>
          <w:b/>
          <w:bCs/>
          <w:noProof/>
          <w:sz w:val="22"/>
          <w:lang w:val="fr-FR" w:eastAsia="fr-FR"/>
        </w:rPr>
        <w:t xml:space="preserve"> </w:t>
      </w:r>
      <w:r w:rsidRPr="00EF2C43">
        <w:rPr>
          <w:b/>
          <w:sz w:val="22"/>
          <w:lang w:val="fr-FR"/>
        </w:rPr>
        <w:t>dans la phase de rétablissement</w:t>
      </w:r>
      <w:r w:rsidR="00BC2139">
        <w:rPr>
          <w:b/>
          <w:sz w:val="22"/>
          <w:lang w:val="fr-FR"/>
        </w:rPr>
        <w:t> </w:t>
      </w:r>
      <w:r w:rsidRPr="00EF2C43">
        <w:rPr>
          <w:b/>
          <w:sz w:val="22"/>
          <w:lang w:val="fr-FR"/>
        </w:rPr>
        <w:t xml:space="preserve">? </w:t>
      </w:r>
    </w:p>
    <w:p w14:paraId="409347FB" w14:textId="4D49AE26" w:rsidR="00EE039F" w:rsidRPr="00D12C06" w:rsidRDefault="00EE039F" w:rsidP="00EE039F">
      <w:pPr>
        <w:spacing w:line="240" w:lineRule="auto"/>
        <w:rPr>
          <w:sz w:val="22"/>
          <w:lang w:val="fr-FR"/>
        </w:rPr>
      </w:pPr>
      <w:r w:rsidRPr="00EF2C43">
        <w:rPr>
          <w:sz w:val="22"/>
          <w:lang w:val="fr-FR"/>
        </w:rPr>
        <w:t>La notion de «</w:t>
      </w:r>
      <w:r w:rsidR="00BC2139">
        <w:rPr>
          <w:sz w:val="22"/>
          <w:lang w:val="fr-FR"/>
        </w:rPr>
        <w:t> </w:t>
      </w:r>
      <w:r w:rsidR="000241E3">
        <w:rPr>
          <w:sz w:val="22"/>
          <w:lang w:val="fr-FR"/>
        </w:rPr>
        <w:t>m</w:t>
      </w:r>
      <w:r w:rsidR="0075168B">
        <w:rPr>
          <w:sz w:val="22"/>
          <w:lang w:val="fr-FR" w:eastAsia="fr-FR"/>
        </w:rPr>
        <w:t>ieux reconstruire</w:t>
      </w:r>
      <w:r w:rsidR="00BC2139">
        <w:rPr>
          <w:sz w:val="22"/>
          <w:lang w:val="fr-FR"/>
        </w:rPr>
        <w:t> </w:t>
      </w:r>
      <w:r w:rsidRPr="00EF2C43">
        <w:rPr>
          <w:sz w:val="22"/>
          <w:lang w:val="fr-FR"/>
        </w:rPr>
        <w:t>» (</w:t>
      </w:r>
      <w:proofErr w:type="spellStart"/>
      <w:r w:rsidRPr="00EF2C43">
        <w:rPr>
          <w:sz w:val="22"/>
          <w:lang w:val="fr-FR"/>
        </w:rPr>
        <w:t>Build</w:t>
      </w:r>
      <w:proofErr w:type="spellEnd"/>
      <w:r w:rsidRPr="00EF2C43">
        <w:rPr>
          <w:sz w:val="22"/>
          <w:lang w:val="fr-FR"/>
        </w:rPr>
        <w:t xml:space="preserve"> back </w:t>
      </w:r>
      <w:proofErr w:type="spellStart"/>
      <w:r w:rsidRPr="00EF2C43">
        <w:rPr>
          <w:sz w:val="22"/>
          <w:lang w:val="fr-FR"/>
        </w:rPr>
        <w:t>better</w:t>
      </w:r>
      <w:proofErr w:type="spellEnd"/>
      <w:r w:rsidRPr="00EF2C43">
        <w:rPr>
          <w:sz w:val="22"/>
          <w:lang w:val="fr-FR"/>
        </w:rPr>
        <w:t>) est utilisée afin de souligner que la phase de rétablissement doit être considérée comme une occasion à saisir pour améliorer les conditions sociales, physiques, économiques et environnementales prévalant avant un sinistre (</w:t>
      </w:r>
      <w:proofErr w:type="spellStart"/>
      <w:r w:rsidR="007957BA">
        <w:fldChar w:fldCharType="begin"/>
      </w:r>
      <w:r w:rsidR="007957BA">
        <w:instrText xml:space="preserve"> HYPERLINK "https://onlinelibrary.wiley.com/doi/full/10.1111/disa.12041" </w:instrText>
      </w:r>
      <w:r w:rsidR="007957BA">
        <w:fldChar w:fldCharType="separate"/>
      </w:r>
      <w:r w:rsidRPr="00EF2C43">
        <w:rPr>
          <w:rStyle w:val="Lienhypertexte"/>
          <w:sz w:val="22"/>
          <w:lang w:val="fr-FR"/>
        </w:rPr>
        <w:t>Mannakkara</w:t>
      </w:r>
      <w:proofErr w:type="spellEnd"/>
      <w:r w:rsidRPr="00EF2C43">
        <w:rPr>
          <w:rStyle w:val="Lienhypertexte"/>
          <w:sz w:val="22"/>
          <w:lang w:val="fr-FR"/>
        </w:rPr>
        <w:t xml:space="preserve"> et </w:t>
      </w:r>
      <w:r w:rsidR="00CB3F08" w:rsidRPr="00F52D04">
        <w:rPr>
          <w:rStyle w:val="Lienhypertexte"/>
          <w:iCs/>
          <w:sz w:val="22"/>
          <w:lang w:val="fr-FR" w:eastAsia="fr-FR"/>
        </w:rPr>
        <w:t>coll</w:t>
      </w:r>
      <w:r w:rsidR="00CB3F08" w:rsidRPr="00EF2C43">
        <w:rPr>
          <w:rStyle w:val="Lienhypertexte"/>
          <w:sz w:val="22"/>
          <w:lang w:val="fr-FR"/>
        </w:rPr>
        <w:t>.,</w:t>
      </w:r>
      <w:r w:rsidRPr="00EF2C43">
        <w:rPr>
          <w:rStyle w:val="Lienhypertexte"/>
          <w:sz w:val="22"/>
          <w:lang w:val="fr-FR"/>
        </w:rPr>
        <w:t xml:space="preserve"> 2014</w:t>
      </w:r>
      <w:r w:rsidR="007957BA">
        <w:rPr>
          <w:rStyle w:val="Lienhypertexte"/>
          <w:sz w:val="22"/>
          <w:lang w:val="fr-FR"/>
        </w:rPr>
        <w:fldChar w:fldCharType="end"/>
      </w:r>
      <w:r w:rsidRPr="00EF2C43">
        <w:rPr>
          <w:sz w:val="22"/>
          <w:lang w:val="fr-FR"/>
        </w:rPr>
        <w:t>). Le gouvernement du Québec adopte une approche similaire en soulignant que le rétablissement devrait permettre de réduire les risques. C’est pourquoi il est essentiel d’inclure l’approche du «</w:t>
      </w:r>
      <w:r w:rsidR="00BC2139">
        <w:rPr>
          <w:sz w:val="22"/>
          <w:lang w:val="fr-FR"/>
        </w:rPr>
        <w:t> m</w:t>
      </w:r>
      <w:r w:rsidRPr="003553EE">
        <w:rPr>
          <w:sz w:val="22"/>
          <w:lang w:val="fr-FR" w:eastAsia="fr-FR"/>
        </w:rPr>
        <w:t>ieux</w:t>
      </w:r>
      <w:r w:rsidR="0075168B">
        <w:rPr>
          <w:sz w:val="22"/>
          <w:lang w:val="fr-FR" w:eastAsia="fr-FR"/>
        </w:rPr>
        <w:t xml:space="preserve"> reconstruire</w:t>
      </w:r>
      <w:r w:rsidR="00BC2139">
        <w:rPr>
          <w:sz w:val="22"/>
          <w:lang w:val="fr-FR"/>
        </w:rPr>
        <w:t> </w:t>
      </w:r>
      <w:r w:rsidRPr="00EF2C43">
        <w:rPr>
          <w:sz w:val="22"/>
          <w:lang w:val="fr-FR"/>
        </w:rPr>
        <w:t xml:space="preserve">» </w:t>
      </w:r>
      <w:r w:rsidRPr="00D12C06">
        <w:rPr>
          <w:sz w:val="22"/>
          <w:lang w:val="fr-FR"/>
        </w:rPr>
        <w:t>(</w:t>
      </w:r>
      <w:proofErr w:type="spellStart"/>
      <w:r w:rsidRPr="00D12C06">
        <w:rPr>
          <w:sz w:val="22"/>
          <w:lang w:val="fr-FR"/>
        </w:rPr>
        <w:t>Build</w:t>
      </w:r>
      <w:proofErr w:type="spellEnd"/>
      <w:r w:rsidRPr="00D12C06">
        <w:rPr>
          <w:sz w:val="22"/>
          <w:lang w:val="fr-FR"/>
        </w:rPr>
        <w:t xml:space="preserve"> back </w:t>
      </w:r>
      <w:proofErr w:type="spellStart"/>
      <w:r w:rsidRPr="00D12C06">
        <w:rPr>
          <w:sz w:val="22"/>
          <w:lang w:val="fr-FR"/>
        </w:rPr>
        <w:t>better</w:t>
      </w:r>
      <w:proofErr w:type="spellEnd"/>
      <w:r w:rsidRPr="00D12C06">
        <w:rPr>
          <w:sz w:val="22"/>
          <w:lang w:val="fr-FR"/>
        </w:rPr>
        <w:t>) dans la planification du rétablissement.</w:t>
      </w:r>
    </w:p>
    <w:p w14:paraId="6D3D2BFE" w14:textId="1EAAC671" w:rsidR="00EE039F" w:rsidRPr="00D12C06" w:rsidRDefault="00EE039F" w:rsidP="00611A2E">
      <w:pPr>
        <w:spacing w:after="120" w:line="240" w:lineRule="auto"/>
        <w:rPr>
          <w:b/>
          <w:sz w:val="22"/>
          <w:lang w:val="fr-FR"/>
        </w:rPr>
      </w:pPr>
      <w:r w:rsidRPr="00D12C06">
        <w:rPr>
          <w:b/>
          <w:sz w:val="22"/>
          <w:lang w:val="fr-FR"/>
        </w:rPr>
        <w:t xml:space="preserve">Comment interagir avec les sinistrés et autres </w:t>
      </w:r>
      <w:proofErr w:type="gramStart"/>
      <w:r w:rsidRPr="00D12C06">
        <w:rPr>
          <w:b/>
          <w:sz w:val="22"/>
          <w:lang w:val="fr-FR"/>
        </w:rPr>
        <w:t>personnes?</w:t>
      </w:r>
      <w:proofErr w:type="gramEnd"/>
      <w:r w:rsidRPr="00D12C06">
        <w:rPr>
          <w:b/>
          <w:sz w:val="22"/>
          <w:lang w:val="fr-FR"/>
        </w:rPr>
        <w:t xml:space="preserve"> </w:t>
      </w:r>
    </w:p>
    <w:p w14:paraId="50E8E7B7" w14:textId="14D84434" w:rsidR="00C91AB8" w:rsidRPr="00AB24B4" w:rsidRDefault="00EE039F" w:rsidP="00EF2C43">
      <w:pPr>
        <w:spacing w:line="240" w:lineRule="auto"/>
        <w:rPr>
          <w:sz w:val="22"/>
          <w:lang w:val="fr-FR"/>
        </w:rPr>
      </w:pPr>
      <w:r w:rsidRPr="00AB24B4">
        <w:rPr>
          <w:sz w:val="22"/>
          <w:lang w:val="fr-FR" w:eastAsia="fr-FR"/>
        </w:rPr>
        <w:t>Tout désastre doit être vu comme un continuum ou une série d’</w:t>
      </w:r>
      <w:r w:rsidR="00BC2139" w:rsidRPr="00AB24B4">
        <w:rPr>
          <w:sz w:val="22"/>
          <w:lang w:val="fr-FR" w:eastAsia="fr-FR"/>
        </w:rPr>
        <w:t>évènements</w:t>
      </w:r>
      <w:r w:rsidRPr="00AB24B4">
        <w:rPr>
          <w:sz w:val="22"/>
          <w:lang w:val="fr-FR" w:eastAsia="fr-FR"/>
        </w:rPr>
        <w:t xml:space="preserve"> stressants ou traumatisants s’additionnent pour les sinistrés (</w:t>
      </w:r>
      <w:hyperlink r:id="rId32" w:history="1">
        <w:r w:rsidRPr="00AB24B4">
          <w:rPr>
            <w:rStyle w:val="Lienhypertexte"/>
            <w:sz w:val="22"/>
            <w:lang w:val="fr-FR" w:eastAsia="fr-FR"/>
          </w:rPr>
          <w:t>Maltais, 2019</w:t>
        </w:r>
      </w:hyperlink>
      <w:r w:rsidRPr="00AB24B4">
        <w:rPr>
          <w:sz w:val="22"/>
          <w:lang w:val="fr-FR" w:eastAsia="fr-FR"/>
        </w:rPr>
        <w:t>).</w:t>
      </w:r>
      <w:r w:rsidRPr="00AB24B4">
        <w:rPr>
          <w:sz w:val="22"/>
          <w:lang w:val="fr-FR"/>
        </w:rPr>
        <w:t xml:space="preserve"> Tous les employés de la municipalité intervenant directement ou indirectement</w:t>
      </w:r>
      <w:r w:rsidR="00FB445C">
        <w:rPr>
          <w:sz w:val="22"/>
          <w:lang w:val="fr-FR"/>
        </w:rPr>
        <w:t>,</w:t>
      </w:r>
      <w:r w:rsidRPr="00AB24B4">
        <w:rPr>
          <w:sz w:val="22"/>
          <w:lang w:val="fr-FR"/>
        </w:rPr>
        <w:t xml:space="preserve"> en matière de rétablissement</w:t>
      </w:r>
      <w:r w:rsidR="00FB445C">
        <w:rPr>
          <w:sz w:val="22"/>
          <w:lang w:val="fr-FR"/>
        </w:rPr>
        <w:t>,</w:t>
      </w:r>
      <w:r w:rsidRPr="00AB24B4">
        <w:rPr>
          <w:sz w:val="22"/>
          <w:lang w:val="fr-FR"/>
        </w:rPr>
        <w:t xml:space="preserve"> doivent </w:t>
      </w:r>
      <w:r w:rsidRPr="00AB24B4">
        <w:rPr>
          <w:sz w:val="22"/>
          <w:lang w:val="fr-FR" w:eastAsia="fr-FR"/>
        </w:rPr>
        <w:t xml:space="preserve">donc </w:t>
      </w:r>
      <w:r w:rsidRPr="00AB24B4">
        <w:rPr>
          <w:sz w:val="22"/>
          <w:lang w:val="fr-FR"/>
        </w:rPr>
        <w:t xml:space="preserve">se préoccuper de </w:t>
      </w:r>
      <w:r w:rsidRPr="00AB24B4">
        <w:rPr>
          <w:sz w:val="22"/>
          <w:lang w:val="fr-FR" w:eastAsia="fr-FR"/>
        </w:rPr>
        <w:t>leurs</w:t>
      </w:r>
      <w:r w:rsidRPr="00AB24B4">
        <w:rPr>
          <w:sz w:val="22"/>
          <w:lang w:val="fr-FR"/>
        </w:rPr>
        <w:t xml:space="preserve"> impacts sur les sinistrés. Cela doit se traduire par </w:t>
      </w:r>
      <w:r w:rsidR="004F6F21" w:rsidRPr="00AB24B4">
        <w:rPr>
          <w:sz w:val="22"/>
          <w:lang w:val="fr-FR" w:eastAsia="fr-FR"/>
        </w:rPr>
        <w:t>d</w:t>
      </w:r>
      <w:r w:rsidRPr="00AB24B4">
        <w:rPr>
          <w:sz w:val="22"/>
          <w:lang w:val="fr-FR" w:eastAsia="fr-FR"/>
        </w:rPr>
        <w:t>es</w:t>
      </w:r>
      <w:r w:rsidRPr="00AB24B4">
        <w:rPr>
          <w:sz w:val="22"/>
          <w:lang w:val="fr-FR"/>
        </w:rPr>
        <w:t xml:space="preserve"> aptitudes, </w:t>
      </w:r>
      <w:r w:rsidR="004F6F21" w:rsidRPr="00AB24B4">
        <w:rPr>
          <w:sz w:val="22"/>
          <w:lang w:val="fr-FR" w:eastAsia="fr-FR"/>
        </w:rPr>
        <w:t>d</w:t>
      </w:r>
      <w:r w:rsidRPr="00AB24B4">
        <w:rPr>
          <w:sz w:val="22"/>
          <w:lang w:val="fr-FR" w:eastAsia="fr-FR"/>
        </w:rPr>
        <w:t>es</w:t>
      </w:r>
      <w:r w:rsidRPr="00AB24B4">
        <w:rPr>
          <w:sz w:val="22"/>
          <w:lang w:val="fr-FR"/>
        </w:rPr>
        <w:t xml:space="preserve"> gestes </w:t>
      </w:r>
      <w:r w:rsidRPr="00AB24B4">
        <w:rPr>
          <w:sz w:val="22"/>
          <w:lang w:val="fr-FR" w:eastAsia="fr-FR"/>
        </w:rPr>
        <w:t>et</w:t>
      </w:r>
      <w:r w:rsidRPr="00AB24B4">
        <w:rPr>
          <w:sz w:val="22"/>
          <w:lang w:val="fr-FR"/>
        </w:rPr>
        <w:t xml:space="preserve"> </w:t>
      </w:r>
      <w:r w:rsidR="004F6F21" w:rsidRPr="00AB24B4">
        <w:rPr>
          <w:sz w:val="22"/>
          <w:lang w:val="fr-FR"/>
        </w:rPr>
        <w:t>d</w:t>
      </w:r>
      <w:r w:rsidRPr="00AB24B4">
        <w:rPr>
          <w:sz w:val="22"/>
          <w:lang w:val="fr-FR"/>
        </w:rPr>
        <w:t>es actions</w:t>
      </w:r>
      <w:r w:rsidRPr="00AB24B4">
        <w:rPr>
          <w:sz w:val="22"/>
          <w:lang w:val="fr-FR" w:eastAsia="fr-FR"/>
        </w:rPr>
        <w:t xml:space="preserve"> posés par </w:t>
      </w:r>
      <w:r w:rsidR="004F6F21" w:rsidRPr="00AB24B4">
        <w:rPr>
          <w:sz w:val="22"/>
          <w:lang w:val="fr-FR" w:eastAsia="fr-FR"/>
        </w:rPr>
        <w:t>les premiers envers les seconds</w:t>
      </w:r>
      <w:r w:rsidR="00C91AB8" w:rsidRPr="00AB24B4">
        <w:rPr>
          <w:sz w:val="22"/>
          <w:lang w:val="fr-FR" w:eastAsia="fr-FR"/>
        </w:rPr>
        <w:t xml:space="preserve"> dans une logique</w:t>
      </w:r>
      <w:r w:rsidR="004F6F21" w:rsidRPr="00AB24B4">
        <w:rPr>
          <w:sz w:val="22"/>
          <w:lang w:val="fr-FR" w:eastAsia="fr-FR"/>
        </w:rPr>
        <w:t xml:space="preserve"> d’empathie, de bienveillance, d’ouverture et de patience</w:t>
      </w:r>
      <w:r w:rsidRPr="00AB24B4">
        <w:rPr>
          <w:sz w:val="22"/>
          <w:lang w:val="fr-FR" w:eastAsia="fr-FR"/>
        </w:rPr>
        <w:t>.</w:t>
      </w:r>
    </w:p>
    <w:p w14:paraId="5ECD97DF" w14:textId="37F754AF" w:rsidR="00EE039F" w:rsidRDefault="00C91AB8" w:rsidP="00E3484C">
      <w:pPr>
        <w:spacing w:line="240" w:lineRule="auto"/>
        <w:jc w:val="center"/>
        <w:rPr>
          <w:sz w:val="22"/>
          <w:lang w:val="fr-FR" w:eastAsia="fr-FR"/>
        </w:rPr>
      </w:pPr>
      <w:r w:rsidRPr="00AB24B4">
        <w:rPr>
          <w:sz w:val="22"/>
          <w:lang w:val="fr-FR" w:eastAsia="fr-FR"/>
        </w:rPr>
        <w:t>Figure</w:t>
      </w:r>
      <w:r w:rsidR="00BC2139" w:rsidRPr="00AB24B4">
        <w:rPr>
          <w:sz w:val="22"/>
          <w:lang w:val="fr-FR" w:eastAsia="fr-FR"/>
        </w:rPr>
        <w:t> </w:t>
      </w:r>
      <w:r w:rsidRPr="00AB24B4">
        <w:rPr>
          <w:sz w:val="22"/>
          <w:lang w:val="fr-FR" w:eastAsia="fr-FR"/>
        </w:rPr>
        <w:t xml:space="preserve">1 : </w:t>
      </w:r>
      <w:r w:rsidR="007E4489" w:rsidRPr="00AB24B4">
        <w:rPr>
          <w:sz w:val="22"/>
          <w:lang w:val="fr-FR" w:eastAsia="fr-FR"/>
        </w:rPr>
        <w:t>Attitudes à adopter pour tous les employés intervenants lors du rétablissement</w:t>
      </w:r>
    </w:p>
    <w:p w14:paraId="104835BC" w14:textId="70B82B5E" w:rsidR="00EE039F" w:rsidRDefault="00EE039F" w:rsidP="00E3484C">
      <w:pPr>
        <w:spacing w:line="240" w:lineRule="auto"/>
        <w:jc w:val="right"/>
        <w:rPr>
          <w:sz w:val="22"/>
          <w:lang w:val="fr-FR" w:eastAsia="fr-FR"/>
        </w:rPr>
      </w:pPr>
      <w:r>
        <w:rPr>
          <w:rFonts w:cs="Arial"/>
          <w:b/>
          <w:bCs/>
          <w:noProof/>
          <w:color w:val="171717" w:themeColor="background2" w:themeShade="1A"/>
          <w:sz w:val="28"/>
          <w:szCs w:val="28"/>
          <w:lang w:val="fr-FR" w:eastAsia="fr-FR"/>
        </w:rPr>
        <w:drawing>
          <wp:inline distT="0" distB="0" distL="0" distR="0" wp14:anchorId="729D6607" wp14:editId="53A4F82B">
            <wp:extent cx="7024370" cy="3776345"/>
            <wp:effectExtent l="0" t="0" r="0" b="3365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007E4489" w:rsidRPr="00E3484C">
        <w:rPr>
          <w:sz w:val="18"/>
          <w:szCs w:val="18"/>
          <w:lang w:val="fr-FR" w:eastAsia="fr-FR"/>
        </w:rPr>
        <w:t xml:space="preserve">Source : Cité-ID Living </w:t>
      </w:r>
      <w:proofErr w:type="spellStart"/>
      <w:r w:rsidR="007E4489" w:rsidRPr="00E3484C">
        <w:rPr>
          <w:sz w:val="18"/>
          <w:szCs w:val="18"/>
          <w:lang w:val="fr-FR" w:eastAsia="fr-FR"/>
        </w:rPr>
        <w:t>Lab</w:t>
      </w:r>
      <w:proofErr w:type="spellEnd"/>
      <w:r>
        <w:rPr>
          <w:sz w:val="22"/>
          <w:lang w:val="fr-FR" w:eastAsia="fr-FR"/>
        </w:rPr>
        <w:br w:type="page"/>
      </w:r>
    </w:p>
    <w:p w14:paraId="2BF0491D" w14:textId="24F5862A" w:rsidR="00EE039F" w:rsidRPr="00EF2C43" w:rsidRDefault="0075168B" w:rsidP="00EF2C43">
      <w:pPr>
        <w:pStyle w:val="00Titredesection"/>
        <w:numPr>
          <w:ilvl w:val="0"/>
          <w:numId w:val="24"/>
        </w:numPr>
        <w:rPr>
          <w:rFonts w:ascii="Arial" w:hAnsi="Arial"/>
          <w:b/>
          <w:sz w:val="28"/>
          <w:lang w:val="fr-FR"/>
        </w:rPr>
      </w:pPr>
      <w:bookmarkStart w:id="20" w:name="_Toc33560673"/>
      <w:bookmarkStart w:id="21" w:name="_Toc38797065"/>
      <w:r w:rsidRPr="00F52D04">
        <w:rPr>
          <w:rFonts w:ascii="Arial" w:hAnsi="Arial" w:cs="Arial"/>
          <w:b/>
          <w:bCs/>
          <w:sz w:val="28"/>
          <w:szCs w:val="28"/>
        </w:rPr>
        <w:lastRenderedPageBreak/>
        <w:t>L</w:t>
      </w:r>
      <w:r w:rsidR="00EE039F" w:rsidRPr="00F52D04">
        <w:rPr>
          <w:rFonts w:ascii="Arial" w:hAnsi="Arial" w:cs="Arial"/>
          <w:b/>
          <w:bCs/>
          <w:sz w:val="28"/>
          <w:szCs w:val="28"/>
        </w:rPr>
        <w:t>iste de vérification de rétablissement</w:t>
      </w:r>
      <w:bookmarkEnd w:id="20"/>
      <w:bookmarkEnd w:id="21"/>
      <w:r w:rsidR="00EE039F" w:rsidRPr="00F52D04">
        <w:rPr>
          <w:rFonts w:ascii="Arial" w:hAnsi="Arial" w:cs="Arial"/>
          <w:b/>
          <w:bCs/>
          <w:sz w:val="28"/>
          <w:szCs w:val="28"/>
        </w:rPr>
        <w:t xml:space="preserve"> </w:t>
      </w:r>
    </w:p>
    <w:p w14:paraId="3C31A611" w14:textId="7AE85417" w:rsidR="00EE039F" w:rsidRPr="00EF2C43" w:rsidRDefault="00EE039F" w:rsidP="00643ED2">
      <w:pPr>
        <w:spacing w:before="240" w:after="0" w:line="240" w:lineRule="auto"/>
        <w:rPr>
          <w:sz w:val="22"/>
          <w:lang w:val="fr-FR"/>
        </w:rPr>
      </w:pPr>
      <w:r w:rsidRPr="00EF2C43">
        <w:rPr>
          <w:sz w:val="22"/>
          <w:lang w:val="fr-FR"/>
        </w:rPr>
        <w:t>Le modèle du plan de rétablissement présente une liste de vérification énumérant un ensemble d’actions à réaliser regroupées sous trois phases</w:t>
      </w:r>
      <w:r w:rsidRPr="00586653">
        <w:rPr>
          <w:sz w:val="22"/>
          <w:lang w:val="fr-FR" w:eastAsia="fr-FR"/>
        </w:rPr>
        <w:t> </w:t>
      </w:r>
      <w:r>
        <w:rPr>
          <w:rFonts w:cs="Arial"/>
          <w:bCs/>
          <w:sz w:val="22"/>
        </w:rPr>
        <w:t>(section</w:t>
      </w:r>
      <w:r w:rsidR="00BC2139">
        <w:rPr>
          <w:rFonts w:cs="Arial"/>
          <w:bCs/>
          <w:sz w:val="22"/>
        </w:rPr>
        <w:t> </w:t>
      </w:r>
      <w:r>
        <w:rPr>
          <w:rFonts w:cs="Arial"/>
          <w:bCs/>
          <w:sz w:val="22"/>
        </w:rPr>
        <w:t xml:space="preserve">1 du </w:t>
      </w:r>
      <w:hyperlink r:id="rId38" w:history="1">
        <w:r w:rsidR="008A17A4">
          <w:rPr>
            <w:rStyle w:val="Lienhypertexte"/>
            <w:rFonts w:cs="Arial"/>
            <w:bCs/>
            <w:sz w:val="22"/>
          </w:rPr>
          <w:t>M</w:t>
        </w:r>
        <w:r w:rsidRPr="002A122D">
          <w:rPr>
            <w:rStyle w:val="Lienhypertexte"/>
            <w:rFonts w:cs="Arial"/>
            <w:bCs/>
            <w:sz w:val="22"/>
          </w:rPr>
          <w:t>odèle du plan de rétablissement</w:t>
        </w:r>
      </w:hyperlink>
      <w:r>
        <w:rPr>
          <w:rFonts w:cs="Arial"/>
          <w:bCs/>
          <w:sz w:val="22"/>
        </w:rPr>
        <w:t>)</w:t>
      </w:r>
      <w:r w:rsidR="00BC2139">
        <w:rPr>
          <w:rFonts w:cs="Arial"/>
          <w:bCs/>
          <w:sz w:val="22"/>
        </w:rPr>
        <w:t> </w:t>
      </w:r>
      <w:r w:rsidRPr="00586653">
        <w:rPr>
          <w:sz w:val="22"/>
          <w:lang w:val="fr-FR" w:eastAsia="fr-FR"/>
        </w:rPr>
        <w:t>:</w:t>
      </w:r>
    </w:p>
    <w:p w14:paraId="57BCAD6C" w14:textId="77777777" w:rsidR="00EE039F" w:rsidRPr="00D12C06" w:rsidRDefault="00EE039F" w:rsidP="00687A4D">
      <w:pPr>
        <w:spacing w:after="0" w:line="240" w:lineRule="auto"/>
        <w:rPr>
          <w:sz w:val="22"/>
          <w:lang w:val="fr-FR"/>
        </w:rPr>
      </w:pPr>
    </w:p>
    <w:p w14:paraId="7C55DA81" w14:textId="2977CB60" w:rsidR="00EE039F" w:rsidRPr="00AB24B4" w:rsidRDefault="008A17A4" w:rsidP="00E970BF">
      <w:pPr>
        <w:pStyle w:val="Paragraphedeliste"/>
        <w:numPr>
          <w:ilvl w:val="0"/>
          <w:numId w:val="14"/>
        </w:numPr>
        <w:spacing w:after="0" w:line="240" w:lineRule="auto"/>
        <w:rPr>
          <w:sz w:val="22"/>
          <w:lang w:val="fr-FR"/>
        </w:rPr>
      </w:pPr>
      <w:r w:rsidRPr="00AB24B4">
        <w:rPr>
          <w:sz w:val="22"/>
          <w:lang w:val="fr-FR"/>
        </w:rPr>
        <w:t xml:space="preserve">La </w:t>
      </w:r>
      <w:r w:rsidRPr="00AB24B4">
        <w:rPr>
          <w:sz w:val="22"/>
          <w:lang w:val="fr-FR" w:eastAsia="fr-FR"/>
        </w:rPr>
        <w:t xml:space="preserve">phase </w:t>
      </w:r>
      <w:r w:rsidR="00EE039F" w:rsidRPr="00AB24B4">
        <w:rPr>
          <w:sz w:val="22"/>
          <w:lang w:val="fr-FR"/>
        </w:rPr>
        <w:t>«</w:t>
      </w:r>
      <w:r w:rsidR="00BC2139" w:rsidRPr="00AB24B4">
        <w:rPr>
          <w:sz w:val="22"/>
          <w:lang w:val="fr-FR"/>
        </w:rPr>
        <w:t> </w:t>
      </w:r>
      <w:r w:rsidR="00EE039F" w:rsidRPr="00AB24B4">
        <w:rPr>
          <w:b/>
          <w:sz w:val="22"/>
          <w:lang w:val="fr-FR"/>
        </w:rPr>
        <w:t>Quoi faire avant</w:t>
      </w:r>
      <w:r w:rsidR="00BC2139" w:rsidRPr="00AB24B4">
        <w:rPr>
          <w:sz w:val="22"/>
          <w:lang w:val="fr-FR"/>
        </w:rPr>
        <w:t> </w:t>
      </w:r>
      <w:r w:rsidR="00EE039F" w:rsidRPr="00AB24B4">
        <w:rPr>
          <w:sz w:val="22"/>
          <w:lang w:val="fr-FR"/>
        </w:rPr>
        <w:t xml:space="preserve">» </w:t>
      </w:r>
      <w:r w:rsidR="007E4489" w:rsidRPr="00AB24B4">
        <w:rPr>
          <w:sz w:val="22"/>
          <w:lang w:val="fr-FR" w:eastAsia="fr-FR"/>
        </w:rPr>
        <w:t>identifie</w:t>
      </w:r>
      <w:r w:rsidR="00EE039F" w:rsidRPr="00AB24B4">
        <w:rPr>
          <w:sz w:val="22"/>
          <w:lang w:val="fr-FR"/>
        </w:rPr>
        <w:t xml:space="preserve"> les actions à réaliser pour assurer la compréhension de la dimension du rétablissement et susciter l’adhésion de tous les acteurs afin de permettre une planification générale </w:t>
      </w:r>
      <w:r w:rsidR="00EE039F" w:rsidRPr="00AB24B4">
        <w:rPr>
          <w:sz w:val="22"/>
          <w:lang w:val="fr-FR" w:eastAsia="fr-FR"/>
        </w:rPr>
        <w:t xml:space="preserve">du rétablissement </w:t>
      </w:r>
      <w:r w:rsidR="00EE039F" w:rsidRPr="00AB24B4">
        <w:rPr>
          <w:sz w:val="22"/>
          <w:lang w:val="fr-FR"/>
        </w:rPr>
        <w:t xml:space="preserve">dans une perspective </w:t>
      </w:r>
      <w:r w:rsidR="00CE0D92" w:rsidRPr="00AB24B4">
        <w:rPr>
          <w:sz w:val="22"/>
          <w:lang w:val="fr-FR" w:eastAsia="fr-FR"/>
        </w:rPr>
        <w:t>«</w:t>
      </w:r>
      <w:r w:rsidR="00BC2139" w:rsidRPr="00AB24B4">
        <w:rPr>
          <w:sz w:val="22"/>
          <w:lang w:val="fr-FR" w:eastAsia="fr-FR"/>
        </w:rPr>
        <w:t> </w:t>
      </w:r>
      <w:r w:rsidR="00CE0D92" w:rsidRPr="00AB24B4">
        <w:rPr>
          <w:sz w:val="22"/>
          <w:lang w:val="fr-FR"/>
        </w:rPr>
        <w:t>t</w:t>
      </w:r>
      <w:r w:rsidR="00EE039F" w:rsidRPr="00AB24B4">
        <w:rPr>
          <w:sz w:val="22"/>
          <w:lang w:val="fr-FR"/>
        </w:rPr>
        <w:t>ous</w:t>
      </w:r>
      <w:r w:rsidR="00CE0D92" w:rsidRPr="00AB24B4">
        <w:rPr>
          <w:sz w:val="22"/>
          <w:lang w:val="fr-FR" w:eastAsia="fr-FR"/>
        </w:rPr>
        <w:t xml:space="preserve"> </w:t>
      </w:r>
      <w:r w:rsidR="00EE039F" w:rsidRPr="00AB24B4">
        <w:rPr>
          <w:sz w:val="22"/>
          <w:lang w:val="fr-FR"/>
        </w:rPr>
        <w:t>risques</w:t>
      </w:r>
      <w:r w:rsidR="00BC2139" w:rsidRPr="00AB24B4">
        <w:rPr>
          <w:sz w:val="22"/>
          <w:lang w:val="fr-FR" w:eastAsia="fr-FR"/>
        </w:rPr>
        <w:t> </w:t>
      </w:r>
      <w:r w:rsidR="00294865" w:rsidRPr="00AB24B4">
        <w:rPr>
          <w:sz w:val="22"/>
          <w:lang w:val="fr-FR" w:eastAsia="fr-FR"/>
        </w:rPr>
        <w:t>»</w:t>
      </w:r>
      <w:r w:rsidR="00EE039F" w:rsidRPr="00AB24B4">
        <w:rPr>
          <w:sz w:val="22"/>
          <w:lang w:val="fr-FR" w:eastAsia="fr-FR"/>
        </w:rPr>
        <w:t>.</w:t>
      </w:r>
    </w:p>
    <w:p w14:paraId="04AC71A4" w14:textId="77777777" w:rsidR="00EE039F" w:rsidRPr="00AB24B4" w:rsidRDefault="00EE039F" w:rsidP="00EE039F">
      <w:pPr>
        <w:pStyle w:val="Paragraphedeliste"/>
        <w:spacing w:after="0" w:line="240" w:lineRule="auto"/>
        <w:rPr>
          <w:sz w:val="22"/>
          <w:lang w:val="fr-FR"/>
        </w:rPr>
      </w:pPr>
    </w:p>
    <w:p w14:paraId="66904DE8" w14:textId="125985A7" w:rsidR="00EE039F" w:rsidRPr="00AB24B4" w:rsidRDefault="008A17A4" w:rsidP="00E970BF">
      <w:pPr>
        <w:pStyle w:val="Paragraphedeliste"/>
        <w:numPr>
          <w:ilvl w:val="0"/>
          <w:numId w:val="14"/>
        </w:numPr>
        <w:spacing w:after="0" w:line="240" w:lineRule="auto"/>
        <w:rPr>
          <w:sz w:val="22"/>
          <w:lang w:val="fr-FR"/>
        </w:rPr>
      </w:pPr>
      <w:r w:rsidRPr="00AB24B4">
        <w:rPr>
          <w:sz w:val="22"/>
          <w:lang w:val="fr-FR" w:eastAsia="fr-FR"/>
        </w:rPr>
        <w:t xml:space="preserve">La phase </w:t>
      </w:r>
      <w:r w:rsidR="00EE039F" w:rsidRPr="00AB24B4">
        <w:rPr>
          <w:sz w:val="22"/>
          <w:lang w:val="fr-FR"/>
        </w:rPr>
        <w:t>«</w:t>
      </w:r>
      <w:r w:rsidR="00BC2139" w:rsidRPr="00AB24B4">
        <w:rPr>
          <w:sz w:val="22"/>
          <w:lang w:val="fr-FR"/>
        </w:rPr>
        <w:t> </w:t>
      </w:r>
      <w:r w:rsidR="00EE039F" w:rsidRPr="00AB24B4">
        <w:rPr>
          <w:b/>
          <w:sz w:val="22"/>
          <w:lang w:val="fr-FR"/>
        </w:rPr>
        <w:t>Adaptation du plan de rétablissement</w:t>
      </w:r>
      <w:r w:rsidR="00BC2139" w:rsidRPr="00AB24B4">
        <w:rPr>
          <w:sz w:val="22"/>
          <w:lang w:val="fr-FR"/>
        </w:rPr>
        <w:t> </w:t>
      </w:r>
      <w:r w:rsidR="00EE039F" w:rsidRPr="00AB24B4">
        <w:rPr>
          <w:sz w:val="22"/>
          <w:lang w:val="fr-FR"/>
        </w:rPr>
        <w:t>» identifie les actions à réaliser pour adapter le plan de rétablissement à un risque de sinistre connu (ex.</w:t>
      </w:r>
      <w:r w:rsidR="00FB445C">
        <w:rPr>
          <w:sz w:val="22"/>
          <w:lang w:val="fr-FR"/>
        </w:rPr>
        <w:t> :</w:t>
      </w:r>
      <w:r w:rsidR="00EE039F" w:rsidRPr="00AB24B4">
        <w:rPr>
          <w:sz w:val="22"/>
          <w:lang w:val="fr-FR"/>
        </w:rPr>
        <w:t xml:space="preserve"> inondation), et ce</w:t>
      </w:r>
      <w:r w:rsidRPr="00AB24B4">
        <w:rPr>
          <w:sz w:val="22"/>
          <w:lang w:val="fr-FR" w:eastAsia="fr-FR"/>
        </w:rPr>
        <w:t>,</w:t>
      </w:r>
      <w:r w:rsidR="00EE039F" w:rsidRPr="00AB24B4">
        <w:rPr>
          <w:sz w:val="22"/>
          <w:lang w:val="fr-FR"/>
        </w:rPr>
        <w:t xml:space="preserve"> avant un évènement, ou encore</w:t>
      </w:r>
      <w:r w:rsidRPr="00AB24B4">
        <w:rPr>
          <w:sz w:val="22"/>
          <w:lang w:val="fr-FR" w:eastAsia="fr-FR"/>
        </w:rPr>
        <w:t>,</w:t>
      </w:r>
      <w:r w:rsidR="00EE039F" w:rsidRPr="00AB24B4">
        <w:rPr>
          <w:sz w:val="22"/>
          <w:lang w:val="fr-FR"/>
        </w:rPr>
        <w:t xml:space="preserve"> à adapter </w:t>
      </w:r>
      <w:r w:rsidR="00171CD9" w:rsidRPr="00AB24B4">
        <w:rPr>
          <w:sz w:val="22"/>
          <w:lang w:val="fr-FR" w:eastAsia="fr-FR"/>
        </w:rPr>
        <w:t>celui-ci pour faire</w:t>
      </w:r>
      <w:r w:rsidR="00EE039F" w:rsidRPr="00AB24B4">
        <w:rPr>
          <w:sz w:val="22"/>
          <w:lang w:val="fr-FR" w:eastAsia="fr-FR"/>
        </w:rPr>
        <w:t xml:space="preserve"> face</w:t>
      </w:r>
      <w:r w:rsidR="00EE039F" w:rsidRPr="00AB24B4">
        <w:rPr>
          <w:sz w:val="22"/>
          <w:lang w:val="fr-FR"/>
        </w:rPr>
        <w:t xml:space="preserve"> à</w:t>
      </w:r>
      <w:r w:rsidR="00EE039F" w:rsidRPr="00AB24B4">
        <w:rPr>
          <w:sz w:val="22"/>
          <w:lang w:val="fr-FR" w:eastAsia="fr-FR"/>
        </w:rPr>
        <w:t xml:space="preserve"> un</w:t>
      </w:r>
      <w:r w:rsidR="00EE039F" w:rsidRPr="00AB24B4">
        <w:rPr>
          <w:sz w:val="22"/>
          <w:lang w:val="fr-FR"/>
        </w:rPr>
        <w:t xml:space="preserve"> sinistre réel ou imminent.</w:t>
      </w:r>
    </w:p>
    <w:p w14:paraId="4909B95D" w14:textId="77777777" w:rsidR="00EE039F" w:rsidRPr="00AB24B4" w:rsidRDefault="00EE039F" w:rsidP="00EE039F">
      <w:pPr>
        <w:pStyle w:val="Paragraphedeliste"/>
        <w:spacing w:after="0" w:line="240" w:lineRule="auto"/>
        <w:rPr>
          <w:sz w:val="22"/>
          <w:lang w:val="fr-FR"/>
        </w:rPr>
      </w:pPr>
    </w:p>
    <w:p w14:paraId="1518F6D6" w14:textId="427D9DA0" w:rsidR="00EE039F" w:rsidRPr="00AB24B4" w:rsidRDefault="008A17A4" w:rsidP="00E970BF">
      <w:pPr>
        <w:pStyle w:val="Paragraphedeliste"/>
        <w:numPr>
          <w:ilvl w:val="0"/>
          <w:numId w:val="14"/>
        </w:numPr>
        <w:spacing w:after="0" w:line="240" w:lineRule="auto"/>
        <w:rPr>
          <w:sz w:val="22"/>
          <w:lang w:val="fr-FR"/>
        </w:rPr>
      </w:pPr>
      <w:r w:rsidRPr="00AB24B4">
        <w:rPr>
          <w:sz w:val="22"/>
          <w:lang w:val="fr-FR" w:eastAsia="fr-FR"/>
        </w:rPr>
        <w:t xml:space="preserve">La phase </w:t>
      </w:r>
      <w:r w:rsidR="00EE039F" w:rsidRPr="00AB24B4">
        <w:rPr>
          <w:sz w:val="22"/>
          <w:lang w:val="fr-FR"/>
        </w:rPr>
        <w:t>«</w:t>
      </w:r>
      <w:r w:rsidR="00BC2139" w:rsidRPr="00AB24B4">
        <w:rPr>
          <w:b/>
          <w:sz w:val="22"/>
          <w:lang w:val="fr-FR"/>
        </w:rPr>
        <w:t> </w:t>
      </w:r>
      <w:r w:rsidR="00EE039F" w:rsidRPr="00AB24B4">
        <w:rPr>
          <w:b/>
          <w:sz w:val="22"/>
          <w:lang w:val="fr-FR"/>
        </w:rPr>
        <w:t>Mise en œuvre du plan de rétablissement</w:t>
      </w:r>
      <w:r w:rsidR="00BC2139" w:rsidRPr="00AB24B4">
        <w:rPr>
          <w:b/>
          <w:sz w:val="22"/>
          <w:lang w:val="fr-FR"/>
        </w:rPr>
        <w:t> </w:t>
      </w:r>
      <w:r w:rsidR="00EE039F" w:rsidRPr="00AB24B4">
        <w:rPr>
          <w:sz w:val="22"/>
          <w:lang w:val="fr-FR"/>
        </w:rPr>
        <w:t xml:space="preserve">» identifie les actions à </w:t>
      </w:r>
      <w:r w:rsidR="00EE039F" w:rsidRPr="00AB24B4">
        <w:rPr>
          <w:sz w:val="22"/>
          <w:lang w:val="fr-FR" w:eastAsia="fr-FR"/>
        </w:rPr>
        <w:t>réaliser</w:t>
      </w:r>
      <w:r w:rsidR="00EE039F" w:rsidRPr="00AB24B4">
        <w:rPr>
          <w:sz w:val="22"/>
          <w:lang w:val="fr-FR"/>
        </w:rPr>
        <w:t xml:space="preserve"> pour activer le plan </w:t>
      </w:r>
      <w:r w:rsidR="00EE039F" w:rsidRPr="00AB24B4">
        <w:rPr>
          <w:sz w:val="22"/>
          <w:lang w:val="fr-FR" w:eastAsia="fr-FR"/>
        </w:rPr>
        <w:t xml:space="preserve">de rétablissement </w:t>
      </w:r>
      <w:r w:rsidR="00EE039F" w:rsidRPr="00AB24B4">
        <w:rPr>
          <w:sz w:val="22"/>
          <w:lang w:val="fr-FR"/>
        </w:rPr>
        <w:t>en fonction du sinistre.</w:t>
      </w:r>
    </w:p>
    <w:p w14:paraId="79C21F3E" w14:textId="77777777" w:rsidR="00EE039F" w:rsidRPr="00AB24B4" w:rsidRDefault="00EE039F" w:rsidP="00EF2C43">
      <w:pPr>
        <w:spacing w:after="0" w:line="240" w:lineRule="auto"/>
        <w:rPr>
          <w:sz w:val="22"/>
          <w:lang w:val="fr-FR"/>
        </w:rPr>
      </w:pPr>
    </w:p>
    <w:p w14:paraId="273593DF" w14:textId="29AF0AB1" w:rsidR="00EE039F" w:rsidRPr="00B36EE1" w:rsidRDefault="00EE039F" w:rsidP="00EE039F">
      <w:pPr>
        <w:spacing w:after="0" w:line="240" w:lineRule="auto"/>
        <w:rPr>
          <w:sz w:val="22"/>
          <w:lang w:val="fr-FR" w:eastAsia="fr-FR"/>
        </w:rPr>
      </w:pPr>
      <w:r w:rsidRPr="00AB24B4">
        <w:rPr>
          <w:sz w:val="22"/>
          <w:lang w:val="fr-FR"/>
        </w:rPr>
        <w:t>Afin</w:t>
      </w:r>
      <w:bookmarkStart w:id="22" w:name="_Toc33460559"/>
      <w:bookmarkStart w:id="23" w:name="_Toc33560674"/>
      <w:r w:rsidRPr="00AB24B4">
        <w:rPr>
          <w:sz w:val="22"/>
          <w:lang w:val="fr-FR" w:eastAsia="fr-FR"/>
        </w:rPr>
        <w:t xml:space="preserve"> de mettre en contexte la liste de vérification du modèle de plan de rétablissement, cette section présente de façon plus approfondie certaines étapes à réaliser lors de la préparation et de la mise en œuvre.</w:t>
      </w:r>
      <w:r w:rsidRPr="00B36EE1">
        <w:rPr>
          <w:sz w:val="22"/>
          <w:lang w:val="fr-FR" w:eastAsia="fr-FR"/>
        </w:rPr>
        <w:t xml:space="preserve"> </w:t>
      </w:r>
    </w:p>
    <w:p w14:paraId="4D769FB6" w14:textId="77777777" w:rsidR="00EE039F" w:rsidRPr="00B36EE1" w:rsidRDefault="00EE039F" w:rsidP="00EE039F">
      <w:pPr>
        <w:spacing w:after="0" w:line="240" w:lineRule="auto"/>
        <w:rPr>
          <w:sz w:val="22"/>
          <w:lang w:val="fr-FR" w:eastAsia="fr-FR"/>
        </w:rPr>
      </w:pPr>
    </w:p>
    <w:p w14:paraId="5AD9F0D1" w14:textId="52E6FF40" w:rsidR="00EE039F" w:rsidRPr="00EF2C43" w:rsidRDefault="00EE039F" w:rsidP="00643ED2">
      <w:pPr>
        <w:pStyle w:val="00Titredesection"/>
        <w:spacing w:before="0" w:line="240" w:lineRule="auto"/>
        <w:ind w:left="0"/>
        <w:rPr>
          <w:rFonts w:ascii="Arial" w:hAnsi="Arial"/>
          <w:b/>
          <w:sz w:val="22"/>
        </w:rPr>
      </w:pPr>
      <w:bookmarkStart w:id="24" w:name="_Toc38797066"/>
      <w:r w:rsidRPr="00B36EE1">
        <w:rPr>
          <w:rFonts w:ascii="Arial" w:hAnsi="Arial" w:cs="Arial"/>
          <w:b/>
          <w:bCs/>
          <w:sz w:val="22"/>
          <w:szCs w:val="22"/>
        </w:rPr>
        <w:t>1</w:t>
      </w:r>
      <w:r w:rsidRPr="00EF2C43">
        <w:rPr>
          <w:rFonts w:ascii="Arial" w:hAnsi="Arial"/>
          <w:b/>
          <w:sz w:val="22"/>
        </w:rPr>
        <w:t>.1 Élaboration et adoption d’un plan de rétablissement et préparation au rétablissement</w:t>
      </w:r>
      <w:bookmarkEnd w:id="22"/>
      <w:bookmarkEnd w:id="24"/>
      <w:r w:rsidRPr="00EF2C43">
        <w:rPr>
          <w:rFonts w:ascii="Arial" w:hAnsi="Arial"/>
          <w:b/>
          <w:sz w:val="22"/>
        </w:rPr>
        <w:t xml:space="preserve"> </w:t>
      </w:r>
      <w:bookmarkEnd w:id="23"/>
    </w:p>
    <w:p w14:paraId="75F86ABF" w14:textId="77777777" w:rsidR="00EE039F" w:rsidRPr="00EF2C43" w:rsidRDefault="00EE039F" w:rsidP="00EE039F">
      <w:pPr>
        <w:spacing w:after="0" w:line="240" w:lineRule="auto"/>
        <w:rPr>
          <w:b/>
          <w:i/>
          <w:sz w:val="22"/>
          <w:lang w:val="fr-FR"/>
        </w:rPr>
      </w:pPr>
    </w:p>
    <w:p w14:paraId="56242602" w14:textId="13DD190B" w:rsidR="00EE039F" w:rsidRPr="00586653" w:rsidRDefault="00EE039F" w:rsidP="00EE039F">
      <w:pPr>
        <w:spacing w:after="60" w:line="240" w:lineRule="auto"/>
        <w:rPr>
          <w:rFonts w:cs="Arial"/>
          <w:bCs/>
          <w:sz w:val="22"/>
        </w:rPr>
      </w:pPr>
      <w:r w:rsidRPr="00AB24B4">
        <w:rPr>
          <w:sz w:val="22"/>
        </w:rPr>
        <w:t xml:space="preserve">Dans cette section, nous </w:t>
      </w:r>
      <w:r w:rsidR="006E7AC5" w:rsidRPr="00AB24B4">
        <w:rPr>
          <w:rFonts w:cs="Arial"/>
          <w:bCs/>
          <w:sz w:val="22"/>
        </w:rPr>
        <w:t xml:space="preserve">expliquons </w:t>
      </w:r>
      <w:r w:rsidR="00B16C4E" w:rsidRPr="00AB24B4">
        <w:rPr>
          <w:rFonts w:cs="Arial"/>
          <w:bCs/>
          <w:sz w:val="22"/>
        </w:rPr>
        <w:t>de façon plus précise les différents</w:t>
      </w:r>
      <w:r w:rsidRPr="00AB24B4">
        <w:rPr>
          <w:sz w:val="22"/>
        </w:rPr>
        <w:t xml:space="preserve"> processus </w:t>
      </w:r>
      <w:r w:rsidR="00B16C4E" w:rsidRPr="00AB24B4">
        <w:rPr>
          <w:rFonts w:cs="Arial"/>
          <w:bCs/>
          <w:sz w:val="22"/>
        </w:rPr>
        <w:t>pertinents</w:t>
      </w:r>
      <w:r w:rsidR="006E7AC5" w:rsidRPr="00AB24B4">
        <w:rPr>
          <w:rFonts w:cs="Arial"/>
          <w:bCs/>
          <w:sz w:val="22"/>
        </w:rPr>
        <w:t xml:space="preserve"> à mettre en place lors de la phase de préparation</w:t>
      </w:r>
      <w:r w:rsidR="00B16C4E" w:rsidRPr="00AB24B4">
        <w:rPr>
          <w:rFonts w:cs="Arial"/>
          <w:bCs/>
          <w:sz w:val="22"/>
        </w:rPr>
        <w:t xml:space="preserve"> </w:t>
      </w:r>
      <w:r w:rsidR="00B16C4E" w:rsidRPr="00AB24B4">
        <w:rPr>
          <w:sz w:val="22"/>
        </w:rPr>
        <w:t xml:space="preserve">qui </w:t>
      </w:r>
      <w:r w:rsidR="00B16C4E" w:rsidRPr="00AB24B4">
        <w:rPr>
          <w:rFonts w:cs="Arial"/>
          <w:bCs/>
          <w:sz w:val="22"/>
        </w:rPr>
        <w:t>est</w:t>
      </w:r>
      <w:r w:rsidR="006E7AC5" w:rsidRPr="00AB24B4">
        <w:rPr>
          <w:rFonts w:cs="Arial"/>
          <w:bCs/>
          <w:sz w:val="22"/>
        </w:rPr>
        <w:t xml:space="preserve"> </w:t>
      </w:r>
      <w:r w:rsidR="00B16C4E" w:rsidRPr="00AB24B4">
        <w:rPr>
          <w:rFonts w:cs="Arial"/>
          <w:bCs/>
          <w:sz w:val="22"/>
        </w:rPr>
        <w:t>prévue à</w:t>
      </w:r>
      <w:r w:rsidR="00B16C4E" w:rsidRPr="00AB24B4">
        <w:rPr>
          <w:sz w:val="22"/>
        </w:rPr>
        <w:t xml:space="preserve"> </w:t>
      </w:r>
      <w:r w:rsidRPr="00AB24B4">
        <w:rPr>
          <w:sz w:val="22"/>
        </w:rPr>
        <w:t>l’étape d</w:t>
      </w:r>
      <w:r w:rsidR="006E7AC5" w:rsidRPr="00AB24B4">
        <w:rPr>
          <w:sz w:val="22"/>
        </w:rPr>
        <w:t>u</w:t>
      </w:r>
      <w:r w:rsidRPr="00AB24B4">
        <w:rPr>
          <w:sz w:val="22"/>
        </w:rPr>
        <w:t xml:space="preserve"> </w:t>
      </w:r>
      <w:r w:rsidRPr="00AB24B4">
        <w:rPr>
          <w:rFonts w:cs="Arial"/>
          <w:bCs/>
          <w:sz w:val="22"/>
        </w:rPr>
        <w:t>«</w:t>
      </w:r>
      <w:r w:rsidR="00BC2139" w:rsidRPr="00AB24B4">
        <w:rPr>
          <w:rFonts w:cs="Arial"/>
          <w:bCs/>
          <w:sz w:val="22"/>
        </w:rPr>
        <w:t> </w:t>
      </w:r>
      <w:r w:rsidR="006E7AC5" w:rsidRPr="00AB24B4">
        <w:rPr>
          <w:b/>
          <w:sz w:val="22"/>
          <w:lang w:val="fr-FR" w:eastAsia="fr-FR"/>
        </w:rPr>
        <w:t>Quoi faire avant</w:t>
      </w:r>
      <w:r w:rsidR="00BC2139" w:rsidRPr="00AB24B4">
        <w:rPr>
          <w:b/>
          <w:sz w:val="22"/>
          <w:lang w:val="fr-FR" w:eastAsia="fr-FR"/>
        </w:rPr>
        <w:t> </w:t>
      </w:r>
      <w:r w:rsidRPr="00AB24B4">
        <w:rPr>
          <w:rFonts w:cs="Arial"/>
          <w:bCs/>
          <w:sz w:val="22"/>
        </w:rPr>
        <w:t xml:space="preserve">» </w:t>
      </w:r>
      <w:r w:rsidR="00B16C4E" w:rsidRPr="00AB24B4">
        <w:rPr>
          <w:rFonts w:cs="Arial"/>
          <w:bCs/>
          <w:sz w:val="22"/>
          <w:lang w:val="fr-FR"/>
        </w:rPr>
        <w:t>de</w:t>
      </w:r>
      <w:r w:rsidR="006E7AC5" w:rsidRPr="00AB24B4">
        <w:rPr>
          <w:rFonts w:cs="Arial"/>
          <w:bCs/>
          <w:sz w:val="22"/>
          <w:lang w:val="fr-FR"/>
        </w:rPr>
        <w:t xml:space="preserve"> la liste de vérification</w:t>
      </w:r>
      <w:r w:rsidR="006E7AC5" w:rsidRPr="00AB24B4">
        <w:rPr>
          <w:sz w:val="22"/>
          <w:lang w:val="fr-FR"/>
        </w:rPr>
        <w:t xml:space="preserve"> de rétablissement </w:t>
      </w:r>
      <w:r w:rsidR="006E7AC5" w:rsidRPr="00AB24B4">
        <w:rPr>
          <w:rFonts w:cs="Arial"/>
          <w:bCs/>
          <w:sz w:val="22"/>
          <w:lang w:val="fr-FR"/>
        </w:rPr>
        <w:t>(</w:t>
      </w:r>
      <w:r w:rsidRPr="00AB24B4">
        <w:rPr>
          <w:rFonts w:cs="Arial"/>
          <w:bCs/>
          <w:sz w:val="22"/>
        </w:rPr>
        <w:t>section</w:t>
      </w:r>
      <w:r w:rsidR="00BC2139" w:rsidRPr="00AB24B4">
        <w:rPr>
          <w:rFonts w:cs="Arial"/>
          <w:bCs/>
          <w:sz w:val="22"/>
        </w:rPr>
        <w:t> </w:t>
      </w:r>
      <w:r w:rsidRPr="00AB24B4">
        <w:rPr>
          <w:rFonts w:cs="Arial"/>
          <w:bCs/>
          <w:sz w:val="22"/>
        </w:rPr>
        <w:t>1</w:t>
      </w:r>
      <w:r w:rsidRPr="00AB24B4">
        <w:rPr>
          <w:sz w:val="22"/>
        </w:rPr>
        <w:t xml:space="preserve"> du </w:t>
      </w:r>
      <w:hyperlink r:id="rId39" w:history="1">
        <w:r w:rsidR="00C30E9F" w:rsidRPr="00AB24B4">
          <w:rPr>
            <w:rStyle w:val="Lienhypertexte"/>
            <w:rFonts w:cs="Arial"/>
            <w:bCs/>
            <w:sz w:val="22"/>
          </w:rPr>
          <w:t>M</w:t>
        </w:r>
        <w:r w:rsidRPr="00AB24B4">
          <w:rPr>
            <w:rStyle w:val="Lienhypertexte"/>
            <w:rFonts w:cs="Arial"/>
            <w:bCs/>
            <w:sz w:val="22"/>
          </w:rPr>
          <w:t>odèle du plan de rétablissement</w:t>
        </w:r>
      </w:hyperlink>
      <w:r w:rsidRPr="00AB24B4">
        <w:rPr>
          <w:rFonts w:cs="Arial"/>
          <w:bCs/>
          <w:sz w:val="22"/>
        </w:rPr>
        <w:t>)</w:t>
      </w:r>
      <w:r w:rsidRPr="00AB24B4">
        <w:rPr>
          <w:bCs/>
          <w:sz w:val="22"/>
          <w:lang w:val="fr-FR" w:eastAsia="fr-FR"/>
        </w:rPr>
        <w:t>.</w:t>
      </w:r>
      <w:r w:rsidR="00EF2C43" w:rsidRPr="00AB24B4">
        <w:rPr>
          <w:bCs/>
          <w:sz w:val="22"/>
          <w:lang w:val="fr-FR" w:eastAsia="fr-FR"/>
        </w:rPr>
        <w:t xml:space="preserve"> </w:t>
      </w:r>
      <w:r w:rsidR="006E7AC5" w:rsidRPr="00AB24B4">
        <w:rPr>
          <w:bCs/>
          <w:sz w:val="22"/>
          <w:lang w:val="fr-FR" w:eastAsia="fr-FR"/>
        </w:rPr>
        <w:t>Ce travail de préparation soutiendra</w:t>
      </w:r>
      <w:r w:rsidR="00B16C4E" w:rsidRPr="00AB24B4">
        <w:rPr>
          <w:bCs/>
          <w:sz w:val="22"/>
          <w:lang w:val="fr-FR" w:eastAsia="fr-FR"/>
        </w:rPr>
        <w:t xml:space="preserve">, </w:t>
      </w:r>
      <w:r w:rsidR="006E7AC5" w:rsidRPr="00AB24B4">
        <w:rPr>
          <w:bCs/>
          <w:sz w:val="22"/>
          <w:lang w:val="fr-FR" w:eastAsia="fr-FR"/>
        </w:rPr>
        <w:t>par la suite</w:t>
      </w:r>
      <w:r w:rsidR="00B16C4E" w:rsidRPr="00AB24B4">
        <w:rPr>
          <w:bCs/>
          <w:sz w:val="22"/>
          <w:lang w:val="fr-FR" w:eastAsia="fr-FR"/>
        </w:rPr>
        <w:t xml:space="preserve">, le </w:t>
      </w:r>
      <w:r w:rsidR="006E7AC5" w:rsidRPr="00AB24B4">
        <w:rPr>
          <w:bCs/>
          <w:sz w:val="22"/>
          <w:lang w:val="fr-FR" w:eastAsia="fr-FR"/>
        </w:rPr>
        <w:t>travail d’adaptation</w:t>
      </w:r>
      <w:r w:rsidR="006E7AC5" w:rsidRPr="00AB24B4">
        <w:rPr>
          <w:sz w:val="22"/>
          <w:lang w:val="fr-FR"/>
        </w:rPr>
        <w:t xml:space="preserve"> du plan de rétablissement </w:t>
      </w:r>
      <w:r w:rsidR="006E7AC5" w:rsidRPr="00AB24B4">
        <w:rPr>
          <w:bCs/>
          <w:sz w:val="22"/>
          <w:lang w:val="fr-FR" w:eastAsia="fr-FR"/>
        </w:rPr>
        <w:t>et de mise en œuvre</w:t>
      </w:r>
      <w:r w:rsidRPr="00AB24B4">
        <w:rPr>
          <w:rFonts w:cs="Arial"/>
          <w:bCs/>
          <w:sz w:val="22"/>
        </w:rPr>
        <w:t>.</w:t>
      </w:r>
      <w:r w:rsidRPr="00586653">
        <w:rPr>
          <w:rFonts w:cs="Arial"/>
          <w:bCs/>
          <w:sz w:val="22"/>
        </w:rPr>
        <w:t xml:space="preserve">   </w:t>
      </w:r>
    </w:p>
    <w:p w14:paraId="43D3080C" w14:textId="77777777" w:rsidR="00EE039F" w:rsidRPr="00586653" w:rsidRDefault="00EE039F" w:rsidP="00EE039F">
      <w:pPr>
        <w:spacing w:after="0" w:line="240" w:lineRule="auto"/>
        <w:ind w:right="3"/>
        <w:rPr>
          <w:rFonts w:cs="Arial"/>
          <w:b/>
          <w:iCs/>
          <w:sz w:val="22"/>
        </w:rPr>
      </w:pPr>
    </w:p>
    <w:p w14:paraId="11E88EBA" w14:textId="0B74EAB1" w:rsidR="00EE039F" w:rsidRPr="00EF2C43" w:rsidRDefault="00EE039F" w:rsidP="00EE039F">
      <w:pPr>
        <w:spacing w:after="0" w:line="240" w:lineRule="auto"/>
        <w:ind w:right="3"/>
        <w:rPr>
          <w:b/>
          <w:sz w:val="22"/>
        </w:rPr>
      </w:pPr>
      <w:r>
        <w:rPr>
          <w:b/>
          <w:sz w:val="22"/>
          <w:lang w:eastAsia="fr-FR"/>
        </w:rPr>
        <w:t>1</w:t>
      </w:r>
      <w:r w:rsidRPr="00586653">
        <w:rPr>
          <w:b/>
          <w:sz w:val="22"/>
          <w:lang w:val="fr-FR" w:eastAsia="fr-FR"/>
        </w:rPr>
        <w:t xml:space="preserve">.1.1 </w:t>
      </w:r>
      <w:r w:rsidR="005635B1">
        <w:rPr>
          <w:b/>
          <w:sz w:val="22"/>
          <w:lang w:val="fr-FR" w:eastAsia="fr-FR"/>
        </w:rPr>
        <w:t>«</w:t>
      </w:r>
      <w:r w:rsidR="00BC2139">
        <w:rPr>
          <w:b/>
          <w:sz w:val="22"/>
          <w:lang w:val="fr-FR" w:eastAsia="fr-FR"/>
        </w:rPr>
        <w:t> </w:t>
      </w:r>
      <w:r w:rsidR="006E7AC5">
        <w:rPr>
          <w:b/>
          <w:sz w:val="22"/>
          <w:lang w:val="fr-FR" w:eastAsia="fr-FR"/>
        </w:rPr>
        <w:t>Quoi faire avant</w:t>
      </w:r>
      <w:r w:rsidR="00BC2139">
        <w:rPr>
          <w:b/>
          <w:sz w:val="22"/>
          <w:lang w:val="fr-FR" w:eastAsia="fr-FR"/>
        </w:rPr>
        <w:t> </w:t>
      </w:r>
      <w:r w:rsidR="005635B1">
        <w:rPr>
          <w:b/>
          <w:sz w:val="22"/>
          <w:lang w:val="fr-FR" w:eastAsia="fr-FR"/>
        </w:rPr>
        <w:t>» </w:t>
      </w:r>
      <w:r w:rsidR="005635B1">
        <w:rPr>
          <w:rFonts w:cs="Arial"/>
          <w:b/>
          <w:iCs/>
          <w:sz w:val="22"/>
        </w:rPr>
        <w:t>:</w:t>
      </w:r>
      <w:r w:rsidR="005635B1" w:rsidRPr="00EF2C43">
        <w:rPr>
          <w:b/>
          <w:sz w:val="22"/>
        </w:rPr>
        <w:t xml:space="preserve"> </w:t>
      </w:r>
      <w:r w:rsidRPr="00EF2C43">
        <w:rPr>
          <w:b/>
          <w:sz w:val="22"/>
        </w:rPr>
        <w:t xml:space="preserve">Processus d’élaboration et d’adoption du plan intégré à la procédure du plan de sécurité civile </w:t>
      </w:r>
    </w:p>
    <w:p w14:paraId="21B82B4C" w14:textId="77777777" w:rsidR="00EE039F" w:rsidRPr="00EF2C43" w:rsidRDefault="00EE039F" w:rsidP="00687A4D">
      <w:pPr>
        <w:spacing w:after="0" w:line="240" w:lineRule="auto"/>
        <w:rPr>
          <w:sz w:val="22"/>
        </w:rPr>
      </w:pPr>
    </w:p>
    <w:p w14:paraId="6C248BD9" w14:textId="0F6910C4" w:rsidR="00764C7B" w:rsidRPr="00AB24B4" w:rsidRDefault="00EE039F" w:rsidP="00EE039F">
      <w:pPr>
        <w:spacing w:after="60" w:line="240" w:lineRule="auto"/>
        <w:rPr>
          <w:rFonts w:cs="Arial"/>
          <w:bCs/>
          <w:sz w:val="22"/>
        </w:rPr>
      </w:pPr>
      <w:r w:rsidRPr="00EF2C43">
        <w:rPr>
          <w:rFonts w:cs="Arial"/>
          <w:bCs/>
          <w:sz w:val="22"/>
        </w:rPr>
        <w:t>L</w:t>
      </w:r>
      <w:r w:rsidR="00764C7B" w:rsidRPr="00EF2C43">
        <w:rPr>
          <w:rFonts w:cs="Arial"/>
          <w:bCs/>
          <w:sz w:val="22"/>
        </w:rPr>
        <w:t>a préparation au rétablissement repose sur un</w:t>
      </w:r>
      <w:r w:rsidRPr="00EF2C43">
        <w:rPr>
          <w:sz w:val="22"/>
        </w:rPr>
        <w:t xml:space="preserve"> processus</w:t>
      </w:r>
      <w:r w:rsidR="00764C7B" w:rsidRPr="00EF2C43">
        <w:rPr>
          <w:sz w:val="22"/>
        </w:rPr>
        <w:t xml:space="preserve"> </w:t>
      </w:r>
      <w:r w:rsidR="00764C7B" w:rsidRPr="00EF2C43">
        <w:rPr>
          <w:rFonts w:cs="Arial"/>
          <w:bCs/>
          <w:sz w:val="22"/>
        </w:rPr>
        <w:t>de concertation pour</w:t>
      </w:r>
      <w:r w:rsidRPr="00EF2C43">
        <w:rPr>
          <w:rFonts w:cs="Arial"/>
          <w:bCs/>
          <w:sz w:val="22"/>
        </w:rPr>
        <w:t xml:space="preserve"> </w:t>
      </w:r>
      <w:r w:rsidR="00764C7B" w:rsidRPr="00EF2C43">
        <w:rPr>
          <w:rFonts w:cs="Arial"/>
          <w:bCs/>
          <w:sz w:val="22"/>
        </w:rPr>
        <w:t>l</w:t>
      </w:r>
      <w:r w:rsidRPr="00EF2C43">
        <w:rPr>
          <w:rFonts w:cs="Arial"/>
          <w:bCs/>
          <w:sz w:val="22"/>
        </w:rPr>
        <w:t>’élaboration</w:t>
      </w:r>
      <w:r w:rsidRPr="00EF2C43">
        <w:rPr>
          <w:sz w:val="22"/>
        </w:rPr>
        <w:t xml:space="preserve"> et </w:t>
      </w:r>
      <w:r w:rsidR="00764C7B" w:rsidRPr="00EF2C43">
        <w:rPr>
          <w:rFonts w:cs="Arial"/>
          <w:bCs/>
          <w:sz w:val="22"/>
        </w:rPr>
        <w:t>l</w:t>
      </w:r>
      <w:r w:rsidRPr="00EF2C43">
        <w:rPr>
          <w:rFonts w:cs="Arial"/>
          <w:bCs/>
          <w:sz w:val="22"/>
        </w:rPr>
        <w:t>’adoption</w:t>
      </w:r>
      <w:r w:rsidRPr="00EF2C43">
        <w:rPr>
          <w:sz w:val="22"/>
        </w:rPr>
        <w:t xml:space="preserve"> du plan de rétablissement</w:t>
      </w:r>
      <w:r w:rsidR="00764C7B" w:rsidRPr="00EF2C43">
        <w:rPr>
          <w:rFonts w:cs="Arial"/>
          <w:bCs/>
          <w:sz w:val="22"/>
        </w:rPr>
        <w:t>. Ce processus</w:t>
      </w:r>
      <w:r w:rsidRPr="00EF2C43">
        <w:rPr>
          <w:sz w:val="22"/>
        </w:rPr>
        <w:t xml:space="preserve"> s’inscrit </w:t>
      </w:r>
      <w:r w:rsidRPr="00EF2C43">
        <w:rPr>
          <w:b/>
          <w:sz w:val="22"/>
        </w:rPr>
        <w:t xml:space="preserve">en complément avec la planification </w:t>
      </w:r>
      <w:r w:rsidRPr="00AB24B4">
        <w:rPr>
          <w:b/>
          <w:sz w:val="22"/>
        </w:rPr>
        <w:t>générale de la sécurité civile de la municipalité</w:t>
      </w:r>
      <w:r w:rsidR="00FB445C">
        <w:rPr>
          <w:b/>
          <w:sz w:val="22"/>
        </w:rPr>
        <w:t>,</w:t>
      </w:r>
      <w:r w:rsidRPr="00AB24B4">
        <w:rPr>
          <w:b/>
          <w:sz w:val="22"/>
        </w:rPr>
        <w:t xml:space="preserve"> </w:t>
      </w:r>
      <w:r w:rsidRPr="00AB24B4">
        <w:rPr>
          <w:sz w:val="22"/>
        </w:rPr>
        <w:t xml:space="preserve">tel que </w:t>
      </w:r>
      <w:r w:rsidR="00C30E9F" w:rsidRPr="00AB24B4">
        <w:rPr>
          <w:rFonts w:cs="Arial"/>
          <w:bCs/>
          <w:sz w:val="22"/>
        </w:rPr>
        <w:t xml:space="preserve">le </w:t>
      </w:r>
      <w:r w:rsidRPr="00AB24B4">
        <w:rPr>
          <w:sz w:val="22"/>
        </w:rPr>
        <w:t>prévoit l’article</w:t>
      </w:r>
      <w:r w:rsidR="00BC2139" w:rsidRPr="00AB24B4">
        <w:rPr>
          <w:sz w:val="22"/>
        </w:rPr>
        <w:t> </w:t>
      </w:r>
      <w:r w:rsidRPr="00AB24B4">
        <w:rPr>
          <w:sz w:val="22"/>
        </w:rPr>
        <w:t xml:space="preserve">194 de la </w:t>
      </w:r>
      <w:hyperlink r:id="rId40" w:history="1">
        <w:r w:rsidRPr="00AB24B4">
          <w:rPr>
            <w:rStyle w:val="Lienhypertexte"/>
            <w:sz w:val="22"/>
          </w:rPr>
          <w:t>Loi sur la sécurité civile</w:t>
        </w:r>
      </w:hyperlink>
      <w:r w:rsidR="005635B1" w:rsidRPr="00AB24B4">
        <w:rPr>
          <w:rFonts w:cs="Arial"/>
          <w:bCs/>
          <w:sz w:val="22"/>
        </w:rPr>
        <w:t>. Celui-ci</w:t>
      </w:r>
      <w:r w:rsidR="005635B1" w:rsidRPr="00AB24B4">
        <w:rPr>
          <w:sz w:val="22"/>
        </w:rPr>
        <w:t xml:space="preserve"> </w:t>
      </w:r>
      <w:r w:rsidRPr="00AB24B4">
        <w:rPr>
          <w:sz w:val="22"/>
        </w:rPr>
        <w:t xml:space="preserve">consigne, au minimum, les mesures établies conformément aux dispositions du </w:t>
      </w:r>
      <w:hyperlink r:id="rId41" w:history="1">
        <w:r w:rsidRPr="00AB24B4">
          <w:rPr>
            <w:rStyle w:val="Lienhypertexte"/>
            <w:rFonts w:cs="Arial"/>
            <w:bCs/>
            <w:sz w:val="22"/>
          </w:rPr>
          <w:t>Règlement sur les procédures d’alerte et de mobilisation et les moyens de secours minimaux pour protéger la sécurité des personnes et des biens en cas de sinistre</w:t>
        </w:r>
      </w:hyperlink>
      <w:r w:rsidRPr="00AB24B4">
        <w:rPr>
          <w:sz w:val="22"/>
        </w:rPr>
        <w:t xml:space="preserve"> (</w:t>
      </w:r>
      <w:hyperlink r:id="rId42" w:history="1">
        <w:r w:rsidRPr="00AB24B4">
          <w:rPr>
            <w:rStyle w:val="Lienhypertexte"/>
            <w:sz w:val="22"/>
          </w:rPr>
          <w:t>Gouvernement du Québec, 2018</w:t>
        </w:r>
      </w:hyperlink>
      <w:r w:rsidRPr="00AB24B4">
        <w:rPr>
          <w:sz w:val="22"/>
        </w:rPr>
        <w:t xml:space="preserve">). </w:t>
      </w:r>
      <w:r w:rsidR="00764C7B" w:rsidRPr="00AB24B4">
        <w:rPr>
          <w:rFonts w:cs="Arial"/>
          <w:bCs/>
          <w:sz w:val="22"/>
        </w:rPr>
        <w:t>Ainsi, le plan de rétablissement devrait s’intégr</w:t>
      </w:r>
      <w:r w:rsidR="005635B1" w:rsidRPr="00AB24B4">
        <w:rPr>
          <w:rFonts w:cs="Arial"/>
          <w:bCs/>
          <w:sz w:val="22"/>
        </w:rPr>
        <w:t>er</w:t>
      </w:r>
      <w:r w:rsidR="00764C7B" w:rsidRPr="00AB24B4">
        <w:rPr>
          <w:rFonts w:cs="Arial"/>
          <w:bCs/>
          <w:sz w:val="22"/>
        </w:rPr>
        <w:t xml:space="preserve"> au plan de sécurité civile de la municipalité.</w:t>
      </w:r>
    </w:p>
    <w:p w14:paraId="5404A642" w14:textId="38035330" w:rsidR="00764C7B" w:rsidRDefault="00764C7B" w:rsidP="00EF2C43">
      <w:pPr>
        <w:spacing w:after="60" w:line="240" w:lineRule="auto"/>
        <w:rPr>
          <w:sz w:val="22"/>
        </w:rPr>
      </w:pPr>
    </w:p>
    <w:p w14:paraId="0647BBC7" w14:textId="77777777" w:rsidR="006A4783" w:rsidRPr="00AB24B4" w:rsidRDefault="006A4783" w:rsidP="006A4783">
      <w:pPr>
        <w:spacing w:after="60" w:line="240" w:lineRule="auto"/>
        <w:rPr>
          <w:rFonts w:cs="Arial"/>
          <w:bCs/>
          <w:sz w:val="22"/>
        </w:rPr>
      </w:pPr>
      <w:r w:rsidRPr="00AB24B4">
        <w:rPr>
          <w:sz w:val="22"/>
        </w:rPr>
        <w:t xml:space="preserve">La </w:t>
      </w:r>
      <w:r w:rsidRPr="00AB24B4">
        <w:rPr>
          <w:rFonts w:cs="Arial"/>
          <w:bCs/>
          <w:sz w:val="22"/>
        </w:rPr>
        <w:t xml:space="preserve">première étape dans l’élaboration du plan consiste à comprendre et maîtriser les concepts du rétablissement. Pour ce faire, vous pouvez vous référer aux définitions présentées dans la section </w:t>
      </w:r>
      <w:hyperlink w:anchor="Définitions" w:history="1">
        <w:r w:rsidRPr="00AB24B4">
          <w:rPr>
            <w:rStyle w:val="Lienhypertexte"/>
            <w:rFonts w:cs="Arial"/>
            <w:bCs/>
            <w:sz w:val="22"/>
          </w:rPr>
          <w:t>Approche globale du rétablissement</w:t>
        </w:r>
      </w:hyperlink>
      <w:r>
        <w:rPr>
          <w:rFonts w:cs="Arial"/>
          <w:bCs/>
          <w:sz w:val="22"/>
        </w:rPr>
        <w:t xml:space="preserve"> de ce guide, </w:t>
      </w:r>
      <w:r w:rsidRPr="00AB24B4">
        <w:rPr>
          <w:rFonts w:cs="Arial"/>
          <w:bCs/>
          <w:sz w:val="22"/>
        </w:rPr>
        <w:t xml:space="preserve">ainsi que la section 6 – </w:t>
      </w:r>
      <w:r w:rsidRPr="00AB24B4">
        <w:rPr>
          <w:rFonts w:cs="Arial"/>
          <w:bCs/>
          <w:i/>
          <w:sz w:val="22"/>
        </w:rPr>
        <w:t xml:space="preserve">Le maintien des services essentiels et le rétablissement à la suite d’un sinistre </w:t>
      </w:r>
      <w:r w:rsidRPr="00AB24B4">
        <w:rPr>
          <w:rFonts w:cs="Arial"/>
          <w:bCs/>
          <w:sz w:val="22"/>
        </w:rPr>
        <w:t xml:space="preserve">du document </w:t>
      </w:r>
      <w:hyperlink r:id="rId43" w:history="1">
        <w:r w:rsidRPr="00AB24B4">
          <w:rPr>
            <w:rStyle w:val="Lienhypertexte"/>
            <w:rFonts w:cs="Arial"/>
            <w:bCs/>
            <w:sz w:val="22"/>
          </w:rPr>
          <w:t>Préparer la réponse aux sinistres</w:t>
        </w:r>
      </w:hyperlink>
      <w:r w:rsidRPr="00AB24B4">
        <w:rPr>
          <w:rFonts w:cs="Arial"/>
          <w:bCs/>
          <w:sz w:val="22"/>
        </w:rPr>
        <w:t xml:space="preserve"> du ministère de la Sécurité publique.</w:t>
      </w:r>
    </w:p>
    <w:p w14:paraId="08FB7E37" w14:textId="77777777" w:rsidR="006A4783" w:rsidRPr="00AB24B4" w:rsidRDefault="006A4783" w:rsidP="006A4783">
      <w:pPr>
        <w:spacing w:after="60" w:line="240" w:lineRule="auto"/>
        <w:rPr>
          <w:rFonts w:cs="Arial"/>
          <w:bCs/>
          <w:sz w:val="22"/>
        </w:rPr>
      </w:pPr>
    </w:p>
    <w:p w14:paraId="3325AAF2" w14:textId="77777777" w:rsidR="006A4783" w:rsidRPr="00AB24B4" w:rsidRDefault="006A4783" w:rsidP="006A4783">
      <w:pPr>
        <w:spacing w:after="60" w:line="240" w:lineRule="auto"/>
        <w:rPr>
          <w:sz w:val="22"/>
        </w:rPr>
      </w:pPr>
      <w:r w:rsidRPr="00AB24B4">
        <w:rPr>
          <w:rFonts w:cs="Arial"/>
          <w:bCs/>
          <w:sz w:val="22"/>
        </w:rPr>
        <w:t>Par la suite, il s’avère souvent nécessaire de convaincre les autorités de l’intérêt de préparer le rétablissement afin de pouvoir dédier du temps à ce mandat. Ceci commence généralement par l’obtention d’un mandat à cet effet par la direction de la municipalité (élus, DG). Pour ce faire, les évènements se déroulant dans d’autres pays ou encore les études sur les impacts des sinistres peuvent s’avérer utiles. De plus</w:t>
      </w:r>
      <w:r w:rsidRPr="00AB24B4">
        <w:rPr>
          <w:sz w:val="22"/>
        </w:rPr>
        <w:t>, un mandat d’élaboration d’un plan de rétablissement s’obtient plus facilement lorsqu’un sinistre majeur frappe le Québec</w:t>
      </w:r>
      <w:r w:rsidRPr="00AB24B4">
        <w:rPr>
          <w:rFonts w:cs="Arial"/>
          <w:bCs/>
          <w:sz w:val="22"/>
        </w:rPr>
        <w:t xml:space="preserve">. Enfin, il est possible </w:t>
      </w:r>
      <w:r w:rsidRPr="00AB24B4">
        <w:rPr>
          <w:rFonts w:cs="Arial"/>
          <w:bCs/>
          <w:sz w:val="22"/>
        </w:rPr>
        <w:lastRenderedPageBreak/>
        <w:t>de sensibiliser</w:t>
      </w:r>
      <w:r w:rsidRPr="00AB24B4">
        <w:rPr>
          <w:sz w:val="22"/>
        </w:rPr>
        <w:t xml:space="preserve"> les autorités aux </w:t>
      </w:r>
      <w:r w:rsidRPr="00AB24B4">
        <w:rPr>
          <w:rFonts w:cs="Arial"/>
          <w:bCs/>
          <w:sz w:val="22"/>
        </w:rPr>
        <w:t>défis particuliers</w:t>
      </w:r>
      <w:r w:rsidRPr="00AB24B4">
        <w:rPr>
          <w:sz w:val="22"/>
        </w:rPr>
        <w:t xml:space="preserve"> du rétablissement et au rôle de la municipalité en la matière. La réalisation de </w:t>
      </w:r>
      <w:r w:rsidRPr="00AB24B4">
        <w:rPr>
          <w:rFonts w:cs="Arial"/>
          <w:bCs/>
          <w:sz w:val="22"/>
        </w:rPr>
        <w:t>formations</w:t>
      </w:r>
      <w:r w:rsidRPr="00AB24B4">
        <w:rPr>
          <w:sz w:val="22"/>
        </w:rPr>
        <w:t xml:space="preserve"> sur le rétablissement constitue un moyen d’informer les autorités de leurs responsabilités </w:t>
      </w:r>
      <w:r w:rsidRPr="00AB24B4">
        <w:rPr>
          <w:rFonts w:cs="Arial"/>
          <w:bCs/>
          <w:sz w:val="22"/>
        </w:rPr>
        <w:t>en la matière</w:t>
      </w:r>
      <w:r w:rsidRPr="00AB24B4">
        <w:rPr>
          <w:sz w:val="22"/>
        </w:rPr>
        <w:t>.</w:t>
      </w:r>
    </w:p>
    <w:p w14:paraId="33716774" w14:textId="77777777" w:rsidR="006A4783" w:rsidRDefault="006A4783" w:rsidP="006A4783">
      <w:pPr>
        <w:pStyle w:val="Corpsdetexte"/>
        <w:spacing w:after="0" w:line="240" w:lineRule="auto"/>
        <w:rPr>
          <w:rFonts w:ascii="Arial" w:hAnsi="Arial"/>
          <w:bCs/>
          <w:sz w:val="24"/>
          <w:szCs w:val="24"/>
          <w:u w:val="single"/>
          <w:lang w:val="fr-CA"/>
        </w:rPr>
      </w:pPr>
    </w:p>
    <w:p w14:paraId="433E697F" w14:textId="2C8CF612" w:rsidR="006A4783" w:rsidRPr="00952032" w:rsidRDefault="006A4783" w:rsidP="006A4783">
      <w:pPr>
        <w:pStyle w:val="Corpsdetexte"/>
        <w:spacing w:after="0" w:line="240" w:lineRule="auto"/>
        <w:rPr>
          <w:rFonts w:ascii="Arial" w:hAnsi="Arial"/>
          <w:bCs/>
          <w:sz w:val="24"/>
          <w:szCs w:val="24"/>
          <w:u w:val="single"/>
          <w:lang w:val="fr-CA"/>
        </w:rPr>
      </w:pPr>
      <w:r w:rsidRPr="00AB24B4">
        <w:rPr>
          <w:rFonts w:ascii="Arial" w:hAnsi="Arial"/>
          <w:bCs/>
          <w:sz w:val="24"/>
          <w:szCs w:val="24"/>
          <w:u w:val="single"/>
          <w:lang w:val="fr-CA"/>
        </w:rPr>
        <w:t>Figure 2 : Étapes pour adapter le modèle de plan de rétablissement à votre réalité municipale</w:t>
      </w:r>
      <w:r w:rsidR="00CA20A3">
        <w:rPr>
          <w:rStyle w:val="Appelnotedebasdep"/>
          <w:rFonts w:ascii="Arial" w:hAnsi="Arial"/>
          <w:bCs/>
          <w:sz w:val="24"/>
          <w:szCs w:val="24"/>
          <w:u w:val="single"/>
          <w:lang w:val="fr-CA"/>
        </w:rPr>
        <w:footnoteReference w:id="2"/>
      </w:r>
    </w:p>
    <w:p w14:paraId="4C62033B" w14:textId="77777777" w:rsidR="006A4783" w:rsidRPr="00705FC1" w:rsidRDefault="006A4783" w:rsidP="006A4783">
      <w:pPr>
        <w:pStyle w:val="Corpsdetexte"/>
        <w:spacing w:after="0" w:line="240" w:lineRule="auto"/>
        <w:rPr>
          <w:rFonts w:ascii="Times New Roman" w:hAnsi="Times New Roman" w:cs="Times New Roman"/>
          <w:bCs/>
          <w:sz w:val="12"/>
          <w:szCs w:val="12"/>
          <w:lang w:val="fr-CA"/>
        </w:rPr>
      </w:pPr>
      <w:r>
        <w:rPr>
          <w:rFonts w:ascii="Times New Roman" w:hAnsi="Times New Roman" w:cs="Times New Roman"/>
          <w:b/>
          <w:noProof/>
          <w:sz w:val="24"/>
          <w:szCs w:val="24"/>
          <w:lang w:val="fr-FR" w:eastAsia="fr-FR" w:bidi="ar-SA"/>
        </w:rPr>
        <w:drawing>
          <wp:inline distT="0" distB="0" distL="0" distR="0" wp14:anchorId="6722BCF5" wp14:editId="3AB7EAA1">
            <wp:extent cx="8562975" cy="1466850"/>
            <wp:effectExtent l="0" t="0" r="9525"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729B19EC" w14:textId="77777777" w:rsidR="006A4783" w:rsidRPr="00AB24B4" w:rsidRDefault="006A4783" w:rsidP="00EF2C43">
      <w:pPr>
        <w:spacing w:after="60" w:line="240" w:lineRule="auto"/>
        <w:rPr>
          <w:sz w:val="22"/>
        </w:rPr>
      </w:pPr>
    </w:p>
    <w:p w14:paraId="669C77D0" w14:textId="55CD182D" w:rsidR="00F60572" w:rsidRPr="00AB24B4" w:rsidRDefault="006A4783" w:rsidP="00EE039F">
      <w:pPr>
        <w:spacing w:after="60" w:line="240" w:lineRule="auto"/>
        <w:rPr>
          <w:rFonts w:cs="Arial"/>
          <w:bCs/>
          <w:sz w:val="22"/>
        </w:rPr>
      </w:pPr>
      <w:r>
        <w:rPr>
          <w:sz w:val="22"/>
        </w:rPr>
        <w:t>É</w:t>
      </w:r>
      <w:r>
        <w:rPr>
          <w:rFonts w:cs="Arial"/>
          <w:bCs/>
          <w:sz w:val="22"/>
        </w:rPr>
        <w:t>TAPE 1 : I</w:t>
      </w:r>
      <w:r w:rsidR="00B051E5" w:rsidRPr="00AB24B4">
        <w:rPr>
          <w:rFonts w:cs="Arial"/>
          <w:bCs/>
          <w:sz w:val="22"/>
        </w:rPr>
        <w:t xml:space="preserve">dentifier un responsable de la planification du rétablissement. Il peut s’agir de la même </w:t>
      </w:r>
      <w:r w:rsidR="00B051E5" w:rsidRPr="00AB24B4">
        <w:rPr>
          <w:sz w:val="22"/>
        </w:rPr>
        <w:t xml:space="preserve">personne </w:t>
      </w:r>
      <w:r w:rsidR="00B051E5" w:rsidRPr="00AB24B4">
        <w:rPr>
          <w:rFonts w:cs="Arial"/>
          <w:bCs/>
          <w:sz w:val="22"/>
        </w:rPr>
        <w:t>responsable de la préparation au sinistre.</w:t>
      </w:r>
      <w:r w:rsidR="008E778F" w:rsidRPr="00AB24B4">
        <w:rPr>
          <w:rFonts w:cs="Arial"/>
          <w:bCs/>
          <w:sz w:val="22"/>
        </w:rPr>
        <w:t xml:space="preserve"> Il est également utile de prévoir que ce responsable </w:t>
      </w:r>
      <w:r w:rsidR="00634C89" w:rsidRPr="00AB24B4">
        <w:rPr>
          <w:rFonts w:cs="Arial"/>
          <w:bCs/>
          <w:sz w:val="22"/>
        </w:rPr>
        <w:t>puisse</w:t>
      </w:r>
      <w:r w:rsidR="008E778F" w:rsidRPr="00AB24B4">
        <w:rPr>
          <w:rFonts w:cs="Arial"/>
          <w:bCs/>
          <w:sz w:val="22"/>
        </w:rPr>
        <w:t xml:space="preserve"> agir à titre de </w:t>
      </w:r>
      <w:r w:rsidR="008E778F" w:rsidRPr="00AB24B4">
        <w:rPr>
          <w:sz w:val="22"/>
        </w:rPr>
        <w:t xml:space="preserve">coordonnateur du rétablissement </w:t>
      </w:r>
      <w:r w:rsidR="008E778F" w:rsidRPr="00AB24B4">
        <w:rPr>
          <w:rFonts w:cs="Arial"/>
          <w:bCs/>
          <w:sz w:val="22"/>
        </w:rPr>
        <w:t>lors de la mise en œuvre (voir l’</w:t>
      </w:r>
      <w:hyperlink w:anchor="Profil_compétences" w:history="1">
        <w:r w:rsidR="008E778F" w:rsidRPr="00AB24B4">
          <w:rPr>
            <w:rStyle w:val="Lienhypertexte"/>
            <w:rFonts w:cs="Arial"/>
            <w:bCs/>
            <w:sz w:val="22"/>
          </w:rPr>
          <w:t xml:space="preserve">Annexe sur </w:t>
        </w:r>
        <w:r w:rsidR="00B61EAB" w:rsidRPr="00AB24B4">
          <w:rPr>
            <w:rStyle w:val="Lienhypertexte"/>
            <w:rFonts w:cs="Arial"/>
            <w:bCs/>
            <w:sz w:val="22"/>
          </w:rPr>
          <w:t>le profil des compétences du coordonnateur du rétablissement</w:t>
        </w:r>
      </w:hyperlink>
      <w:r w:rsidR="00B61EAB" w:rsidRPr="00AB24B4">
        <w:rPr>
          <w:rFonts w:cs="Arial"/>
          <w:bCs/>
          <w:sz w:val="22"/>
        </w:rPr>
        <w:t xml:space="preserve">). </w:t>
      </w:r>
      <w:r w:rsidR="00A84964" w:rsidRPr="00AB24B4">
        <w:rPr>
          <w:rFonts w:cs="Arial"/>
          <w:bCs/>
          <w:sz w:val="22"/>
        </w:rPr>
        <w:t>Cette</w:t>
      </w:r>
      <w:r w:rsidR="00F60572" w:rsidRPr="00AB24B4">
        <w:rPr>
          <w:rFonts w:cs="Arial"/>
          <w:bCs/>
          <w:sz w:val="22"/>
        </w:rPr>
        <w:t xml:space="preserve"> </w:t>
      </w:r>
      <w:r w:rsidR="00EE039F" w:rsidRPr="00AB24B4">
        <w:rPr>
          <w:rFonts w:cs="Arial"/>
          <w:bCs/>
          <w:sz w:val="22"/>
        </w:rPr>
        <w:t xml:space="preserve">personne </w:t>
      </w:r>
      <w:r w:rsidR="00A84964" w:rsidRPr="00AB24B4">
        <w:rPr>
          <w:rFonts w:cs="Arial"/>
          <w:bCs/>
          <w:sz w:val="22"/>
        </w:rPr>
        <w:t>prend</w:t>
      </w:r>
      <w:r w:rsidR="00EE039F" w:rsidRPr="00AB24B4">
        <w:rPr>
          <w:sz w:val="22"/>
        </w:rPr>
        <w:t xml:space="preserve"> en charge le processus d’élaboration et d’adoption du plan de rétablissement. </w:t>
      </w:r>
    </w:p>
    <w:p w14:paraId="62724B3B" w14:textId="77777777" w:rsidR="00F60572" w:rsidRPr="00AB24B4" w:rsidRDefault="00F60572" w:rsidP="00EE039F">
      <w:pPr>
        <w:spacing w:after="60" w:line="240" w:lineRule="auto"/>
        <w:rPr>
          <w:rFonts w:cs="Arial"/>
          <w:bCs/>
          <w:sz w:val="22"/>
        </w:rPr>
      </w:pPr>
    </w:p>
    <w:p w14:paraId="451B1BEF" w14:textId="02A549DA" w:rsidR="006A4783" w:rsidRDefault="006A4783" w:rsidP="00EE039F">
      <w:pPr>
        <w:spacing w:after="60" w:line="240" w:lineRule="auto"/>
        <w:rPr>
          <w:sz w:val="22"/>
        </w:rPr>
      </w:pPr>
      <w:r>
        <w:rPr>
          <w:sz w:val="22"/>
        </w:rPr>
        <w:t xml:space="preserve">Pour ce faire, </w:t>
      </w:r>
      <w:r w:rsidR="00F60572" w:rsidRPr="00AB24B4">
        <w:rPr>
          <w:rFonts w:cs="Arial"/>
          <w:bCs/>
          <w:sz w:val="22"/>
        </w:rPr>
        <w:t>le responsable de la planification du rétablissement adapte le modèle de plan de rétablissement à sa réalité municipale.</w:t>
      </w:r>
      <w:r w:rsidR="00F67D8E" w:rsidRPr="00AB24B4">
        <w:rPr>
          <w:rFonts w:cs="Arial"/>
          <w:bCs/>
          <w:sz w:val="22"/>
        </w:rPr>
        <w:t xml:space="preserve"> </w:t>
      </w:r>
      <w:r w:rsidR="009D544B" w:rsidRPr="00AB24B4">
        <w:rPr>
          <w:rFonts w:cs="Arial"/>
          <w:bCs/>
          <w:sz w:val="22"/>
        </w:rPr>
        <w:t>Il</w:t>
      </w:r>
      <w:r w:rsidR="00F60572" w:rsidRPr="00AB24B4">
        <w:rPr>
          <w:rFonts w:cs="Arial"/>
          <w:bCs/>
          <w:sz w:val="22"/>
        </w:rPr>
        <w:t xml:space="preserve"> </w:t>
      </w:r>
      <w:r w:rsidR="00EE039F" w:rsidRPr="00AB24B4">
        <w:rPr>
          <w:rFonts w:cs="Arial"/>
          <w:bCs/>
          <w:sz w:val="22"/>
        </w:rPr>
        <w:t>doit</w:t>
      </w:r>
      <w:r w:rsidR="00EE039F" w:rsidRPr="00AB24B4">
        <w:rPr>
          <w:sz w:val="22"/>
        </w:rPr>
        <w:t xml:space="preserve"> réfléchir aux objectifs généraux et spécifiques du plan</w:t>
      </w:r>
      <w:r w:rsidR="00635100">
        <w:rPr>
          <w:sz w:val="22"/>
        </w:rPr>
        <w:t>,</w:t>
      </w:r>
      <w:r w:rsidR="00EE039F" w:rsidRPr="00AB24B4">
        <w:rPr>
          <w:sz w:val="22"/>
        </w:rPr>
        <w:t xml:space="preserve"> ainsi qu’aux missions à mettre en œuvre dans le </w:t>
      </w:r>
      <w:r w:rsidR="009D544B" w:rsidRPr="00AB24B4">
        <w:rPr>
          <w:rFonts w:cs="Arial"/>
          <w:bCs/>
          <w:sz w:val="22"/>
        </w:rPr>
        <w:t xml:space="preserve">cadre du </w:t>
      </w:r>
      <w:r w:rsidR="00EE039F" w:rsidRPr="00AB24B4">
        <w:rPr>
          <w:sz w:val="22"/>
        </w:rPr>
        <w:t>plan opérationnel.</w:t>
      </w:r>
    </w:p>
    <w:p w14:paraId="04667227" w14:textId="77777777" w:rsidR="006A4783" w:rsidRDefault="006A4783" w:rsidP="00EE039F">
      <w:pPr>
        <w:spacing w:after="60" w:line="240" w:lineRule="auto"/>
        <w:rPr>
          <w:sz w:val="22"/>
        </w:rPr>
      </w:pPr>
    </w:p>
    <w:p w14:paraId="21B147AF" w14:textId="5E2702F2" w:rsidR="00F60572" w:rsidRDefault="006A4783" w:rsidP="00EE039F">
      <w:pPr>
        <w:spacing w:after="60" w:line="240" w:lineRule="auto"/>
        <w:rPr>
          <w:sz w:val="22"/>
        </w:rPr>
      </w:pPr>
      <w:r>
        <w:rPr>
          <w:sz w:val="22"/>
        </w:rPr>
        <w:t>ÉTAPE 2 :</w:t>
      </w:r>
      <w:r w:rsidR="00EE039F" w:rsidRPr="00AB24B4">
        <w:rPr>
          <w:sz w:val="22"/>
        </w:rPr>
        <w:t xml:space="preserve"> </w:t>
      </w:r>
      <w:r>
        <w:rPr>
          <w:rFonts w:cs="Arial"/>
          <w:bCs/>
          <w:sz w:val="22"/>
        </w:rPr>
        <w:t>I</w:t>
      </w:r>
      <w:r w:rsidR="00EE039F" w:rsidRPr="00AB24B4">
        <w:rPr>
          <w:sz w:val="22"/>
        </w:rPr>
        <w:t>dentifie</w:t>
      </w:r>
      <w:r>
        <w:rPr>
          <w:sz w:val="22"/>
        </w:rPr>
        <w:t>r</w:t>
      </w:r>
      <w:r w:rsidR="00EE039F" w:rsidRPr="00AB24B4">
        <w:rPr>
          <w:sz w:val="22"/>
        </w:rPr>
        <w:t xml:space="preserve"> les potentiels responsables de mission </w:t>
      </w:r>
      <w:r w:rsidR="00F67D8E" w:rsidRPr="00AB24B4">
        <w:rPr>
          <w:sz w:val="22"/>
        </w:rPr>
        <w:t>afin de les consulter quant aux objectifs généraux, spécifiques et opérationnels</w:t>
      </w:r>
      <w:r w:rsidR="00F67D8E" w:rsidRPr="00AB24B4" w:rsidDel="00F67D8E">
        <w:rPr>
          <w:rFonts w:cs="Arial"/>
          <w:bCs/>
          <w:sz w:val="22"/>
        </w:rPr>
        <w:t xml:space="preserve"> </w:t>
      </w:r>
      <w:r w:rsidR="00EE039F" w:rsidRPr="00AB24B4">
        <w:rPr>
          <w:rFonts w:cs="Arial"/>
          <w:bCs/>
          <w:sz w:val="22"/>
        </w:rPr>
        <w:t xml:space="preserve">ainsi que les services mobilisés par le plan de rétablissement. </w:t>
      </w:r>
      <w:r w:rsidR="004828FF" w:rsidRPr="00AB24B4">
        <w:rPr>
          <w:rFonts w:cs="Arial"/>
          <w:bCs/>
          <w:sz w:val="22"/>
        </w:rPr>
        <w:t>L</w:t>
      </w:r>
      <w:r w:rsidR="003631E5" w:rsidRPr="00AB24B4">
        <w:rPr>
          <w:rFonts w:cs="Arial"/>
          <w:bCs/>
          <w:sz w:val="22"/>
        </w:rPr>
        <w:t xml:space="preserve">e responsable de la planification et les </w:t>
      </w:r>
      <w:r w:rsidR="004828FF" w:rsidRPr="00AB24B4">
        <w:rPr>
          <w:rFonts w:cs="Arial"/>
          <w:bCs/>
          <w:sz w:val="22"/>
        </w:rPr>
        <w:t xml:space="preserve">responsables de mission </w:t>
      </w:r>
      <w:r w:rsidR="009D544B" w:rsidRPr="00AB24B4">
        <w:rPr>
          <w:rFonts w:cs="Arial"/>
          <w:bCs/>
          <w:sz w:val="22"/>
        </w:rPr>
        <w:t>sont appelés</w:t>
      </w:r>
      <w:r w:rsidR="004828FF" w:rsidRPr="00AB24B4">
        <w:rPr>
          <w:rFonts w:cs="Arial"/>
          <w:bCs/>
          <w:sz w:val="22"/>
        </w:rPr>
        <w:t xml:space="preserve"> </w:t>
      </w:r>
      <w:r w:rsidR="009D544B" w:rsidRPr="00AB24B4">
        <w:rPr>
          <w:rFonts w:cs="Arial"/>
          <w:bCs/>
          <w:sz w:val="22"/>
        </w:rPr>
        <w:t xml:space="preserve">à </w:t>
      </w:r>
      <w:r w:rsidR="004828FF" w:rsidRPr="00AB24B4">
        <w:rPr>
          <w:rFonts w:cs="Arial"/>
          <w:bCs/>
          <w:sz w:val="22"/>
        </w:rPr>
        <w:t>identifier les objectifs du plan de rétablissement et compléter le plan opérationnel (identifier les objectifs opérationnels, les actions à mettre en place et les cibles).</w:t>
      </w:r>
      <w:r w:rsidR="003631E5" w:rsidRPr="00AB24B4">
        <w:rPr>
          <w:sz w:val="22"/>
        </w:rPr>
        <w:t xml:space="preserve"> </w:t>
      </w:r>
      <w:r w:rsidR="00EE039F" w:rsidRPr="00AB24B4">
        <w:rPr>
          <w:sz w:val="22"/>
        </w:rPr>
        <w:t xml:space="preserve">En collaboration avec les responsables de mission, </w:t>
      </w:r>
      <w:r w:rsidR="009D544B" w:rsidRPr="00AB24B4">
        <w:rPr>
          <w:rFonts w:cs="Arial"/>
          <w:bCs/>
          <w:sz w:val="22"/>
        </w:rPr>
        <w:t>il</w:t>
      </w:r>
      <w:r w:rsidR="00F60572" w:rsidRPr="00AB24B4">
        <w:rPr>
          <w:rFonts w:cs="Arial"/>
          <w:bCs/>
          <w:sz w:val="22"/>
        </w:rPr>
        <w:t xml:space="preserve"> devrait</w:t>
      </w:r>
      <w:r w:rsidR="00F60572" w:rsidRPr="00AB24B4">
        <w:rPr>
          <w:sz w:val="22"/>
        </w:rPr>
        <w:t xml:space="preserve"> également</w:t>
      </w:r>
      <w:r w:rsidR="00F67D8E" w:rsidRPr="00AB24B4">
        <w:rPr>
          <w:sz w:val="22"/>
        </w:rPr>
        <w:t xml:space="preserve"> </w:t>
      </w:r>
      <w:r w:rsidR="00EE039F" w:rsidRPr="00AB24B4">
        <w:rPr>
          <w:rFonts w:cs="Arial"/>
          <w:bCs/>
          <w:sz w:val="22"/>
        </w:rPr>
        <w:t>consulte</w:t>
      </w:r>
      <w:r w:rsidR="00F60572" w:rsidRPr="00AB24B4">
        <w:rPr>
          <w:rFonts w:cs="Arial"/>
          <w:bCs/>
          <w:sz w:val="22"/>
        </w:rPr>
        <w:t>r</w:t>
      </w:r>
      <w:r w:rsidR="00EE039F" w:rsidRPr="00AB24B4">
        <w:rPr>
          <w:rFonts w:cs="Arial"/>
          <w:bCs/>
          <w:sz w:val="22"/>
        </w:rPr>
        <w:t xml:space="preserve"> </w:t>
      </w:r>
      <w:r w:rsidR="00EE039F" w:rsidRPr="00AB24B4">
        <w:rPr>
          <w:sz w:val="22"/>
        </w:rPr>
        <w:t>les partenaires externes</w:t>
      </w:r>
      <w:r w:rsidR="00EE039F" w:rsidRPr="00EF2C43">
        <w:rPr>
          <w:sz w:val="22"/>
        </w:rPr>
        <w:t xml:space="preserve"> et les citoyens. </w:t>
      </w:r>
    </w:p>
    <w:p w14:paraId="19A8F9B3" w14:textId="027FFE34" w:rsidR="00156152" w:rsidRDefault="00156152" w:rsidP="00EE039F">
      <w:pPr>
        <w:spacing w:after="60" w:line="240" w:lineRule="auto"/>
        <w:rPr>
          <w:sz w:val="22"/>
        </w:rPr>
      </w:pPr>
    </w:p>
    <w:p w14:paraId="0347D0E2" w14:textId="1B347114" w:rsidR="00156152" w:rsidRPr="00EF2C43" w:rsidRDefault="00156152" w:rsidP="00EE039F">
      <w:pPr>
        <w:spacing w:after="60" w:line="240" w:lineRule="auto"/>
        <w:rPr>
          <w:sz w:val="22"/>
        </w:rPr>
      </w:pPr>
      <w:r>
        <w:rPr>
          <w:sz w:val="22"/>
        </w:rPr>
        <w:t>ÉTAPE 3 : Les responsables identifiés par mission ajustent en fonction de la réalité du sinistre les objectifs préalablement identifiés.</w:t>
      </w:r>
    </w:p>
    <w:p w14:paraId="52592C60" w14:textId="77777777" w:rsidR="004778BA" w:rsidRPr="00EF2C43" w:rsidRDefault="004778BA" w:rsidP="00EF2C43">
      <w:pPr>
        <w:pStyle w:val="Corpsdetexte"/>
        <w:spacing w:after="0" w:line="240" w:lineRule="auto"/>
        <w:rPr>
          <w:sz w:val="24"/>
          <w:u w:val="single"/>
          <w:lang w:val="fr-CA"/>
        </w:rPr>
      </w:pPr>
    </w:p>
    <w:p w14:paraId="24BFC07B" w14:textId="084C31CC" w:rsidR="00A55677" w:rsidRPr="00AB24B4" w:rsidRDefault="006A4783" w:rsidP="00EF2C43">
      <w:pPr>
        <w:spacing w:after="60" w:line="240" w:lineRule="auto"/>
        <w:rPr>
          <w:rFonts w:cs="Arial"/>
          <w:sz w:val="22"/>
        </w:rPr>
      </w:pPr>
      <w:r>
        <w:rPr>
          <w:rFonts w:cs="Arial"/>
          <w:bCs/>
          <w:sz w:val="22"/>
        </w:rPr>
        <w:t>ÉTAPE 4 : I</w:t>
      </w:r>
      <w:r w:rsidR="00EB3198">
        <w:rPr>
          <w:rFonts w:cs="Arial"/>
          <w:bCs/>
          <w:sz w:val="22"/>
        </w:rPr>
        <w:t>n</w:t>
      </w:r>
      <w:r w:rsidR="00A55677" w:rsidRPr="00AB24B4">
        <w:rPr>
          <w:rFonts w:cs="Arial"/>
          <w:bCs/>
          <w:sz w:val="22"/>
        </w:rPr>
        <w:t>former les employés et les</w:t>
      </w:r>
      <w:r w:rsidR="00A55677" w:rsidRPr="00AB24B4">
        <w:rPr>
          <w:rFonts w:cs="Arial"/>
          <w:sz w:val="22"/>
        </w:rPr>
        <w:t xml:space="preserve"> partenaires</w:t>
      </w:r>
      <w:r w:rsidR="00A55677" w:rsidRPr="00AB24B4">
        <w:rPr>
          <w:rFonts w:cs="Arial"/>
          <w:bCs/>
          <w:sz w:val="22"/>
        </w:rPr>
        <w:t xml:space="preserve"> externes sur le concept</w:t>
      </w:r>
      <w:r w:rsidR="00A55677" w:rsidRPr="00AB24B4">
        <w:rPr>
          <w:rFonts w:cs="Arial"/>
          <w:sz w:val="22"/>
        </w:rPr>
        <w:t xml:space="preserve"> de rétablissement </w:t>
      </w:r>
      <w:r w:rsidR="00A55677" w:rsidRPr="00AB24B4">
        <w:rPr>
          <w:rFonts w:cs="Arial"/>
          <w:bCs/>
          <w:sz w:val="22"/>
        </w:rPr>
        <w:t>pour adopter un langage commun</w:t>
      </w:r>
      <w:r w:rsidR="00A55677" w:rsidRPr="00AB24B4">
        <w:rPr>
          <w:rFonts w:cs="Arial"/>
          <w:sz w:val="22"/>
        </w:rPr>
        <w:t xml:space="preserve"> et des </w:t>
      </w:r>
      <w:r w:rsidR="00A55677" w:rsidRPr="00AB24B4">
        <w:rPr>
          <w:rFonts w:cs="Arial"/>
          <w:bCs/>
          <w:sz w:val="22"/>
        </w:rPr>
        <w:t>bases communes. Pour suivre l’évolution</w:t>
      </w:r>
      <w:r w:rsidR="00A55677" w:rsidRPr="00AB24B4">
        <w:rPr>
          <w:rFonts w:cs="Arial"/>
          <w:sz w:val="22"/>
        </w:rPr>
        <w:t xml:space="preserve"> de </w:t>
      </w:r>
      <w:r w:rsidR="00A55677" w:rsidRPr="00AB24B4">
        <w:rPr>
          <w:rFonts w:cs="Arial"/>
          <w:bCs/>
          <w:sz w:val="22"/>
        </w:rPr>
        <w:t xml:space="preserve">ce travail, la </w:t>
      </w:r>
      <w:r w:rsidR="00A55677" w:rsidRPr="00AB24B4">
        <w:rPr>
          <w:rFonts w:cs="Arial"/>
          <w:bCs/>
          <w:i/>
          <w:sz w:val="22"/>
        </w:rPr>
        <w:t>Grille d’identification des acteurs</w:t>
      </w:r>
      <w:r w:rsidR="00A55677" w:rsidRPr="00AB24B4">
        <w:rPr>
          <w:rFonts w:cs="Arial"/>
          <w:i/>
          <w:sz w:val="22"/>
        </w:rPr>
        <w:t xml:space="preserve"> et </w:t>
      </w:r>
      <w:r w:rsidR="00A55677" w:rsidRPr="00AB24B4">
        <w:rPr>
          <w:rFonts w:cs="Arial"/>
          <w:bCs/>
          <w:i/>
          <w:sz w:val="22"/>
        </w:rPr>
        <w:t>suivi</w:t>
      </w:r>
      <w:r w:rsidR="00A55677" w:rsidRPr="00AB24B4">
        <w:rPr>
          <w:rFonts w:cs="Arial"/>
          <w:i/>
          <w:sz w:val="22"/>
        </w:rPr>
        <w:t xml:space="preserve"> de </w:t>
      </w:r>
      <w:r w:rsidR="00A55677" w:rsidRPr="00AB24B4">
        <w:rPr>
          <w:rFonts w:cs="Arial"/>
          <w:bCs/>
          <w:i/>
          <w:sz w:val="22"/>
        </w:rPr>
        <w:t>leur mobilisation</w:t>
      </w:r>
      <w:r w:rsidR="00A55677" w:rsidRPr="00AB24B4">
        <w:rPr>
          <w:rFonts w:cs="Arial"/>
          <w:bCs/>
          <w:sz w:val="22"/>
        </w:rPr>
        <w:t xml:space="preserve"> constitue</w:t>
      </w:r>
      <w:r w:rsidR="00A55677" w:rsidRPr="00AB24B4">
        <w:rPr>
          <w:rFonts w:cs="Arial"/>
          <w:sz w:val="22"/>
        </w:rPr>
        <w:t xml:space="preserve"> un outil pratique visant à documenter les </w:t>
      </w:r>
      <w:r w:rsidR="00A55677" w:rsidRPr="00AB24B4">
        <w:rPr>
          <w:rFonts w:cs="Arial"/>
          <w:bCs/>
          <w:sz w:val="22"/>
        </w:rPr>
        <w:t xml:space="preserve">processus de consultation et de </w:t>
      </w:r>
      <w:r w:rsidR="00CA20A3">
        <w:rPr>
          <w:rFonts w:cs="Arial"/>
          <w:bCs/>
          <w:sz w:val="22"/>
        </w:rPr>
        <w:t>d’in</w:t>
      </w:r>
      <w:r w:rsidR="00A55677" w:rsidRPr="00AB24B4">
        <w:rPr>
          <w:rFonts w:cs="Arial"/>
          <w:bCs/>
          <w:sz w:val="22"/>
        </w:rPr>
        <w:t xml:space="preserve">formation des </w:t>
      </w:r>
      <w:r w:rsidR="00A55677" w:rsidRPr="00AB24B4">
        <w:rPr>
          <w:rFonts w:cs="Arial"/>
          <w:sz w:val="22"/>
        </w:rPr>
        <w:t>partenaires internes et externes</w:t>
      </w:r>
      <w:r w:rsidR="00A55677" w:rsidRPr="00AB24B4">
        <w:rPr>
          <w:rFonts w:cs="Arial"/>
          <w:bCs/>
          <w:sz w:val="22"/>
        </w:rPr>
        <w:t>.</w:t>
      </w:r>
      <w:r w:rsidR="00A55677" w:rsidRPr="00AB24B4">
        <w:rPr>
          <w:rFonts w:cs="Arial"/>
          <w:sz w:val="22"/>
        </w:rPr>
        <w:t xml:space="preserve"> La municipalité est responsable de mobiliser et</w:t>
      </w:r>
      <w:r w:rsidR="00A55677" w:rsidRPr="00AB24B4">
        <w:rPr>
          <w:rFonts w:cs="Arial"/>
          <w:bCs/>
          <w:sz w:val="22"/>
        </w:rPr>
        <w:t xml:space="preserve"> de</w:t>
      </w:r>
      <w:r w:rsidR="00A55677" w:rsidRPr="00AB24B4">
        <w:rPr>
          <w:rFonts w:cs="Arial"/>
          <w:sz w:val="22"/>
        </w:rPr>
        <w:t xml:space="preserve"> coordonner les acteurs internes (services) et externes (partenaires de la municipalité) pour permettre la réalisation du rétablissement de l’ensemble de la communauté. </w:t>
      </w:r>
    </w:p>
    <w:p w14:paraId="3AA86430" w14:textId="77777777" w:rsidR="00CA20A3" w:rsidRDefault="00CA20A3" w:rsidP="00CA20A3">
      <w:pPr>
        <w:spacing w:after="60" w:line="240" w:lineRule="auto"/>
        <w:rPr>
          <w:rFonts w:cs="Arial"/>
          <w:bCs/>
          <w:sz w:val="22"/>
        </w:rPr>
      </w:pPr>
    </w:p>
    <w:p w14:paraId="7345D900" w14:textId="6E1F1CFF" w:rsidR="00CA20A3" w:rsidRPr="00AB24B4" w:rsidRDefault="00CA20A3" w:rsidP="00CA20A3">
      <w:pPr>
        <w:spacing w:after="60" w:line="240" w:lineRule="auto"/>
        <w:rPr>
          <w:rFonts w:cs="Arial"/>
          <w:bCs/>
          <w:sz w:val="22"/>
        </w:rPr>
      </w:pPr>
      <w:r>
        <w:rPr>
          <w:rFonts w:cs="Arial"/>
          <w:bCs/>
          <w:sz w:val="22"/>
        </w:rPr>
        <w:lastRenderedPageBreak/>
        <w:t xml:space="preserve">ÉTAPE 5 : </w:t>
      </w:r>
      <w:r w:rsidRPr="00AB24B4">
        <w:rPr>
          <w:rFonts w:cs="Arial"/>
          <w:bCs/>
          <w:sz w:val="22"/>
        </w:rPr>
        <w:t>Une fois le plan adapté, celui-ci devrait être validé au sein de la municipalité et intégré au plan de sécurité civile de la municipalité.</w:t>
      </w:r>
    </w:p>
    <w:p w14:paraId="30D17812" w14:textId="77777777" w:rsidR="00270BA1" w:rsidRDefault="00270BA1" w:rsidP="00EE039F">
      <w:pPr>
        <w:spacing w:after="160" w:line="259" w:lineRule="auto"/>
        <w:rPr>
          <w:rFonts w:cs="Arial"/>
          <w:bCs/>
          <w:i/>
          <w:iCs/>
          <w:sz w:val="22"/>
        </w:rPr>
      </w:pPr>
    </w:p>
    <w:p w14:paraId="03728DB3" w14:textId="4BDB22C3" w:rsidR="00EE039F" w:rsidRPr="008E1184" w:rsidRDefault="001B2823" w:rsidP="00EE039F">
      <w:pPr>
        <w:spacing w:after="160" w:line="259" w:lineRule="auto"/>
        <w:rPr>
          <w:rFonts w:cs="Arial"/>
          <w:bCs/>
          <w:i/>
          <w:iCs/>
          <w:sz w:val="22"/>
        </w:rPr>
      </w:pPr>
      <w:r w:rsidRPr="008E1184">
        <w:rPr>
          <w:rFonts w:cs="Arial"/>
          <w:bCs/>
          <w:i/>
          <w:iCs/>
          <w:sz w:val="22"/>
        </w:rPr>
        <w:t>Tableau</w:t>
      </w:r>
      <w:r w:rsidR="00BC2139" w:rsidRPr="008E1184">
        <w:rPr>
          <w:rFonts w:cs="Arial"/>
          <w:bCs/>
          <w:i/>
          <w:iCs/>
          <w:sz w:val="22"/>
        </w:rPr>
        <w:t> </w:t>
      </w:r>
      <w:r w:rsidR="00270BA1">
        <w:rPr>
          <w:rFonts w:cs="Arial"/>
          <w:bCs/>
          <w:i/>
          <w:iCs/>
          <w:sz w:val="22"/>
        </w:rPr>
        <w:t>1</w:t>
      </w:r>
      <w:r w:rsidRPr="008E1184">
        <w:rPr>
          <w:rFonts w:cs="Arial"/>
          <w:bCs/>
          <w:i/>
          <w:iCs/>
          <w:sz w:val="22"/>
        </w:rPr>
        <w:t xml:space="preserve"> : </w:t>
      </w:r>
      <w:r w:rsidR="00EE039F" w:rsidRPr="008E1184">
        <w:rPr>
          <w:rFonts w:cs="Arial"/>
          <w:bCs/>
          <w:i/>
          <w:iCs/>
          <w:sz w:val="22"/>
        </w:rPr>
        <w:t>Liste des acteurs potentiels du rétablissement</w:t>
      </w:r>
    </w:p>
    <w:tbl>
      <w:tblPr>
        <w:tblStyle w:val="Grilledutableau"/>
        <w:tblW w:w="18175" w:type="dxa"/>
        <w:tblLook w:val="04A0" w:firstRow="1" w:lastRow="0" w:firstColumn="1" w:lastColumn="0" w:noHBand="0" w:noVBand="1"/>
      </w:tblPr>
      <w:tblGrid>
        <w:gridCol w:w="8365"/>
        <w:gridCol w:w="9810"/>
      </w:tblGrid>
      <w:tr w:rsidR="00EE039F" w14:paraId="1D86E1E2" w14:textId="77777777" w:rsidTr="00786189">
        <w:tc>
          <w:tcPr>
            <w:tcW w:w="8365" w:type="dxa"/>
          </w:tcPr>
          <w:p w14:paraId="5CB2AD38" w14:textId="77777777" w:rsidR="00EE039F" w:rsidRPr="00A32EB6" w:rsidRDefault="00EE039F" w:rsidP="00F67D8E">
            <w:pPr>
              <w:spacing w:after="160" w:line="259" w:lineRule="auto"/>
              <w:jc w:val="center"/>
              <w:rPr>
                <w:rFonts w:eastAsia="Maison Neue" w:cs="Arial"/>
                <w:noProof/>
                <w:szCs w:val="20"/>
                <w:u w:val="single"/>
                <w:lang w:eastAsia="fr-FR"/>
              </w:rPr>
            </w:pPr>
            <w:r w:rsidRPr="00A32EB6">
              <w:rPr>
                <w:rFonts w:eastAsia="Maison Neue" w:cs="Arial"/>
                <w:noProof/>
                <w:szCs w:val="20"/>
                <w:u w:val="single"/>
                <w:lang w:eastAsia="fr-FR"/>
              </w:rPr>
              <w:t>Acteurs internes à la municipalité</w:t>
            </w:r>
          </w:p>
          <w:p w14:paraId="4DAC2917"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Direction générale</w:t>
            </w:r>
          </w:p>
          <w:p w14:paraId="60B138D6"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Coordonnateur municipal de la sécurité civile</w:t>
            </w:r>
          </w:p>
          <w:p w14:paraId="09DE4FA6"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Coordonnateur du rétablissement</w:t>
            </w:r>
          </w:p>
          <w:p w14:paraId="30A247FB" w14:textId="2970ADAE" w:rsidR="00EE039F" w:rsidRPr="00A32EB6" w:rsidRDefault="00635100" w:rsidP="00E970BF">
            <w:pPr>
              <w:pStyle w:val="Paragraphedeliste"/>
              <w:numPr>
                <w:ilvl w:val="0"/>
                <w:numId w:val="16"/>
              </w:numPr>
              <w:spacing w:after="160" w:line="259" w:lineRule="auto"/>
              <w:jc w:val="left"/>
              <w:rPr>
                <w:rFonts w:eastAsia="Maison Neue" w:cs="Arial"/>
                <w:noProof/>
                <w:szCs w:val="20"/>
                <w:lang w:eastAsia="fr-FR"/>
              </w:rPr>
            </w:pPr>
            <w:r>
              <w:rPr>
                <w:rFonts w:eastAsia="Maison Neue" w:cs="Arial"/>
                <w:noProof/>
                <w:szCs w:val="20"/>
                <w:lang w:eastAsia="fr-FR"/>
              </w:rPr>
              <w:t>Responsable</w:t>
            </w:r>
            <w:r w:rsidR="00EE039F" w:rsidRPr="00A32EB6">
              <w:rPr>
                <w:rFonts w:eastAsia="Maison Neue" w:cs="Arial"/>
                <w:noProof/>
                <w:szCs w:val="20"/>
                <w:lang w:eastAsia="fr-FR"/>
              </w:rPr>
              <w:t xml:space="preserve"> de mission</w:t>
            </w:r>
          </w:p>
          <w:p w14:paraId="5CB03642"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Sécurité incendie</w:t>
            </w:r>
          </w:p>
          <w:p w14:paraId="6F1E6627"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Sécurité des personnes et des biens</w:t>
            </w:r>
          </w:p>
          <w:p w14:paraId="7C41E0BF"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Travaux publics ou voirie</w:t>
            </w:r>
          </w:p>
          <w:p w14:paraId="065805E3"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Service des communications</w:t>
            </w:r>
          </w:p>
          <w:p w14:paraId="79E68ABC"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Service de l’environnement</w:t>
            </w:r>
          </w:p>
          <w:p w14:paraId="1C65541F"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Service de l’urbanisme</w:t>
            </w:r>
          </w:p>
          <w:p w14:paraId="7658EC9F"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Service des affaires juridiques</w:t>
            </w:r>
          </w:p>
          <w:p w14:paraId="141C4935" w14:textId="77777777" w:rsidR="00EE039F" w:rsidRPr="00A32EB6" w:rsidRDefault="00EE039F"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Service de l’évaluation</w:t>
            </w:r>
          </w:p>
          <w:p w14:paraId="4C7A74EA" w14:textId="64B208CA" w:rsidR="00DB1EA8" w:rsidRPr="00A32EB6" w:rsidRDefault="00DB1EA8" w:rsidP="00E970BF">
            <w:pPr>
              <w:pStyle w:val="Paragraphedeliste"/>
              <w:numPr>
                <w:ilvl w:val="0"/>
                <w:numId w:val="16"/>
              </w:numPr>
              <w:spacing w:after="160" w:line="259" w:lineRule="auto"/>
              <w:jc w:val="left"/>
              <w:rPr>
                <w:rFonts w:eastAsia="Maison Neue" w:cs="Arial"/>
                <w:noProof/>
                <w:szCs w:val="20"/>
                <w:lang w:eastAsia="fr-FR"/>
              </w:rPr>
            </w:pPr>
            <w:r w:rsidRPr="00A32EB6">
              <w:rPr>
                <w:rFonts w:eastAsia="Maison Neue" w:cs="Arial"/>
                <w:noProof/>
                <w:szCs w:val="20"/>
                <w:lang w:eastAsia="fr-FR"/>
              </w:rPr>
              <w:t xml:space="preserve">Service des loisirs </w:t>
            </w:r>
          </w:p>
        </w:tc>
        <w:tc>
          <w:tcPr>
            <w:tcW w:w="9810" w:type="dxa"/>
          </w:tcPr>
          <w:p w14:paraId="10E4173E" w14:textId="77777777" w:rsidR="00EE039F" w:rsidRPr="00A32EB6" w:rsidRDefault="00EE039F" w:rsidP="00F67D8E">
            <w:pPr>
              <w:spacing w:after="160" w:line="259" w:lineRule="auto"/>
              <w:ind w:left="709" w:hanging="709"/>
              <w:jc w:val="center"/>
              <w:rPr>
                <w:rFonts w:eastAsia="Maison Neue" w:cs="Arial"/>
                <w:noProof/>
                <w:szCs w:val="20"/>
                <w:u w:val="single"/>
                <w:lang w:eastAsia="fr-FR"/>
              </w:rPr>
            </w:pPr>
            <w:r w:rsidRPr="00A32EB6">
              <w:rPr>
                <w:rFonts w:eastAsia="Maison Neue" w:cs="Arial"/>
                <w:noProof/>
                <w:szCs w:val="20"/>
                <w:u w:val="single"/>
                <w:lang w:eastAsia="fr-FR"/>
              </w:rPr>
              <w:t>Acteurs externes à la municipalité</w:t>
            </w:r>
          </w:p>
          <w:p w14:paraId="195C5E06" w14:textId="77777777" w:rsidR="00EE039F" w:rsidRPr="00A32EB6" w:rsidRDefault="00EE039F" w:rsidP="00E970BF">
            <w:pPr>
              <w:pStyle w:val="Paragraphedeliste"/>
              <w:numPr>
                <w:ilvl w:val="0"/>
                <w:numId w:val="17"/>
              </w:numPr>
              <w:spacing w:after="160" w:line="259" w:lineRule="auto"/>
              <w:jc w:val="left"/>
              <w:rPr>
                <w:rFonts w:eastAsia="Maison Neue" w:cs="Arial"/>
                <w:noProof/>
                <w:szCs w:val="20"/>
                <w:lang w:eastAsia="fr-FR"/>
              </w:rPr>
            </w:pPr>
            <w:r w:rsidRPr="00A32EB6">
              <w:rPr>
                <w:rFonts w:eastAsia="Maison Neue" w:cs="Arial"/>
                <w:noProof/>
                <w:szCs w:val="20"/>
                <w:lang w:eastAsia="fr-FR"/>
              </w:rPr>
              <w:t>Centre intégré (universitaire) de santé et des services sociaux (CISSS, CIUSSS)</w:t>
            </w:r>
          </w:p>
          <w:p w14:paraId="078FBE03" w14:textId="0BCE0FAF" w:rsidR="00EE039F" w:rsidRPr="00A32EB6" w:rsidRDefault="00EE039F" w:rsidP="00E970BF">
            <w:pPr>
              <w:pStyle w:val="Paragraphedeliste"/>
              <w:numPr>
                <w:ilvl w:val="0"/>
                <w:numId w:val="17"/>
              </w:numPr>
              <w:spacing w:after="160" w:line="259" w:lineRule="auto"/>
              <w:jc w:val="left"/>
              <w:rPr>
                <w:rFonts w:eastAsia="Maison Neue" w:cs="Arial"/>
                <w:noProof/>
                <w:szCs w:val="20"/>
                <w:lang w:eastAsia="fr-FR"/>
              </w:rPr>
            </w:pPr>
            <w:r w:rsidRPr="00A32EB6">
              <w:rPr>
                <w:rFonts w:eastAsia="Maison Neue" w:cs="Arial"/>
                <w:noProof/>
                <w:szCs w:val="20"/>
                <w:lang w:eastAsia="fr-FR"/>
              </w:rPr>
              <w:t>Partenaires</w:t>
            </w:r>
            <w:r w:rsidR="00A32EB6" w:rsidRPr="00A32EB6">
              <w:rPr>
                <w:rFonts w:eastAsia="Maison Neue" w:cs="Arial"/>
                <w:noProof/>
                <w:szCs w:val="20"/>
                <w:lang w:eastAsia="fr-FR"/>
              </w:rPr>
              <w:t xml:space="preserve"> du secteur municipal</w:t>
            </w:r>
            <w:r w:rsidRPr="00A32EB6">
              <w:rPr>
                <w:rFonts w:eastAsia="Maison Neue" w:cs="Arial"/>
                <w:noProof/>
                <w:szCs w:val="20"/>
                <w:lang w:eastAsia="fr-FR"/>
              </w:rPr>
              <w:t xml:space="preserve"> (municipalités partenaires, MRC, association</w:t>
            </w:r>
            <w:r w:rsidR="00635100">
              <w:rPr>
                <w:rFonts w:eastAsia="Maison Neue" w:cs="Arial"/>
                <w:noProof/>
                <w:szCs w:val="20"/>
                <w:lang w:eastAsia="fr-FR"/>
              </w:rPr>
              <w:t>s</w:t>
            </w:r>
            <w:r w:rsidRPr="00A32EB6">
              <w:rPr>
                <w:rFonts w:eastAsia="Maison Neue" w:cs="Arial"/>
                <w:noProof/>
                <w:szCs w:val="20"/>
                <w:lang w:eastAsia="fr-FR"/>
              </w:rPr>
              <w:t xml:space="preserve"> municipale</w:t>
            </w:r>
            <w:r w:rsidR="00635100">
              <w:rPr>
                <w:rFonts w:eastAsia="Maison Neue" w:cs="Arial"/>
                <w:noProof/>
                <w:szCs w:val="20"/>
                <w:lang w:eastAsia="fr-FR"/>
              </w:rPr>
              <w:t>s</w:t>
            </w:r>
            <w:r w:rsidRPr="00A32EB6">
              <w:rPr>
                <w:rFonts w:eastAsia="Maison Neue" w:cs="Arial"/>
                <w:noProof/>
                <w:szCs w:val="20"/>
                <w:lang w:eastAsia="fr-FR"/>
              </w:rPr>
              <w:t>)</w:t>
            </w:r>
          </w:p>
          <w:p w14:paraId="3079248D" w14:textId="77777777" w:rsidR="00EE039F" w:rsidRPr="00A32EB6" w:rsidRDefault="00EE039F" w:rsidP="00E970BF">
            <w:pPr>
              <w:pStyle w:val="Paragraphedeliste"/>
              <w:numPr>
                <w:ilvl w:val="0"/>
                <w:numId w:val="17"/>
              </w:numPr>
              <w:spacing w:after="160" w:line="259" w:lineRule="auto"/>
              <w:jc w:val="left"/>
              <w:rPr>
                <w:rFonts w:eastAsia="Maison Neue" w:cs="Arial"/>
                <w:noProof/>
                <w:szCs w:val="20"/>
                <w:lang w:eastAsia="fr-FR"/>
              </w:rPr>
            </w:pPr>
            <w:r w:rsidRPr="00A32EB6">
              <w:rPr>
                <w:rFonts w:eastAsia="Maison Neue" w:cs="Arial"/>
                <w:noProof/>
                <w:szCs w:val="20"/>
                <w:lang w:eastAsia="fr-FR"/>
              </w:rPr>
              <w:t>Croix-Rouge</w:t>
            </w:r>
          </w:p>
          <w:p w14:paraId="327BF630" w14:textId="77777777" w:rsidR="00EE039F" w:rsidRPr="00A32EB6" w:rsidRDefault="00EE039F" w:rsidP="00E970BF">
            <w:pPr>
              <w:pStyle w:val="Paragraphedeliste"/>
              <w:numPr>
                <w:ilvl w:val="0"/>
                <w:numId w:val="17"/>
              </w:numPr>
              <w:spacing w:after="160" w:line="259" w:lineRule="auto"/>
              <w:jc w:val="left"/>
              <w:rPr>
                <w:rFonts w:eastAsia="Maison Neue" w:cs="Arial"/>
                <w:noProof/>
                <w:szCs w:val="20"/>
                <w:lang w:eastAsia="fr-FR"/>
              </w:rPr>
            </w:pPr>
            <w:r w:rsidRPr="00A32EB6">
              <w:rPr>
                <w:rFonts w:eastAsia="Maison Neue" w:cs="Arial"/>
                <w:noProof/>
                <w:szCs w:val="20"/>
                <w:lang w:eastAsia="fr-FR"/>
              </w:rPr>
              <w:t>Organismes communautaires, dont les organismes locaux d’aide au relogement</w:t>
            </w:r>
          </w:p>
          <w:p w14:paraId="58A0556B" w14:textId="77777777" w:rsidR="00EE039F" w:rsidRPr="00A32EB6" w:rsidRDefault="00EE039F" w:rsidP="00E970BF">
            <w:pPr>
              <w:pStyle w:val="Paragraphedeliste"/>
              <w:numPr>
                <w:ilvl w:val="0"/>
                <w:numId w:val="17"/>
              </w:numPr>
              <w:spacing w:after="160" w:line="259" w:lineRule="auto"/>
              <w:jc w:val="left"/>
              <w:rPr>
                <w:rFonts w:eastAsia="Maison Neue" w:cs="Arial"/>
                <w:noProof/>
                <w:szCs w:val="20"/>
                <w:lang w:eastAsia="fr-FR"/>
              </w:rPr>
            </w:pPr>
            <w:r w:rsidRPr="00A32EB6">
              <w:rPr>
                <w:rFonts w:eastAsia="Maison Neue" w:cs="Arial"/>
                <w:noProof/>
                <w:szCs w:val="20"/>
                <w:lang w:eastAsia="fr-FR"/>
              </w:rPr>
              <w:t>Services aux sinistrés</w:t>
            </w:r>
          </w:p>
          <w:p w14:paraId="19F9DCBD" w14:textId="77777777" w:rsidR="00EE039F" w:rsidRPr="00A32EB6" w:rsidRDefault="00EE039F" w:rsidP="00E970BF">
            <w:pPr>
              <w:pStyle w:val="Paragraphedeliste"/>
              <w:numPr>
                <w:ilvl w:val="0"/>
                <w:numId w:val="17"/>
              </w:numPr>
              <w:spacing w:after="160" w:line="259" w:lineRule="auto"/>
              <w:jc w:val="left"/>
              <w:rPr>
                <w:rFonts w:eastAsia="Maison Neue" w:cs="Arial"/>
                <w:noProof/>
                <w:szCs w:val="20"/>
                <w:lang w:eastAsia="fr-FR"/>
              </w:rPr>
            </w:pPr>
            <w:r w:rsidRPr="00A32EB6">
              <w:rPr>
                <w:rFonts w:eastAsia="Maison Neue" w:cs="Arial"/>
                <w:noProof/>
                <w:szCs w:val="20"/>
                <w:lang w:eastAsia="fr-FR"/>
              </w:rPr>
              <w:t>Aide juridique</w:t>
            </w:r>
          </w:p>
          <w:p w14:paraId="21960399" w14:textId="77777777" w:rsidR="00EE039F" w:rsidRPr="00A32EB6" w:rsidRDefault="00EE039F" w:rsidP="00E970BF">
            <w:pPr>
              <w:pStyle w:val="Paragraphedeliste"/>
              <w:numPr>
                <w:ilvl w:val="0"/>
                <w:numId w:val="17"/>
              </w:numPr>
              <w:spacing w:after="160" w:line="259" w:lineRule="auto"/>
              <w:jc w:val="left"/>
              <w:rPr>
                <w:rFonts w:eastAsia="Maison Neue" w:cs="Arial"/>
                <w:noProof/>
                <w:szCs w:val="20"/>
                <w:lang w:eastAsia="fr-FR"/>
              </w:rPr>
            </w:pPr>
            <w:r w:rsidRPr="00A32EB6">
              <w:rPr>
                <w:rFonts w:eastAsia="Maison Neue" w:cs="Arial"/>
                <w:noProof/>
                <w:szCs w:val="20"/>
                <w:lang w:eastAsia="fr-FR"/>
              </w:rPr>
              <w:t>Représentants citoyens</w:t>
            </w:r>
          </w:p>
          <w:p w14:paraId="1314BC42" w14:textId="77777777" w:rsidR="00EE039F" w:rsidRPr="00A32EB6" w:rsidRDefault="00EE039F" w:rsidP="00E970BF">
            <w:pPr>
              <w:pStyle w:val="Paragraphedeliste"/>
              <w:numPr>
                <w:ilvl w:val="0"/>
                <w:numId w:val="17"/>
              </w:numPr>
              <w:spacing w:after="160" w:line="259" w:lineRule="auto"/>
              <w:jc w:val="left"/>
              <w:rPr>
                <w:rFonts w:eastAsia="Maison Neue" w:cs="Arial"/>
                <w:noProof/>
                <w:szCs w:val="20"/>
                <w:lang w:eastAsia="fr-FR"/>
              </w:rPr>
            </w:pPr>
            <w:r w:rsidRPr="00A32EB6">
              <w:rPr>
                <w:rFonts w:eastAsia="Maison Neue" w:cs="Arial"/>
                <w:noProof/>
                <w:szCs w:val="20"/>
                <w:lang w:eastAsia="fr-FR"/>
              </w:rPr>
              <w:t>Représentants d’associations privées ou d’entreprises</w:t>
            </w:r>
          </w:p>
        </w:tc>
      </w:tr>
    </w:tbl>
    <w:p w14:paraId="5A944D87" w14:textId="77777777" w:rsidR="00EE039F" w:rsidRDefault="00EE039F" w:rsidP="00EE039F">
      <w:pPr>
        <w:spacing w:after="0" w:line="240" w:lineRule="auto"/>
        <w:ind w:right="3"/>
        <w:rPr>
          <w:rFonts w:cs="Arial"/>
          <w:b/>
          <w:iCs/>
          <w:sz w:val="24"/>
          <w:szCs w:val="24"/>
        </w:rPr>
      </w:pPr>
    </w:p>
    <w:p w14:paraId="3A2C2863" w14:textId="77777777" w:rsidR="00A32EB6" w:rsidRDefault="00A32EB6" w:rsidP="004778BA">
      <w:pPr>
        <w:pStyle w:val="00Titredesection"/>
        <w:spacing w:before="0"/>
        <w:ind w:left="0"/>
        <w:sectPr w:rsidR="00A32EB6" w:rsidSect="00E44048">
          <w:footerReference w:type="default" r:id="rId49"/>
          <w:pgSz w:w="20160" w:h="12240" w:orient="landscape" w:code="5"/>
          <w:pgMar w:top="1077" w:right="1077" w:bottom="1077" w:left="1077" w:header="431" w:footer="431" w:gutter="0"/>
          <w:cols w:space="708"/>
          <w:docGrid w:linePitch="360"/>
        </w:sectPr>
      </w:pPr>
    </w:p>
    <w:p w14:paraId="31036ABB" w14:textId="2F9348D9" w:rsidR="00EE039F" w:rsidRPr="00E3484C" w:rsidRDefault="00EE039F" w:rsidP="00D62644">
      <w:pPr>
        <w:pStyle w:val="00Titredesection"/>
        <w:numPr>
          <w:ilvl w:val="0"/>
          <w:numId w:val="23"/>
        </w:numPr>
        <w:spacing w:before="0"/>
        <w:ind w:left="504"/>
        <w:rPr>
          <w:rFonts w:ascii="Arial" w:hAnsi="Arial" w:cs="Arial"/>
          <w:b/>
          <w:sz w:val="28"/>
          <w:szCs w:val="28"/>
        </w:rPr>
      </w:pPr>
      <w:bookmarkStart w:id="25" w:name="_Toc33460558"/>
      <w:bookmarkStart w:id="26" w:name="_Toc33560678"/>
      <w:bookmarkStart w:id="27" w:name="_Toc38797067"/>
      <w:r w:rsidRPr="00E3484C">
        <w:rPr>
          <w:rFonts w:ascii="Arial" w:hAnsi="Arial" w:cs="Arial"/>
          <w:b/>
          <w:sz w:val="28"/>
          <w:szCs w:val="28"/>
        </w:rPr>
        <w:lastRenderedPageBreak/>
        <w:t>Modèle d’organigramme de l’OMSC intégrant le rétablissement</w:t>
      </w:r>
      <w:bookmarkStart w:id="28" w:name="_Toc33460555"/>
      <w:bookmarkEnd w:id="25"/>
      <w:bookmarkEnd w:id="26"/>
      <w:bookmarkEnd w:id="27"/>
    </w:p>
    <w:p w14:paraId="45150C7D" w14:textId="77777777" w:rsidR="00D62644" w:rsidRDefault="00D62644" w:rsidP="005D6686">
      <w:pPr>
        <w:spacing w:after="0" w:line="240" w:lineRule="auto"/>
        <w:ind w:left="142" w:right="3"/>
        <w:rPr>
          <w:sz w:val="22"/>
        </w:rPr>
      </w:pPr>
    </w:p>
    <w:p w14:paraId="1AF15B03" w14:textId="43BD027B" w:rsidR="00C57212" w:rsidRPr="00EF2C43" w:rsidRDefault="00EE039F" w:rsidP="005D6686">
      <w:pPr>
        <w:spacing w:after="0" w:line="240" w:lineRule="auto"/>
        <w:ind w:left="142" w:right="3"/>
        <w:rPr>
          <w:sz w:val="22"/>
        </w:rPr>
      </w:pPr>
      <w:r w:rsidRPr="00AB24B4">
        <w:rPr>
          <w:sz w:val="22"/>
        </w:rPr>
        <w:t xml:space="preserve">Dans cette section, vous êtes invités à </w:t>
      </w:r>
      <w:r w:rsidRPr="00AB24B4">
        <w:rPr>
          <w:b/>
          <w:sz w:val="22"/>
        </w:rPr>
        <w:t xml:space="preserve">identifier, pour votre municipalité, les acteurs du rétablissement ainsi que leur(s) rôle(s) et </w:t>
      </w:r>
      <w:r w:rsidR="0032012B" w:rsidRPr="00AB24B4">
        <w:rPr>
          <w:rFonts w:cs="Arial"/>
          <w:b/>
          <w:sz w:val="22"/>
        </w:rPr>
        <w:t xml:space="preserve">leur(s) </w:t>
      </w:r>
      <w:r w:rsidRPr="00AB24B4">
        <w:rPr>
          <w:b/>
          <w:sz w:val="22"/>
        </w:rPr>
        <w:t>responsabilité(s)</w:t>
      </w:r>
      <w:r w:rsidRPr="00AB24B4">
        <w:rPr>
          <w:sz w:val="22"/>
        </w:rPr>
        <w:t xml:space="preserve">. Pour ce faire, </w:t>
      </w:r>
      <w:r w:rsidRPr="00AB24B4">
        <w:rPr>
          <w:rFonts w:cs="Arial"/>
          <w:bCs/>
          <w:sz w:val="22"/>
        </w:rPr>
        <w:t>le modèle</w:t>
      </w:r>
      <w:r w:rsidRPr="00AB24B4">
        <w:rPr>
          <w:sz w:val="22"/>
        </w:rPr>
        <w:t xml:space="preserve"> de </w:t>
      </w:r>
      <w:r w:rsidRPr="00AB24B4">
        <w:rPr>
          <w:rFonts w:cs="Arial"/>
          <w:bCs/>
          <w:sz w:val="22"/>
        </w:rPr>
        <w:t>plan de rétablissement présente</w:t>
      </w:r>
      <w:r w:rsidRPr="00AB24B4">
        <w:rPr>
          <w:sz w:val="22"/>
        </w:rPr>
        <w:t xml:space="preserve"> l’organigramme suivant </w:t>
      </w:r>
      <w:r w:rsidRPr="00AB24B4">
        <w:rPr>
          <w:rFonts w:cs="Arial"/>
          <w:bCs/>
          <w:sz w:val="22"/>
        </w:rPr>
        <w:t>où vous êtes invité à identifier</w:t>
      </w:r>
      <w:r w:rsidRPr="00AB24B4">
        <w:rPr>
          <w:sz w:val="22"/>
        </w:rPr>
        <w:t xml:space="preserve"> les personnes responsables</w:t>
      </w:r>
      <w:r w:rsidRPr="00AB24B4">
        <w:rPr>
          <w:rFonts w:cs="Arial"/>
          <w:bCs/>
          <w:sz w:val="22"/>
        </w:rPr>
        <w:t xml:space="preserve"> de la coordination de chaque enjeu.</w:t>
      </w:r>
      <w:r w:rsidRPr="00AB24B4">
        <w:rPr>
          <w:sz w:val="22"/>
        </w:rPr>
        <w:t xml:space="preserve"> Dans </w:t>
      </w:r>
      <w:r w:rsidRPr="00AB24B4">
        <w:rPr>
          <w:rFonts w:cs="Arial"/>
          <w:bCs/>
          <w:sz w:val="22"/>
        </w:rPr>
        <w:t>cette</w:t>
      </w:r>
      <w:r w:rsidRPr="00AB24B4">
        <w:rPr>
          <w:sz w:val="22"/>
        </w:rPr>
        <w:t xml:space="preserve"> section </w:t>
      </w:r>
      <w:r w:rsidRPr="00AB24B4">
        <w:rPr>
          <w:rFonts w:cs="Arial"/>
          <w:bCs/>
          <w:sz w:val="22"/>
        </w:rPr>
        <w:t>du guide, nous présentons également une définition des rôles</w:t>
      </w:r>
      <w:r w:rsidRPr="00AB24B4">
        <w:rPr>
          <w:sz w:val="22"/>
        </w:rPr>
        <w:t xml:space="preserve"> et </w:t>
      </w:r>
      <w:r w:rsidRPr="00AB24B4">
        <w:rPr>
          <w:rFonts w:cs="Arial"/>
          <w:bCs/>
          <w:sz w:val="22"/>
        </w:rPr>
        <w:t>responsabilités des principaux</w:t>
      </w:r>
      <w:r w:rsidRPr="00AB24B4">
        <w:rPr>
          <w:sz w:val="22"/>
        </w:rPr>
        <w:t xml:space="preserve"> acteurs </w:t>
      </w:r>
      <w:r w:rsidRPr="00AB24B4">
        <w:rPr>
          <w:rFonts w:cs="Arial"/>
          <w:bCs/>
          <w:sz w:val="22"/>
        </w:rPr>
        <w:t xml:space="preserve">du </w:t>
      </w:r>
      <w:r w:rsidRPr="00AB24B4">
        <w:rPr>
          <w:sz w:val="22"/>
        </w:rPr>
        <w:t>rétablissement.</w:t>
      </w:r>
      <w:r>
        <w:rPr>
          <w:rFonts w:cs="Arial"/>
          <w:bCs/>
          <w:sz w:val="22"/>
        </w:rPr>
        <w:t xml:space="preserve"> </w:t>
      </w:r>
    </w:p>
    <w:p w14:paraId="18EFCE9D" w14:textId="77777777" w:rsidR="00EE039F" w:rsidRPr="00EF2C43" w:rsidRDefault="00EE039F" w:rsidP="00EF2C43">
      <w:pPr>
        <w:spacing w:after="0" w:line="240" w:lineRule="auto"/>
        <w:ind w:left="142" w:right="3"/>
        <w:rPr>
          <w:sz w:val="12"/>
        </w:rPr>
      </w:pPr>
    </w:p>
    <w:tbl>
      <w:tblPr>
        <w:tblStyle w:val="Grilledutableau1"/>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CellMar>
          <w:left w:w="115" w:type="dxa"/>
          <w:right w:w="115" w:type="dxa"/>
        </w:tblCellMar>
        <w:tblLook w:val="04A0" w:firstRow="1" w:lastRow="0" w:firstColumn="1" w:lastColumn="0" w:noHBand="0" w:noVBand="1"/>
      </w:tblPr>
      <w:tblGrid>
        <w:gridCol w:w="7720"/>
      </w:tblGrid>
      <w:tr w:rsidR="00EE039F" w:rsidRPr="00091DB9" w14:paraId="2A105A15" w14:textId="77777777" w:rsidTr="00EF2C43">
        <w:trPr>
          <w:trHeight w:val="351"/>
          <w:jc w:val="center"/>
        </w:trPr>
        <w:tc>
          <w:tcPr>
            <w:tcW w:w="7720" w:type="dxa"/>
            <w:vAlign w:val="center"/>
          </w:tcPr>
          <w:p w14:paraId="42D615D5" w14:textId="77777777" w:rsidR="00EE039F" w:rsidRPr="00091DB9" w:rsidRDefault="00EE039F" w:rsidP="00F67D8E">
            <w:pPr>
              <w:spacing w:after="0" w:line="240" w:lineRule="auto"/>
              <w:jc w:val="center"/>
              <w:rPr>
                <w:rFonts w:eastAsia="Calibri" w:cs="Times New Roman"/>
                <w:b/>
                <w:bCs/>
                <w:sz w:val="22"/>
              </w:rPr>
            </w:pPr>
            <w:r w:rsidRPr="00091DB9">
              <w:rPr>
                <w:rFonts w:eastAsia="Calibri" w:cs="Times New Roman"/>
                <w:b/>
                <w:bCs/>
                <w:sz w:val="22"/>
              </w:rPr>
              <w:t>Coordonnateur municipal de la sécurité civile</w:t>
            </w:r>
          </w:p>
        </w:tc>
      </w:tr>
      <w:tr w:rsidR="00EE039F" w:rsidRPr="00091DB9" w14:paraId="021000A5" w14:textId="77777777" w:rsidTr="00EF2C43">
        <w:trPr>
          <w:trHeight w:val="469"/>
          <w:jc w:val="center"/>
        </w:trPr>
        <w:tc>
          <w:tcPr>
            <w:tcW w:w="7720" w:type="dxa"/>
            <w:vAlign w:val="center"/>
          </w:tcPr>
          <w:tbl>
            <w:tblPr>
              <w:tblStyle w:val="Grilledutableau1"/>
              <w:tblW w:w="0" w:type="auto"/>
              <w:tblInd w:w="1400" w:type="dxa"/>
              <w:tblLayout w:type="fixed"/>
              <w:tblLook w:val="04A0" w:firstRow="1" w:lastRow="0" w:firstColumn="1" w:lastColumn="0" w:noHBand="0" w:noVBand="1"/>
            </w:tblPr>
            <w:tblGrid>
              <w:gridCol w:w="4760"/>
            </w:tblGrid>
            <w:tr w:rsidR="00EE039F" w:rsidRPr="00091DB9" w14:paraId="0B65248F" w14:textId="77777777" w:rsidTr="00EF2C43">
              <w:trPr>
                <w:trHeight w:val="183"/>
              </w:trPr>
              <w:tc>
                <w:tcPr>
                  <w:tcW w:w="4760" w:type="dxa"/>
                  <w:tcBorders>
                    <w:top w:val="nil"/>
                    <w:left w:val="nil"/>
                    <w:bottom w:val="dashed" w:sz="4" w:space="0" w:color="auto"/>
                    <w:right w:val="nil"/>
                  </w:tcBorders>
                </w:tcPr>
                <w:p w14:paraId="505C98F7" w14:textId="77777777" w:rsidR="00EE039F" w:rsidRPr="00091DB9" w:rsidRDefault="00EE039F" w:rsidP="00F67D8E">
                  <w:pPr>
                    <w:spacing w:after="0" w:line="240" w:lineRule="auto"/>
                    <w:jc w:val="center"/>
                    <w:rPr>
                      <w:rFonts w:eastAsia="Calibri" w:cs="Times New Roman"/>
                      <w:szCs w:val="20"/>
                    </w:rPr>
                  </w:pPr>
                </w:p>
              </w:tc>
            </w:tr>
          </w:tbl>
          <w:p w14:paraId="423839D9" w14:textId="77777777" w:rsidR="00EE039F" w:rsidRPr="00091DB9" w:rsidRDefault="00EE039F" w:rsidP="00F67D8E">
            <w:pPr>
              <w:spacing w:after="0" w:line="240" w:lineRule="auto"/>
              <w:jc w:val="left"/>
              <w:rPr>
                <w:rFonts w:eastAsia="Calibri" w:cs="Times New Roman"/>
                <w:sz w:val="22"/>
              </w:rPr>
            </w:pPr>
          </w:p>
        </w:tc>
      </w:tr>
    </w:tbl>
    <w:p w14:paraId="3AF56001" w14:textId="77777777" w:rsidR="00EE039F" w:rsidRPr="00091DB9" w:rsidRDefault="00EE039F" w:rsidP="00EE039F">
      <w:pPr>
        <w:spacing w:after="0" w:line="240" w:lineRule="auto"/>
        <w:jc w:val="left"/>
        <w:rPr>
          <w:rFonts w:eastAsia="Calibri" w:cs="Times New Roman"/>
          <w:sz w:val="22"/>
        </w:rPr>
      </w:pPr>
      <w:r w:rsidRPr="00091DB9">
        <w:rPr>
          <w:rFonts w:eastAsia="Calibri" w:cs="Times New Roman"/>
          <w:noProof/>
          <w:sz w:val="22"/>
          <w:lang w:val="fr-FR" w:eastAsia="fr-FR"/>
        </w:rPr>
        <mc:AlternateContent>
          <mc:Choice Requires="wps">
            <w:drawing>
              <wp:anchor distT="0" distB="0" distL="114300" distR="114300" simplePos="0" relativeHeight="251662336" behindDoc="0" locked="0" layoutInCell="1" allowOverlap="1" wp14:anchorId="3A21FC79" wp14:editId="44DF7810">
                <wp:simplePos x="0" y="0"/>
                <wp:positionH relativeFrom="margin">
                  <wp:align>center</wp:align>
                </wp:positionH>
                <wp:positionV relativeFrom="paragraph">
                  <wp:posOffset>6350</wp:posOffset>
                </wp:positionV>
                <wp:extent cx="0" cy="336550"/>
                <wp:effectExtent l="0" t="0" r="19050" b="25400"/>
                <wp:wrapNone/>
                <wp:docPr id="4" name="Connecteur droit 4"/>
                <wp:cNvGraphicFramePr/>
                <a:graphic xmlns:a="http://schemas.openxmlformats.org/drawingml/2006/main">
                  <a:graphicData uri="http://schemas.microsoft.com/office/word/2010/wordprocessingShape">
                    <wps:wsp>
                      <wps:cNvCnPr/>
                      <wps:spPr>
                        <a:xfrm>
                          <a:off x="0" y="0"/>
                          <a:ext cx="0" cy="336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0AB56" id="Connecteur droit 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" strokecolor="windowText" strokeweight=".5pt">
                <v:stroke joinstyle="miter"/>
                <w10:wrap anchorx="margin"/>
              </v:line>
            </w:pict>
          </mc:Fallback>
        </mc:AlternateContent>
      </w:r>
    </w:p>
    <w:p w14:paraId="7270EAB1" w14:textId="77777777" w:rsidR="00EE039F" w:rsidRPr="00091DB9" w:rsidRDefault="00EE039F" w:rsidP="00EE039F">
      <w:pPr>
        <w:spacing w:after="0" w:line="240" w:lineRule="auto"/>
        <w:jc w:val="left"/>
        <w:rPr>
          <w:rFonts w:eastAsia="Calibri" w:cs="Times New Roman"/>
          <w:sz w:val="22"/>
        </w:rPr>
      </w:pPr>
    </w:p>
    <w:tbl>
      <w:tblPr>
        <w:tblStyle w:val="Grilledutableau1"/>
        <w:tblW w:w="0" w:type="auto"/>
        <w:jc w:val="center"/>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CellMar>
          <w:left w:w="115" w:type="dxa"/>
          <w:right w:w="115" w:type="dxa"/>
        </w:tblCellMar>
        <w:tblLook w:val="04A0" w:firstRow="1" w:lastRow="0" w:firstColumn="1" w:lastColumn="0" w:noHBand="0" w:noVBand="1"/>
      </w:tblPr>
      <w:tblGrid>
        <w:gridCol w:w="6210"/>
      </w:tblGrid>
      <w:tr w:rsidR="00EE039F" w:rsidRPr="00091DB9" w14:paraId="22BB5AC5" w14:textId="77777777" w:rsidTr="00F67D8E">
        <w:trPr>
          <w:trHeight w:val="432"/>
          <w:jc w:val="center"/>
        </w:trPr>
        <w:tc>
          <w:tcPr>
            <w:tcW w:w="6210" w:type="dxa"/>
            <w:vAlign w:val="center"/>
          </w:tcPr>
          <w:p w14:paraId="70E88175" w14:textId="77777777" w:rsidR="00EE039F" w:rsidRPr="00091DB9" w:rsidRDefault="00EE039F" w:rsidP="00F67D8E">
            <w:pPr>
              <w:spacing w:after="0" w:line="240" w:lineRule="auto"/>
              <w:jc w:val="center"/>
              <w:rPr>
                <w:rFonts w:eastAsia="Calibri" w:cs="Times New Roman"/>
                <w:b/>
                <w:bCs/>
                <w:sz w:val="22"/>
              </w:rPr>
            </w:pPr>
            <w:r w:rsidRPr="00091DB9">
              <w:rPr>
                <w:rFonts w:eastAsia="Calibri" w:cs="Times New Roman"/>
                <w:b/>
                <w:bCs/>
                <w:sz w:val="22"/>
              </w:rPr>
              <w:t>Coordonnateur au rétablissement</w:t>
            </w:r>
            <w:r>
              <w:rPr>
                <w:rFonts w:eastAsia="Calibri" w:cs="Times New Roman"/>
                <w:b/>
                <w:bCs/>
                <w:sz w:val="22"/>
              </w:rPr>
              <w:t xml:space="preserve"> *</w:t>
            </w:r>
          </w:p>
        </w:tc>
      </w:tr>
      <w:tr w:rsidR="00EE039F" w:rsidRPr="00091DB9" w14:paraId="25EFA6E0" w14:textId="77777777" w:rsidTr="00F67D8E">
        <w:trPr>
          <w:trHeight w:val="576"/>
          <w:jc w:val="center"/>
        </w:trPr>
        <w:tc>
          <w:tcPr>
            <w:tcW w:w="6210" w:type="dxa"/>
            <w:vAlign w:val="center"/>
          </w:tcPr>
          <w:tbl>
            <w:tblPr>
              <w:tblStyle w:val="Grilledutableau1"/>
              <w:tblW w:w="0" w:type="auto"/>
              <w:tblInd w:w="594" w:type="dxa"/>
              <w:tblLayout w:type="fixed"/>
              <w:tblLook w:val="04A0" w:firstRow="1" w:lastRow="0" w:firstColumn="1" w:lastColumn="0" w:noHBand="0" w:noVBand="1"/>
            </w:tblPr>
            <w:tblGrid>
              <w:gridCol w:w="4860"/>
            </w:tblGrid>
            <w:tr w:rsidR="00EE039F" w:rsidRPr="00091DB9" w14:paraId="7BF384D1" w14:textId="77777777" w:rsidTr="00F67D8E">
              <w:tc>
                <w:tcPr>
                  <w:tcW w:w="4860" w:type="dxa"/>
                  <w:tcBorders>
                    <w:top w:val="nil"/>
                    <w:left w:val="nil"/>
                    <w:bottom w:val="dashed" w:sz="4" w:space="0" w:color="auto"/>
                    <w:right w:val="nil"/>
                  </w:tcBorders>
                </w:tcPr>
                <w:p w14:paraId="0895F563" w14:textId="77777777" w:rsidR="00EE039F" w:rsidRPr="00091DB9" w:rsidRDefault="00EE039F" w:rsidP="00F67D8E">
                  <w:pPr>
                    <w:spacing w:after="0" w:line="240" w:lineRule="auto"/>
                    <w:jc w:val="center"/>
                    <w:rPr>
                      <w:rFonts w:eastAsia="Calibri" w:cs="Times New Roman"/>
                      <w:szCs w:val="20"/>
                    </w:rPr>
                  </w:pPr>
                </w:p>
              </w:tc>
            </w:tr>
          </w:tbl>
          <w:p w14:paraId="483B4C6C" w14:textId="77777777" w:rsidR="00EE039F" w:rsidRPr="00091DB9" w:rsidRDefault="00EE039F" w:rsidP="00F67D8E">
            <w:pPr>
              <w:spacing w:after="0" w:line="240" w:lineRule="auto"/>
              <w:jc w:val="center"/>
              <w:rPr>
                <w:rFonts w:eastAsia="Calibri" w:cs="Times New Roman"/>
                <w:sz w:val="22"/>
              </w:rPr>
            </w:pPr>
          </w:p>
        </w:tc>
      </w:tr>
    </w:tbl>
    <w:p w14:paraId="75E19878" w14:textId="77777777" w:rsidR="00EE039F" w:rsidRPr="00091DB9" w:rsidRDefault="00EE039F" w:rsidP="00EE039F">
      <w:pPr>
        <w:spacing w:after="0" w:line="240" w:lineRule="auto"/>
        <w:jc w:val="left"/>
        <w:rPr>
          <w:rFonts w:eastAsia="Calibri" w:cs="Times New Roman"/>
          <w:sz w:val="22"/>
        </w:rPr>
      </w:pPr>
      <w:r w:rsidRPr="00091DB9">
        <w:rPr>
          <w:rFonts w:eastAsia="Calibri" w:cs="Times New Roman"/>
          <w:noProof/>
          <w:sz w:val="22"/>
          <w:lang w:val="fr-FR" w:eastAsia="fr-FR"/>
        </w:rPr>
        <mc:AlternateContent>
          <mc:Choice Requires="wps">
            <w:drawing>
              <wp:anchor distT="0" distB="0" distL="114300" distR="114300" simplePos="0" relativeHeight="251663360" behindDoc="0" locked="0" layoutInCell="1" allowOverlap="1" wp14:anchorId="4C0DC9F0" wp14:editId="4808EB02">
                <wp:simplePos x="0" y="0"/>
                <wp:positionH relativeFrom="margin">
                  <wp:align>center</wp:align>
                </wp:positionH>
                <wp:positionV relativeFrom="paragraph">
                  <wp:posOffset>3810</wp:posOffset>
                </wp:positionV>
                <wp:extent cx="0" cy="295536"/>
                <wp:effectExtent l="0" t="0" r="19050" b="28575"/>
                <wp:wrapNone/>
                <wp:docPr id="8" name="Connecteur droit 8"/>
                <wp:cNvGraphicFramePr/>
                <a:graphic xmlns:a="http://schemas.openxmlformats.org/drawingml/2006/main">
                  <a:graphicData uri="http://schemas.microsoft.com/office/word/2010/wordprocessingShape">
                    <wps:wsp>
                      <wps:cNvCnPr/>
                      <wps:spPr>
                        <a:xfrm>
                          <a:off x="0" y="0"/>
                          <a:ext cx="0" cy="29553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2318E" id="Connecteur droit 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pt" to="0,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" strokecolor="windowText" strokeweight=".5pt">
                <v:stroke joinstyle="miter"/>
                <w10:wrap anchorx="margin"/>
              </v:line>
            </w:pict>
          </mc:Fallback>
        </mc:AlternateContent>
      </w:r>
    </w:p>
    <w:p w14:paraId="6AA31D2A" w14:textId="77777777" w:rsidR="00EE039F" w:rsidRPr="00091DB9" w:rsidRDefault="00EE039F" w:rsidP="00EE039F">
      <w:pPr>
        <w:spacing w:after="0" w:line="240" w:lineRule="auto"/>
        <w:jc w:val="left"/>
        <w:rPr>
          <w:rFonts w:eastAsia="Calibri" w:cs="Times New Roman"/>
          <w:sz w:val="22"/>
        </w:rPr>
      </w:pPr>
      <w:r w:rsidRPr="00091DB9">
        <w:rPr>
          <w:rFonts w:eastAsia="Calibri" w:cs="Times New Roman"/>
          <w:noProof/>
          <w:sz w:val="22"/>
          <w:lang w:val="fr-FR" w:eastAsia="fr-FR"/>
        </w:rPr>
        <mc:AlternateContent>
          <mc:Choice Requires="wpg">
            <w:drawing>
              <wp:anchor distT="0" distB="0" distL="114300" distR="114300" simplePos="0" relativeHeight="251664384" behindDoc="0" locked="0" layoutInCell="1" allowOverlap="1" wp14:anchorId="192C7802" wp14:editId="2628530A">
                <wp:simplePos x="0" y="0"/>
                <wp:positionH relativeFrom="margin">
                  <wp:posOffset>1767840</wp:posOffset>
                </wp:positionH>
                <wp:positionV relativeFrom="paragraph">
                  <wp:posOffset>130810</wp:posOffset>
                </wp:positionV>
                <wp:extent cx="7912175" cy="315311"/>
                <wp:effectExtent l="63500" t="0" r="76200" b="27940"/>
                <wp:wrapNone/>
                <wp:docPr id="231" name="Groupe 231"/>
                <wp:cNvGraphicFramePr/>
                <a:graphic xmlns:a="http://schemas.openxmlformats.org/drawingml/2006/main">
                  <a:graphicData uri="http://schemas.microsoft.com/office/word/2010/wordprocessingGroup">
                    <wpg:wgp>
                      <wpg:cNvGrpSpPr/>
                      <wpg:grpSpPr>
                        <a:xfrm>
                          <a:off x="0" y="0"/>
                          <a:ext cx="7912175" cy="315311"/>
                          <a:chOff x="0" y="0"/>
                          <a:chExt cx="8597951" cy="331048"/>
                        </a:xfrm>
                      </wpg:grpSpPr>
                      <wps:wsp>
                        <wps:cNvPr id="232" name="Connecteur : en angle 232"/>
                        <wps:cNvCnPr/>
                        <wps:spPr>
                          <a:xfrm flipH="1">
                            <a:off x="0" y="3975"/>
                            <a:ext cx="4336007" cy="320627"/>
                          </a:xfrm>
                          <a:prstGeom prst="bentConnector3">
                            <a:avLst>
                              <a:gd name="adj1" fmla="val 99991"/>
                            </a:avLst>
                          </a:prstGeom>
                          <a:noFill/>
                          <a:ln w="6350" cap="flat" cmpd="sng" algn="ctr">
                            <a:solidFill>
                              <a:sysClr val="windowText" lastClr="000000"/>
                            </a:solidFill>
                            <a:prstDash val="solid"/>
                            <a:miter lim="800000"/>
                            <a:tailEnd type="triangle"/>
                          </a:ln>
                          <a:effectLst/>
                        </wps:spPr>
                        <wps:bodyPr/>
                      </wps:wsp>
                      <wps:wsp>
                        <wps:cNvPr id="233" name="Connecteur : en angle 233"/>
                        <wps:cNvCnPr/>
                        <wps:spPr>
                          <a:xfrm>
                            <a:off x="4316896" y="3975"/>
                            <a:ext cx="4281055" cy="315149"/>
                          </a:xfrm>
                          <a:prstGeom prst="bentConnector3">
                            <a:avLst>
                              <a:gd name="adj1" fmla="val 99991"/>
                            </a:avLst>
                          </a:prstGeom>
                          <a:noFill/>
                          <a:ln w="6350" cap="flat" cmpd="sng" algn="ctr">
                            <a:solidFill>
                              <a:sysClr val="windowText" lastClr="000000"/>
                            </a:solidFill>
                            <a:prstDash val="solid"/>
                            <a:miter lim="800000"/>
                            <a:tailEnd type="triangle"/>
                          </a:ln>
                          <a:effectLst/>
                        </wps:spPr>
                        <wps:bodyPr/>
                      </wps:wsp>
                      <wps:wsp>
                        <wps:cNvPr id="234" name="Connecteur droit avec flèche 234"/>
                        <wps:cNvCnPr/>
                        <wps:spPr>
                          <a:xfrm>
                            <a:off x="1037645" y="0"/>
                            <a:ext cx="0" cy="327025"/>
                          </a:xfrm>
                          <a:prstGeom prst="straightConnector1">
                            <a:avLst/>
                          </a:prstGeom>
                          <a:noFill/>
                          <a:ln w="6350" cap="flat" cmpd="sng" algn="ctr">
                            <a:solidFill>
                              <a:sysClr val="windowText" lastClr="000000"/>
                            </a:solidFill>
                            <a:prstDash val="solid"/>
                            <a:miter lim="800000"/>
                            <a:tailEnd type="triangle"/>
                          </a:ln>
                          <a:effectLst/>
                        </wps:spPr>
                        <wps:bodyPr/>
                      </wps:wsp>
                      <wps:wsp>
                        <wps:cNvPr id="235" name="Connecteur droit avec flèche 235"/>
                        <wps:cNvCnPr/>
                        <wps:spPr>
                          <a:xfrm>
                            <a:off x="2091193"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6" name="Connecteur droit avec flèche 236"/>
                        <wps:cNvCnPr/>
                        <wps:spPr>
                          <a:xfrm>
                            <a:off x="3192449"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7" name="Connecteur droit avec flèche 237"/>
                        <wps:cNvCnPr/>
                        <wps:spPr>
                          <a:xfrm>
                            <a:off x="4281778"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8" name="Connecteur droit avec flèche 238"/>
                        <wps:cNvCnPr/>
                        <wps:spPr>
                          <a:xfrm>
                            <a:off x="5371106"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39" name="Connecteur droit avec flèche 239"/>
                        <wps:cNvCnPr/>
                        <wps:spPr>
                          <a:xfrm>
                            <a:off x="6420678"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s:wsp>
                        <wps:cNvPr id="240" name="Connecteur droit avec flèche 240"/>
                        <wps:cNvCnPr/>
                        <wps:spPr>
                          <a:xfrm>
                            <a:off x="7513983" y="3975"/>
                            <a:ext cx="0" cy="327073"/>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285A6A7" id="Groupe 231" o:spid="_x0000_s1026" style="position:absolute;margin-left:139.2pt;margin-top:10.3pt;width:623pt;height:24.85pt;z-index:251664384;mso-position-horizontal-relative:margin;mso-width-relative:margin;mso-height-relative:margin" coordsize="8597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232" o:spid="_x0000_s1027" type="#_x0000_t34" style="position:absolute;top:39;width:43360;height:320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" adj="21598" strokecolor="windowText" strokeweight=".5pt">
                  <v:stroke endarrow="block"/>
                </v:shape>
                <v:shape id="Connecteur : en angle 233" o:spid="_x0000_s1028" type="#_x0000_t34" style="position:absolute;left:43168;top:39;width:42811;height:31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" adj="21598" strokecolor="windowText" strokeweight=".5pt">
                  <v:stroke endarrow="block"/>
                </v:shape>
                <v:shapetype id="_x0000_t32" coordsize="21600,21600" o:spt="32" o:oned="t" path="m,l21600,21600e" filled="f">
                  <v:path arrowok="t" fillok="f" o:connecttype="none"/>
                  <o:lock v:ext="edit" shapetype="t"/>
                </v:shapetype>
                <v:shape id="Connecteur droit avec flèche 234" o:spid="_x0000_s1029" type="#_x0000_t32" style="position:absolute;left:10376;width:0;height:3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" strokecolor="windowText" strokeweight=".5pt">
                  <v:stroke endarrow="block" joinstyle="miter"/>
                </v:shape>
                <v:shape id="Connecteur droit avec flèche 235" o:spid="_x0000_s1030" type="#_x0000_t32" style="position:absolute;left:20911;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" strokecolor="windowText" strokeweight=".5pt">
                  <v:stroke endarrow="block" joinstyle="miter"/>
                </v:shape>
                <v:shape id="Connecteur droit avec flèche 236" o:spid="_x0000_s1031" type="#_x0000_t32" style="position:absolute;left:31924;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" strokecolor="windowText" strokeweight=".5pt">
                  <v:stroke endarrow="block" joinstyle="miter"/>
                </v:shape>
                <v:shape id="Connecteur droit avec flèche 237" o:spid="_x0000_s1032" type="#_x0000_t32" style="position:absolute;left:42817;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" strokecolor="windowText" strokeweight=".5pt">
                  <v:stroke endarrow="block" joinstyle="miter"/>
                </v:shape>
                <v:shape id="Connecteur droit avec flèche 238" o:spid="_x0000_s1033" type="#_x0000_t32" style="position:absolute;left:53711;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" strokecolor="windowText" strokeweight=".5pt">
                  <v:stroke endarrow="block" joinstyle="miter"/>
                </v:shape>
                <v:shape id="Connecteur droit avec flèche 239" o:spid="_x0000_s1034" type="#_x0000_t32" style="position:absolute;left:64206;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" strokecolor="windowText" strokeweight=".5pt">
                  <v:stroke endarrow="block" joinstyle="miter"/>
                </v:shape>
                <v:shape id="Connecteur droit avec flèche 240" o:spid="_x0000_s1035" type="#_x0000_t32" style="position:absolute;left:75139;top:39;width:0;height:3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" strokecolor="windowText" strokeweight=".5pt">
                  <v:stroke endarrow="block" joinstyle="miter"/>
                </v:shape>
                <w10:wrap anchorx="margin"/>
              </v:group>
            </w:pict>
          </mc:Fallback>
        </mc:AlternateContent>
      </w:r>
    </w:p>
    <w:p w14:paraId="0EA2D1EA" w14:textId="77777777" w:rsidR="00EE039F" w:rsidRPr="00091DB9" w:rsidRDefault="00EE039F" w:rsidP="00EE039F">
      <w:pPr>
        <w:spacing w:after="0" w:line="240" w:lineRule="auto"/>
        <w:jc w:val="left"/>
        <w:rPr>
          <w:rFonts w:eastAsia="Calibri" w:cs="Times New Roman"/>
          <w:sz w:val="22"/>
        </w:rPr>
      </w:pPr>
    </w:p>
    <w:p w14:paraId="175BC8F0" w14:textId="77777777" w:rsidR="00EE039F" w:rsidRPr="00091DB9" w:rsidRDefault="00EE039F" w:rsidP="00EE039F">
      <w:pPr>
        <w:spacing w:after="0" w:line="240" w:lineRule="auto"/>
        <w:jc w:val="left"/>
        <w:rPr>
          <w:rFonts w:eastAsia="Calibri" w:cs="Times New Roman"/>
          <w:sz w:val="22"/>
        </w:rPr>
      </w:pPr>
    </w:p>
    <w:tbl>
      <w:tblPr>
        <w:tblStyle w:val="Grilledutableau1"/>
        <w:tblW w:w="135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283"/>
        <w:gridCol w:w="1255"/>
        <w:gridCol w:w="283"/>
        <w:gridCol w:w="1254"/>
        <w:gridCol w:w="283"/>
        <w:gridCol w:w="1254"/>
        <w:gridCol w:w="283"/>
        <w:gridCol w:w="1254"/>
        <w:gridCol w:w="283"/>
        <w:gridCol w:w="1254"/>
        <w:gridCol w:w="283"/>
        <w:gridCol w:w="1297"/>
        <w:gridCol w:w="283"/>
        <w:gridCol w:w="1254"/>
        <w:gridCol w:w="283"/>
        <w:gridCol w:w="1254"/>
      </w:tblGrid>
      <w:tr w:rsidR="00643ED2" w:rsidRPr="00091DB9" w14:paraId="54221A95" w14:textId="77777777" w:rsidTr="00BB14EB">
        <w:trPr>
          <w:trHeight w:val="239"/>
          <w:jc w:val="center"/>
        </w:trPr>
        <w:tc>
          <w:tcPr>
            <w:tcW w:w="1255" w:type="dxa"/>
            <w:tcBorders>
              <w:top w:val="single" w:sz="4" w:space="0" w:color="auto"/>
              <w:left w:val="single" w:sz="4" w:space="0" w:color="auto"/>
              <w:right w:val="single" w:sz="4" w:space="0" w:color="auto"/>
            </w:tcBorders>
            <w:shd w:val="clear" w:color="auto" w:fill="9CC2E5"/>
            <w:vAlign w:val="center"/>
          </w:tcPr>
          <w:p w14:paraId="37386B3E" w14:textId="77777777" w:rsidR="00EE039F" w:rsidRPr="00091DB9" w:rsidRDefault="00EE039F" w:rsidP="00F67D8E">
            <w:pPr>
              <w:spacing w:after="0" w:line="240" w:lineRule="auto"/>
              <w:ind w:left="-28" w:right="-49"/>
              <w:jc w:val="center"/>
              <w:rPr>
                <w:rFonts w:eastAsia="Calibri" w:cs="Times New Roman"/>
                <w:sz w:val="17"/>
                <w:szCs w:val="17"/>
              </w:rPr>
            </w:pPr>
            <w:r w:rsidRPr="00091DB9">
              <w:rPr>
                <w:rFonts w:eastAsia="Calibri" w:cs="Times New Roman"/>
                <w:sz w:val="17"/>
                <w:szCs w:val="17"/>
              </w:rPr>
              <w:t>Enjeu :</w:t>
            </w:r>
          </w:p>
        </w:tc>
        <w:tc>
          <w:tcPr>
            <w:tcW w:w="283" w:type="dxa"/>
            <w:tcBorders>
              <w:left w:val="single" w:sz="4" w:space="0" w:color="auto"/>
              <w:right w:val="single" w:sz="4" w:space="0" w:color="auto"/>
            </w:tcBorders>
            <w:vAlign w:val="center"/>
          </w:tcPr>
          <w:p w14:paraId="0A76EB04" w14:textId="77777777" w:rsidR="00EE039F" w:rsidRPr="00091DB9" w:rsidRDefault="00EE039F" w:rsidP="00F67D8E">
            <w:pPr>
              <w:spacing w:after="0" w:line="240" w:lineRule="auto"/>
              <w:jc w:val="center"/>
              <w:rPr>
                <w:rFonts w:eastAsia="Calibri" w:cs="Times New Roman"/>
                <w:sz w:val="17"/>
                <w:szCs w:val="17"/>
              </w:rPr>
            </w:pPr>
          </w:p>
        </w:tc>
        <w:tc>
          <w:tcPr>
            <w:tcW w:w="1255" w:type="dxa"/>
            <w:tcBorders>
              <w:top w:val="single" w:sz="4" w:space="0" w:color="auto"/>
              <w:left w:val="single" w:sz="4" w:space="0" w:color="auto"/>
              <w:right w:val="single" w:sz="4" w:space="0" w:color="auto"/>
            </w:tcBorders>
            <w:shd w:val="clear" w:color="auto" w:fill="9CC2E5"/>
            <w:vAlign w:val="center"/>
          </w:tcPr>
          <w:p w14:paraId="0F22A27E" w14:textId="77777777" w:rsidR="00EE039F" w:rsidRPr="00091DB9" w:rsidRDefault="00EE039F" w:rsidP="00F67D8E">
            <w:pPr>
              <w:spacing w:after="0" w:line="240" w:lineRule="auto"/>
              <w:ind w:left="-73" w:right="-83"/>
              <w:jc w:val="center"/>
              <w:rPr>
                <w:rFonts w:eastAsia="Calibri" w:cs="Times New Roman"/>
                <w:sz w:val="17"/>
                <w:szCs w:val="17"/>
              </w:rPr>
            </w:pPr>
            <w:r w:rsidRPr="00091DB9">
              <w:rPr>
                <w:rFonts w:eastAsia="Calibri" w:cs="Times New Roman"/>
                <w:sz w:val="17"/>
                <w:szCs w:val="17"/>
              </w:rPr>
              <w:t>Enjeu :</w:t>
            </w:r>
          </w:p>
        </w:tc>
        <w:tc>
          <w:tcPr>
            <w:tcW w:w="283" w:type="dxa"/>
            <w:tcBorders>
              <w:left w:val="single" w:sz="4" w:space="0" w:color="auto"/>
              <w:right w:val="single" w:sz="4" w:space="0" w:color="auto"/>
            </w:tcBorders>
            <w:vAlign w:val="center"/>
          </w:tcPr>
          <w:p w14:paraId="3EC06B6E"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FFCCCC"/>
            <w:vAlign w:val="center"/>
          </w:tcPr>
          <w:p w14:paraId="76E62284" w14:textId="77777777" w:rsidR="00EE039F" w:rsidRPr="00091DB9" w:rsidRDefault="00EE039F" w:rsidP="00F67D8E">
            <w:pPr>
              <w:spacing w:after="0" w:line="240" w:lineRule="auto"/>
              <w:ind w:left="-129" w:right="-106"/>
              <w:jc w:val="center"/>
              <w:rPr>
                <w:rFonts w:eastAsia="Calibri" w:cs="Times New Roman"/>
                <w:sz w:val="17"/>
                <w:szCs w:val="17"/>
              </w:rPr>
            </w:pPr>
            <w:r w:rsidRPr="00091DB9">
              <w:rPr>
                <w:rFonts w:eastAsia="Calibri" w:cs="Times New Roman"/>
                <w:sz w:val="17"/>
                <w:szCs w:val="17"/>
              </w:rPr>
              <w:t>Enjeu :</w:t>
            </w:r>
          </w:p>
        </w:tc>
        <w:tc>
          <w:tcPr>
            <w:tcW w:w="283" w:type="dxa"/>
            <w:tcBorders>
              <w:left w:val="single" w:sz="4" w:space="0" w:color="auto"/>
              <w:right w:val="single" w:sz="4" w:space="0" w:color="auto"/>
            </w:tcBorders>
            <w:vAlign w:val="center"/>
          </w:tcPr>
          <w:p w14:paraId="75C70DB2"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D4C9E1"/>
            <w:vAlign w:val="center"/>
          </w:tcPr>
          <w:p w14:paraId="70656DA8" w14:textId="77777777" w:rsidR="00EE039F" w:rsidRPr="00091DB9" w:rsidRDefault="00EE039F" w:rsidP="00F67D8E">
            <w:pPr>
              <w:spacing w:after="0" w:line="240" w:lineRule="auto"/>
              <w:ind w:left="-139" w:right="-154"/>
              <w:jc w:val="center"/>
              <w:rPr>
                <w:rFonts w:eastAsia="Calibri" w:cs="Times New Roman"/>
                <w:sz w:val="17"/>
                <w:szCs w:val="17"/>
              </w:rPr>
            </w:pPr>
            <w:r w:rsidRPr="00091DB9">
              <w:rPr>
                <w:rFonts w:eastAsia="Calibri" w:cs="Times New Roman"/>
                <w:sz w:val="17"/>
                <w:szCs w:val="17"/>
              </w:rPr>
              <w:t>Enjeu :</w:t>
            </w:r>
          </w:p>
        </w:tc>
        <w:tc>
          <w:tcPr>
            <w:tcW w:w="283" w:type="dxa"/>
            <w:tcBorders>
              <w:left w:val="single" w:sz="4" w:space="0" w:color="auto"/>
              <w:right w:val="single" w:sz="4" w:space="0" w:color="auto"/>
            </w:tcBorders>
            <w:vAlign w:val="center"/>
          </w:tcPr>
          <w:p w14:paraId="7E2CB9F1"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C5E0B3"/>
            <w:vAlign w:val="center"/>
          </w:tcPr>
          <w:p w14:paraId="14E652C2" w14:textId="77777777" w:rsidR="00EE039F" w:rsidRPr="00091DB9" w:rsidRDefault="00EE039F" w:rsidP="00F67D8E">
            <w:pPr>
              <w:spacing w:after="0" w:line="240" w:lineRule="auto"/>
              <w:ind w:left="-69" w:right="-44"/>
              <w:jc w:val="center"/>
              <w:rPr>
                <w:rFonts w:eastAsia="Calibri" w:cs="Times New Roman"/>
                <w:sz w:val="17"/>
                <w:szCs w:val="17"/>
              </w:rPr>
            </w:pPr>
            <w:r w:rsidRPr="00091DB9">
              <w:rPr>
                <w:rFonts w:eastAsia="Calibri" w:cs="Times New Roman"/>
                <w:sz w:val="17"/>
                <w:szCs w:val="17"/>
              </w:rPr>
              <w:t>Enjeu :</w:t>
            </w:r>
          </w:p>
        </w:tc>
        <w:tc>
          <w:tcPr>
            <w:tcW w:w="283" w:type="dxa"/>
            <w:tcBorders>
              <w:left w:val="single" w:sz="4" w:space="0" w:color="auto"/>
              <w:right w:val="single" w:sz="4" w:space="0" w:color="auto"/>
            </w:tcBorders>
            <w:vAlign w:val="center"/>
          </w:tcPr>
          <w:p w14:paraId="630187DC"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FFE599"/>
            <w:vAlign w:val="center"/>
          </w:tcPr>
          <w:p w14:paraId="4CC5E347" w14:textId="77777777" w:rsidR="00EE039F" w:rsidRPr="00091DB9" w:rsidRDefault="00EE039F" w:rsidP="00F67D8E">
            <w:pPr>
              <w:spacing w:after="0" w:line="240" w:lineRule="auto"/>
              <w:ind w:left="-78" w:right="-67"/>
              <w:jc w:val="center"/>
              <w:rPr>
                <w:rFonts w:eastAsia="Calibri" w:cs="Times New Roman"/>
                <w:sz w:val="17"/>
                <w:szCs w:val="17"/>
              </w:rPr>
            </w:pPr>
            <w:r w:rsidRPr="00091DB9">
              <w:rPr>
                <w:rFonts w:eastAsia="Calibri" w:cs="Times New Roman"/>
                <w:sz w:val="17"/>
                <w:szCs w:val="17"/>
              </w:rPr>
              <w:t>Enjeu :</w:t>
            </w:r>
          </w:p>
        </w:tc>
        <w:tc>
          <w:tcPr>
            <w:tcW w:w="283" w:type="dxa"/>
            <w:tcBorders>
              <w:left w:val="single" w:sz="4" w:space="0" w:color="auto"/>
              <w:right w:val="single" w:sz="4" w:space="0" w:color="auto"/>
            </w:tcBorders>
            <w:vAlign w:val="center"/>
          </w:tcPr>
          <w:p w14:paraId="5EAD0B42" w14:textId="77777777" w:rsidR="00EE039F" w:rsidRPr="00091DB9" w:rsidRDefault="00EE039F" w:rsidP="00F67D8E">
            <w:pPr>
              <w:spacing w:after="0" w:line="240" w:lineRule="auto"/>
              <w:jc w:val="center"/>
              <w:rPr>
                <w:rFonts w:eastAsia="Calibri" w:cs="Times New Roman"/>
                <w:sz w:val="17"/>
                <w:szCs w:val="17"/>
              </w:rPr>
            </w:pPr>
          </w:p>
        </w:tc>
        <w:tc>
          <w:tcPr>
            <w:tcW w:w="1297" w:type="dxa"/>
            <w:tcBorders>
              <w:top w:val="single" w:sz="4" w:space="0" w:color="auto"/>
              <w:left w:val="single" w:sz="4" w:space="0" w:color="auto"/>
              <w:right w:val="single" w:sz="4" w:space="0" w:color="auto"/>
            </w:tcBorders>
            <w:shd w:val="clear" w:color="auto" w:fill="FFE599"/>
            <w:vAlign w:val="center"/>
          </w:tcPr>
          <w:p w14:paraId="2F95D578" w14:textId="77777777" w:rsidR="00EE039F" w:rsidRPr="00091DB9" w:rsidRDefault="00EE039F" w:rsidP="00F67D8E">
            <w:pPr>
              <w:spacing w:after="0" w:line="240" w:lineRule="auto"/>
              <w:ind w:left="-55" w:right="-43"/>
              <w:jc w:val="center"/>
              <w:rPr>
                <w:rFonts w:eastAsia="Calibri" w:cs="Times New Roman"/>
                <w:sz w:val="17"/>
                <w:szCs w:val="17"/>
              </w:rPr>
            </w:pPr>
            <w:r w:rsidRPr="00091DB9">
              <w:rPr>
                <w:rFonts w:eastAsia="Calibri" w:cs="Times New Roman"/>
                <w:sz w:val="17"/>
                <w:szCs w:val="17"/>
              </w:rPr>
              <w:t>Enjeu :</w:t>
            </w:r>
          </w:p>
        </w:tc>
        <w:tc>
          <w:tcPr>
            <w:tcW w:w="283" w:type="dxa"/>
            <w:tcBorders>
              <w:left w:val="single" w:sz="4" w:space="0" w:color="auto"/>
              <w:right w:val="single" w:sz="4" w:space="0" w:color="auto"/>
            </w:tcBorders>
            <w:vAlign w:val="center"/>
          </w:tcPr>
          <w:p w14:paraId="222B250D"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FFE599"/>
            <w:vAlign w:val="center"/>
          </w:tcPr>
          <w:p w14:paraId="6C392FFF" w14:textId="77777777" w:rsidR="00EE039F" w:rsidRPr="00091DB9" w:rsidRDefault="00EE039F" w:rsidP="00F67D8E">
            <w:pPr>
              <w:spacing w:after="0" w:line="240" w:lineRule="auto"/>
              <w:ind w:left="-11" w:right="-34"/>
              <w:jc w:val="center"/>
              <w:rPr>
                <w:rFonts w:eastAsia="Calibri" w:cs="Times New Roman"/>
                <w:sz w:val="17"/>
                <w:szCs w:val="17"/>
              </w:rPr>
            </w:pPr>
            <w:r w:rsidRPr="00091DB9">
              <w:rPr>
                <w:rFonts w:eastAsia="Calibri" w:cs="Times New Roman"/>
                <w:sz w:val="17"/>
                <w:szCs w:val="17"/>
              </w:rPr>
              <w:t>Enjeu :</w:t>
            </w:r>
          </w:p>
        </w:tc>
        <w:tc>
          <w:tcPr>
            <w:tcW w:w="283" w:type="dxa"/>
            <w:tcBorders>
              <w:left w:val="single" w:sz="4" w:space="0" w:color="auto"/>
              <w:right w:val="single" w:sz="4" w:space="0" w:color="auto"/>
            </w:tcBorders>
            <w:vAlign w:val="center"/>
          </w:tcPr>
          <w:p w14:paraId="68F34664"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top w:val="single" w:sz="4" w:space="0" w:color="auto"/>
              <w:left w:val="single" w:sz="4" w:space="0" w:color="auto"/>
              <w:right w:val="single" w:sz="4" w:space="0" w:color="auto"/>
            </w:tcBorders>
            <w:shd w:val="clear" w:color="auto" w:fill="FFE599"/>
            <w:vAlign w:val="center"/>
          </w:tcPr>
          <w:p w14:paraId="57E054CD" w14:textId="77777777" w:rsidR="00EE039F" w:rsidRPr="00091DB9" w:rsidRDefault="00EE039F" w:rsidP="00F67D8E">
            <w:pPr>
              <w:spacing w:after="0" w:line="240" w:lineRule="auto"/>
              <w:ind w:left="-10" w:right="-77"/>
              <w:jc w:val="center"/>
              <w:rPr>
                <w:rFonts w:eastAsia="Calibri" w:cs="Times New Roman"/>
                <w:sz w:val="17"/>
                <w:szCs w:val="17"/>
              </w:rPr>
            </w:pPr>
            <w:r w:rsidRPr="00091DB9">
              <w:rPr>
                <w:rFonts w:eastAsia="Calibri" w:cs="Times New Roman"/>
                <w:sz w:val="17"/>
                <w:szCs w:val="17"/>
              </w:rPr>
              <w:t>Enjeu :</w:t>
            </w:r>
          </w:p>
        </w:tc>
      </w:tr>
      <w:tr w:rsidR="00643ED2" w:rsidRPr="00091DB9" w14:paraId="0493401F" w14:textId="77777777" w:rsidTr="00BB14EB">
        <w:trPr>
          <w:trHeight w:val="865"/>
          <w:jc w:val="center"/>
        </w:trPr>
        <w:tc>
          <w:tcPr>
            <w:tcW w:w="1255" w:type="dxa"/>
            <w:tcBorders>
              <w:left w:val="single" w:sz="4" w:space="0" w:color="auto"/>
              <w:right w:val="single" w:sz="4" w:space="0" w:color="auto"/>
            </w:tcBorders>
            <w:shd w:val="clear" w:color="auto" w:fill="9CC2E5"/>
          </w:tcPr>
          <w:p w14:paraId="3B62A55D" w14:textId="77777777" w:rsidR="00EE039F" w:rsidRPr="00EF2C43" w:rsidRDefault="00EE039F" w:rsidP="00F67D8E">
            <w:pPr>
              <w:spacing w:after="0" w:line="240" w:lineRule="auto"/>
              <w:ind w:left="-28" w:right="-49"/>
              <w:jc w:val="center"/>
              <w:rPr>
                <w:b/>
                <w:sz w:val="14"/>
              </w:rPr>
            </w:pPr>
            <w:r w:rsidRPr="00EF2C43">
              <w:rPr>
                <w:b/>
                <w:sz w:val="14"/>
              </w:rPr>
              <w:t>Santé physique et soutien psychosocial</w:t>
            </w:r>
          </w:p>
        </w:tc>
        <w:tc>
          <w:tcPr>
            <w:tcW w:w="283" w:type="dxa"/>
            <w:tcBorders>
              <w:left w:val="single" w:sz="4" w:space="0" w:color="auto"/>
              <w:right w:val="single" w:sz="4" w:space="0" w:color="auto"/>
            </w:tcBorders>
          </w:tcPr>
          <w:p w14:paraId="526EB574" w14:textId="77777777" w:rsidR="00EE039F" w:rsidRPr="00EF2C43" w:rsidRDefault="00EE039F" w:rsidP="00F67D8E">
            <w:pPr>
              <w:spacing w:after="0" w:line="240" w:lineRule="auto"/>
              <w:jc w:val="center"/>
              <w:rPr>
                <w:b/>
                <w:sz w:val="14"/>
              </w:rPr>
            </w:pPr>
          </w:p>
        </w:tc>
        <w:tc>
          <w:tcPr>
            <w:tcW w:w="1255" w:type="dxa"/>
            <w:tcBorders>
              <w:left w:val="single" w:sz="4" w:space="0" w:color="auto"/>
              <w:right w:val="single" w:sz="4" w:space="0" w:color="auto"/>
            </w:tcBorders>
            <w:shd w:val="clear" w:color="auto" w:fill="9CC2E5"/>
          </w:tcPr>
          <w:p w14:paraId="7C3406B8" w14:textId="77777777" w:rsidR="00EE039F" w:rsidRPr="00EF2C43" w:rsidRDefault="00EE039F" w:rsidP="00F67D8E">
            <w:pPr>
              <w:spacing w:after="0" w:line="240" w:lineRule="auto"/>
              <w:ind w:left="-73" w:right="-83"/>
              <w:jc w:val="center"/>
              <w:rPr>
                <w:b/>
                <w:sz w:val="14"/>
              </w:rPr>
            </w:pPr>
            <w:r w:rsidRPr="00EF2C43">
              <w:rPr>
                <w:b/>
                <w:sz w:val="14"/>
              </w:rPr>
              <w:t>Hébergement et réponse aux besoins essentiels des personnes sinistrées</w:t>
            </w:r>
          </w:p>
        </w:tc>
        <w:tc>
          <w:tcPr>
            <w:tcW w:w="283" w:type="dxa"/>
            <w:tcBorders>
              <w:left w:val="single" w:sz="4" w:space="0" w:color="auto"/>
              <w:right w:val="single" w:sz="4" w:space="0" w:color="auto"/>
            </w:tcBorders>
          </w:tcPr>
          <w:p w14:paraId="72F2AA0A" w14:textId="77777777" w:rsidR="00EE039F" w:rsidRPr="00EF2C43"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FFCCCC"/>
          </w:tcPr>
          <w:p w14:paraId="627242BC" w14:textId="77777777" w:rsidR="00EE039F" w:rsidRPr="00EF2C43" w:rsidRDefault="00EE039F" w:rsidP="00F67D8E">
            <w:pPr>
              <w:spacing w:after="0" w:line="240" w:lineRule="auto"/>
              <w:ind w:left="-129" w:right="-106"/>
              <w:jc w:val="center"/>
              <w:rPr>
                <w:b/>
                <w:sz w:val="14"/>
              </w:rPr>
            </w:pPr>
            <w:r w:rsidRPr="00EF2C43">
              <w:rPr>
                <w:b/>
                <w:sz w:val="14"/>
              </w:rPr>
              <w:t>Rétablissement physique et systèmes essentiels</w:t>
            </w:r>
          </w:p>
        </w:tc>
        <w:tc>
          <w:tcPr>
            <w:tcW w:w="283" w:type="dxa"/>
            <w:tcBorders>
              <w:left w:val="single" w:sz="4" w:space="0" w:color="auto"/>
              <w:right w:val="single" w:sz="4" w:space="0" w:color="auto"/>
            </w:tcBorders>
          </w:tcPr>
          <w:p w14:paraId="5476FEF0" w14:textId="77777777" w:rsidR="00EE039F" w:rsidRPr="00EF2C43"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D4C9E1"/>
          </w:tcPr>
          <w:p w14:paraId="741F1274" w14:textId="77777777" w:rsidR="00EE039F" w:rsidRPr="00EF2C43" w:rsidRDefault="00EE039F" w:rsidP="00F67D8E">
            <w:pPr>
              <w:spacing w:after="0" w:line="240" w:lineRule="auto"/>
              <w:ind w:left="-139" w:right="-154"/>
              <w:jc w:val="center"/>
              <w:rPr>
                <w:b/>
                <w:sz w:val="14"/>
              </w:rPr>
            </w:pPr>
            <w:r w:rsidRPr="00EF2C43">
              <w:rPr>
                <w:b/>
                <w:sz w:val="14"/>
              </w:rPr>
              <w:t>Rétablissement socioéconomique</w:t>
            </w:r>
          </w:p>
        </w:tc>
        <w:tc>
          <w:tcPr>
            <w:tcW w:w="283" w:type="dxa"/>
            <w:tcBorders>
              <w:left w:val="single" w:sz="4" w:space="0" w:color="auto"/>
              <w:right w:val="single" w:sz="4" w:space="0" w:color="auto"/>
            </w:tcBorders>
          </w:tcPr>
          <w:p w14:paraId="6713E11A" w14:textId="77777777" w:rsidR="00EE039F" w:rsidRPr="00EF2C43"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C5E0B3"/>
          </w:tcPr>
          <w:p w14:paraId="00AF911E" w14:textId="77777777" w:rsidR="00EE039F" w:rsidRPr="00EF2C43" w:rsidRDefault="00EE039F" w:rsidP="00F67D8E">
            <w:pPr>
              <w:spacing w:after="0" w:line="240" w:lineRule="auto"/>
              <w:ind w:left="-69" w:right="-44"/>
              <w:jc w:val="center"/>
              <w:rPr>
                <w:b/>
                <w:sz w:val="14"/>
              </w:rPr>
            </w:pPr>
            <w:r w:rsidRPr="00EF2C43">
              <w:rPr>
                <w:b/>
                <w:sz w:val="14"/>
              </w:rPr>
              <w:t>Rétablissement environnemental</w:t>
            </w:r>
          </w:p>
        </w:tc>
        <w:tc>
          <w:tcPr>
            <w:tcW w:w="283" w:type="dxa"/>
            <w:tcBorders>
              <w:left w:val="single" w:sz="4" w:space="0" w:color="auto"/>
              <w:right w:val="single" w:sz="4" w:space="0" w:color="auto"/>
            </w:tcBorders>
          </w:tcPr>
          <w:p w14:paraId="6A5EEA3D" w14:textId="77777777" w:rsidR="00EE039F" w:rsidRPr="00EF2C43"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FFE599"/>
          </w:tcPr>
          <w:p w14:paraId="564D04CB" w14:textId="77777777" w:rsidR="00EE039F" w:rsidRPr="00EF2C43" w:rsidRDefault="00EE039F" w:rsidP="00F67D8E">
            <w:pPr>
              <w:spacing w:after="0" w:line="240" w:lineRule="auto"/>
              <w:ind w:left="-78" w:right="-67"/>
              <w:jc w:val="center"/>
              <w:rPr>
                <w:b/>
                <w:sz w:val="14"/>
              </w:rPr>
            </w:pPr>
            <w:r w:rsidRPr="00EF2C43">
              <w:rPr>
                <w:b/>
                <w:sz w:val="14"/>
              </w:rPr>
              <w:t>Réduction des risques et apprentissages</w:t>
            </w:r>
          </w:p>
        </w:tc>
        <w:tc>
          <w:tcPr>
            <w:tcW w:w="283" w:type="dxa"/>
            <w:tcBorders>
              <w:left w:val="single" w:sz="4" w:space="0" w:color="auto"/>
              <w:right w:val="single" w:sz="4" w:space="0" w:color="auto"/>
            </w:tcBorders>
          </w:tcPr>
          <w:p w14:paraId="63BDD4DB" w14:textId="77777777" w:rsidR="00EE039F" w:rsidRPr="00EF2C43" w:rsidRDefault="00EE039F" w:rsidP="00F67D8E">
            <w:pPr>
              <w:spacing w:after="0" w:line="240" w:lineRule="auto"/>
              <w:jc w:val="center"/>
              <w:rPr>
                <w:b/>
                <w:sz w:val="14"/>
              </w:rPr>
            </w:pPr>
          </w:p>
        </w:tc>
        <w:tc>
          <w:tcPr>
            <w:tcW w:w="1297" w:type="dxa"/>
            <w:tcBorders>
              <w:left w:val="single" w:sz="4" w:space="0" w:color="auto"/>
              <w:right w:val="single" w:sz="4" w:space="0" w:color="auto"/>
            </w:tcBorders>
            <w:shd w:val="clear" w:color="auto" w:fill="FFE599"/>
          </w:tcPr>
          <w:p w14:paraId="049BD218" w14:textId="77777777" w:rsidR="00EE039F" w:rsidRPr="00EF2C43" w:rsidRDefault="00EE039F" w:rsidP="00F67D8E">
            <w:pPr>
              <w:spacing w:after="0" w:line="240" w:lineRule="auto"/>
              <w:ind w:left="-55" w:right="-43"/>
              <w:jc w:val="center"/>
              <w:rPr>
                <w:b/>
                <w:sz w:val="14"/>
              </w:rPr>
            </w:pPr>
            <w:r w:rsidRPr="00EF2C43">
              <w:rPr>
                <w:b/>
                <w:sz w:val="14"/>
              </w:rPr>
              <w:t>Aide financière et affaires juridiques</w:t>
            </w:r>
          </w:p>
        </w:tc>
        <w:tc>
          <w:tcPr>
            <w:tcW w:w="283" w:type="dxa"/>
            <w:tcBorders>
              <w:left w:val="single" w:sz="4" w:space="0" w:color="auto"/>
              <w:right w:val="single" w:sz="4" w:space="0" w:color="auto"/>
            </w:tcBorders>
          </w:tcPr>
          <w:p w14:paraId="68D791D9" w14:textId="77777777" w:rsidR="00EE039F" w:rsidRPr="00EF2C43"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FFE599"/>
          </w:tcPr>
          <w:p w14:paraId="31031557" w14:textId="77777777" w:rsidR="00EE039F" w:rsidRPr="00EF2C43" w:rsidRDefault="00EE039F" w:rsidP="00F67D8E">
            <w:pPr>
              <w:spacing w:after="0" w:line="240" w:lineRule="auto"/>
              <w:ind w:left="-11" w:right="-34"/>
              <w:jc w:val="center"/>
              <w:rPr>
                <w:b/>
                <w:sz w:val="14"/>
              </w:rPr>
            </w:pPr>
            <w:r w:rsidRPr="00EF2C43">
              <w:rPr>
                <w:b/>
                <w:sz w:val="14"/>
              </w:rPr>
              <w:t>Communication</w:t>
            </w:r>
          </w:p>
        </w:tc>
        <w:tc>
          <w:tcPr>
            <w:tcW w:w="283" w:type="dxa"/>
            <w:tcBorders>
              <w:left w:val="single" w:sz="4" w:space="0" w:color="auto"/>
              <w:right w:val="single" w:sz="4" w:space="0" w:color="auto"/>
            </w:tcBorders>
          </w:tcPr>
          <w:p w14:paraId="5E566679" w14:textId="77777777" w:rsidR="00EE039F" w:rsidRPr="00EF2C43" w:rsidRDefault="00EE039F" w:rsidP="00F67D8E">
            <w:pPr>
              <w:spacing w:after="0" w:line="240" w:lineRule="auto"/>
              <w:jc w:val="center"/>
              <w:rPr>
                <w:b/>
                <w:sz w:val="14"/>
              </w:rPr>
            </w:pPr>
          </w:p>
        </w:tc>
        <w:tc>
          <w:tcPr>
            <w:tcW w:w="1254" w:type="dxa"/>
            <w:tcBorders>
              <w:left w:val="single" w:sz="4" w:space="0" w:color="auto"/>
              <w:right w:val="single" w:sz="4" w:space="0" w:color="auto"/>
            </w:tcBorders>
            <w:shd w:val="clear" w:color="auto" w:fill="FFE599"/>
          </w:tcPr>
          <w:p w14:paraId="33A60ED1" w14:textId="77777777" w:rsidR="00EE039F" w:rsidRPr="00EF2C43" w:rsidRDefault="00EE039F" w:rsidP="00F67D8E">
            <w:pPr>
              <w:spacing w:after="0" w:line="240" w:lineRule="auto"/>
              <w:ind w:left="-10" w:right="-77"/>
              <w:jc w:val="center"/>
              <w:rPr>
                <w:b/>
                <w:sz w:val="14"/>
              </w:rPr>
            </w:pPr>
            <w:r w:rsidRPr="00EF2C43">
              <w:rPr>
                <w:b/>
                <w:sz w:val="14"/>
              </w:rPr>
              <w:t>Ressources humaines</w:t>
            </w:r>
          </w:p>
        </w:tc>
      </w:tr>
      <w:tr w:rsidR="00643ED2" w:rsidRPr="00091DB9" w14:paraId="704922FC" w14:textId="77777777" w:rsidTr="00BB14EB">
        <w:trPr>
          <w:trHeight w:val="456"/>
          <w:jc w:val="center"/>
        </w:trPr>
        <w:tc>
          <w:tcPr>
            <w:tcW w:w="1255" w:type="dxa"/>
            <w:tcBorders>
              <w:left w:val="single" w:sz="4" w:space="0" w:color="auto"/>
              <w:right w:val="single" w:sz="4" w:space="0" w:color="auto"/>
            </w:tcBorders>
            <w:shd w:val="clear" w:color="auto" w:fill="9CC2E5"/>
          </w:tcPr>
          <w:p w14:paraId="200F90B9" w14:textId="77777777" w:rsidR="00EE039F" w:rsidRPr="00091DB9" w:rsidRDefault="00EE039F" w:rsidP="00F67D8E">
            <w:pPr>
              <w:spacing w:after="0" w:line="240" w:lineRule="auto"/>
              <w:ind w:left="-28" w:right="-49"/>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c>
          <w:tcPr>
            <w:tcW w:w="283" w:type="dxa"/>
            <w:tcBorders>
              <w:left w:val="single" w:sz="4" w:space="0" w:color="auto"/>
              <w:right w:val="single" w:sz="4" w:space="0" w:color="auto"/>
            </w:tcBorders>
          </w:tcPr>
          <w:p w14:paraId="102FCA2C" w14:textId="77777777" w:rsidR="00EE039F" w:rsidRPr="00091DB9" w:rsidRDefault="00EE039F" w:rsidP="00F67D8E">
            <w:pPr>
              <w:spacing w:after="0" w:line="240" w:lineRule="auto"/>
              <w:jc w:val="center"/>
              <w:rPr>
                <w:rFonts w:eastAsia="Calibri" w:cs="Times New Roman"/>
                <w:sz w:val="17"/>
                <w:szCs w:val="17"/>
              </w:rPr>
            </w:pPr>
          </w:p>
        </w:tc>
        <w:tc>
          <w:tcPr>
            <w:tcW w:w="1255" w:type="dxa"/>
            <w:tcBorders>
              <w:left w:val="single" w:sz="4" w:space="0" w:color="auto"/>
              <w:right w:val="single" w:sz="4" w:space="0" w:color="auto"/>
            </w:tcBorders>
            <w:shd w:val="clear" w:color="auto" w:fill="9CC2E5"/>
          </w:tcPr>
          <w:p w14:paraId="146BBFF8" w14:textId="77777777" w:rsidR="00EE039F" w:rsidRPr="00091DB9" w:rsidRDefault="00EE039F" w:rsidP="00F67D8E">
            <w:pPr>
              <w:spacing w:after="0" w:line="240" w:lineRule="auto"/>
              <w:ind w:left="-73" w:right="-83"/>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 xml:space="preserve">e la mission </w:t>
            </w:r>
            <w:r w:rsidRPr="00091DB9">
              <w:rPr>
                <w:rFonts w:eastAsia="Calibri" w:cs="Times New Roman"/>
                <w:sz w:val="17"/>
                <w:szCs w:val="17"/>
              </w:rPr>
              <w:t>responsable</w:t>
            </w:r>
          </w:p>
        </w:tc>
        <w:tc>
          <w:tcPr>
            <w:tcW w:w="283" w:type="dxa"/>
            <w:tcBorders>
              <w:left w:val="single" w:sz="4" w:space="0" w:color="auto"/>
              <w:right w:val="single" w:sz="4" w:space="0" w:color="auto"/>
            </w:tcBorders>
          </w:tcPr>
          <w:p w14:paraId="04B05999"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CCCC"/>
          </w:tcPr>
          <w:p w14:paraId="7C6A0783" w14:textId="77777777" w:rsidR="00EE039F" w:rsidRPr="00091DB9" w:rsidRDefault="00EE039F" w:rsidP="00F67D8E">
            <w:pPr>
              <w:spacing w:after="0" w:line="240" w:lineRule="auto"/>
              <w:ind w:left="-73" w:right="-83"/>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 xml:space="preserve">e la mission </w:t>
            </w:r>
            <w:r w:rsidRPr="00091DB9">
              <w:rPr>
                <w:rFonts w:eastAsia="Calibri" w:cs="Times New Roman"/>
                <w:sz w:val="17"/>
                <w:szCs w:val="17"/>
              </w:rPr>
              <w:t>responsable</w:t>
            </w:r>
          </w:p>
        </w:tc>
        <w:tc>
          <w:tcPr>
            <w:tcW w:w="283" w:type="dxa"/>
            <w:tcBorders>
              <w:left w:val="single" w:sz="4" w:space="0" w:color="auto"/>
              <w:right w:val="single" w:sz="4" w:space="0" w:color="auto"/>
            </w:tcBorders>
          </w:tcPr>
          <w:p w14:paraId="0AAF30FE"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D4C9E1"/>
          </w:tcPr>
          <w:p w14:paraId="7DF7323F" w14:textId="77777777" w:rsidR="00EE039F" w:rsidRPr="00091DB9" w:rsidRDefault="00EE039F" w:rsidP="00F67D8E">
            <w:pPr>
              <w:spacing w:after="0" w:line="240" w:lineRule="auto"/>
              <w:ind w:left="-73" w:right="-83"/>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 xml:space="preserve">e la mission </w:t>
            </w:r>
            <w:r w:rsidRPr="00091DB9">
              <w:rPr>
                <w:rFonts w:eastAsia="Calibri" w:cs="Times New Roman"/>
                <w:sz w:val="17"/>
                <w:szCs w:val="17"/>
              </w:rPr>
              <w:t>responsable</w:t>
            </w:r>
          </w:p>
        </w:tc>
        <w:tc>
          <w:tcPr>
            <w:tcW w:w="283" w:type="dxa"/>
            <w:tcBorders>
              <w:left w:val="single" w:sz="4" w:space="0" w:color="auto"/>
              <w:right w:val="single" w:sz="4" w:space="0" w:color="auto"/>
            </w:tcBorders>
          </w:tcPr>
          <w:p w14:paraId="0F4FA103"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C5E0B3"/>
          </w:tcPr>
          <w:p w14:paraId="7CE0A8F5" w14:textId="77777777" w:rsidR="00EE039F" w:rsidRPr="00091DB9" w:rsidRDefault="00EE039F" w:rsidP="00F67D8E">
            <w:pPr>
              <w:spacing w:after="0" w:line="240" w:lineRule="auto"/>
              <w:ind w:left="-69" w:right="-44"/>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mission responsable</w:t>
            </w:r>
          </w:p>
        </w:tc>
        <w:tc>
          <w:tcPr>
            <w:tcW w:w="283" w:type="dxa"/>
            <w:tcBorders>
              <w:left w:val="single" w:sz="4" w:space="0" w:color="auto"/>
              <w:right w:val="single" w:sz="4" w:space="0" w:color="auto"/>
            </w:tcBorders>
          </w:tcPr>
          <w:p w14:paraId="51BEBA09"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1CF3CF00" w14:textId="77777777" w:rsidR="00EE039F" w:rsidRPr="00091DB9" w:rsidRDefault="00EE039F" w:rsidP="00F67D8E">
            <w:pPr>
              <w:spacing w:after="0" w:line="240" w:lineRule="auto"/>
              <w:ind w:left="-78" w:right="-67"/>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c>
          <w:tcPr>
            <w:tcW w:w="283" w:type="dxa"/>
            <w:tcBorders>
              <w:left w:val="single" w:sz="4" w:space="0" w:color="auto"/>
              <w:right w:val="single" w:sz="4" w:space="0" w:color="auto"/>
            </w:tcBorders>
          </w:tcPr>
          <w:p w14:paraId="505903C6" w14:textId="77777777" w:rsidR="00EE039F" w:rsidRPr="00091DB9" w:rsidRDefault="00EE039F" w:rsidP="00F67D8E">
            <w:pPr>
              <w:spacing w:after="0" w:line="240" w:lineRule="auto"/>
              <w:jc w:val="center"/>
              <w:rPr>
                <w:rFonts w:eastAsia="Calibri" w:cs="Times New Roman"/>
                <w:sz w:val="17"/>
                <w:szCs w:val="17"/>
              </w:rPr>
            </w:pPr>
          </w:p>
        </w:tc>
        <w:tc>
          <w:tcPr>
            <w:tcW w:w="1297" w:type="dxa"/>
            <w:tcBorders>
              <w:left w:val="single" w:sz="4" w:space="0" w:color="auto"/>
              <w:right w:val="single" w:sz="4" w:space="0" w:color="auto"/>
            </w:tcBorders>
            <w:shd w:val="clear" w:color="auto" w:fill="FFE599"/>
          </w:tcPr>
          <w:p w14:paraId="01F2956E" w14:textId="77777777" w:rsidR="00EE039F" w:rsidRPr="00091DB9" w:rsidRDefault="00EE039F" w:rsidP="00F67D8E">
            <w:pPr>
              <w:spacing w:after="0" w:line="240" w:lineRule="auto"/>
              <w:ind w:left="-55" w:right="-43"/>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c>
          <w:tcPr>
            <w:tcW w:w="283" w:type="dxa"/>
            <w:tcBorders>
              <w:left w:val="single" w:sz="4" w:space="0" w:color="auto"/>
              <w:right w:val="single" w:sz="4" w:space="0" w:color="auto"/>
            </w:tcBorders>
          </w:tcPr>
          <w:p w14:paraId="525B4FE9"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14158B45" w14:textId="77777777" w:rsidR="00EE039F" w:rsidRPr="00091DB9" w:rsidRDefault="00EE039F" w:rsidP="00F67D8E">
            <w:pPr>
              <w:spacing w:after="0" w:line="240" w:lineRule="auto"/>
              <w:ind w:left="-11" w:right="-34"/>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c>
          <w:tcPr>
            <w:tcW w:w="283" w:type="dxa"/>
            <w:tcBorders>
              <w:left w:val="single" w:sz="4" w:space="0" w:color="auto"/>
              <w:right w:val="single" w:sz="4" w:space="0" w:color="auto"/>
            </w:tcBorders>
          </w:tcPr>
          <w:p w14:paraId="198C9695"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417994AA" w14:textId="77777777" w:rsidR="00EE039F" w:rsidRPr="00091DB9" w:rsidRDefault="00EE039F" w:rsidP="00F67D8E">
            <w:pPr>
              <w:spacing w:after="0" w:line="240" w:lineRule="auto"/>
              <w:ind w:left="-10" w:right="-77"/>
              <w:jc w:val="center"/>
              <w:rPr>
                <w:rFonts w:eastAsia="Calibri" w:cs="Times New Roman"/>
                <w:sz w:val="17"/>
                <w:szCs w:val="17"/>
              </w:rPr>
            </w:pPr>
            <w:r w:rsidRPr="00091DB9">
              <w:rPr>
                <w:rFonts w:eastAsia="Calibri" w:cs="Times New Roman"/>
                <w:sz w:val="17"/>
                <w:szCs w:val="17"/>
              </w:rPr>
              <w:t>Nom d</w:t>
            </w:r>
            <w:r>
              <w:rPr>
                <w:rFonts w:eastAsia="Calibri" w:cs="Times New Roman"/>
                <w:sz w:val="17"/>
                <w:szCs w:val="17"/>
              </w:rPr>
              <w:t>e la</w:t>
            </w:r>
            <w:r w:rsidRPr="00091DB9">
              <w:rPr>
                <w:rFonts w:eastAsia="Calibri" w:cs="Times New Roman"/>
                <w:sz w:val="17"/>
                <w:szCs w:val="17"/>
              </w:rPr>
              <w:t xml:space="preserve"> </w:t>
            </w:r>
            <w:r>
              <w:rPr>
                <w:rFonts w:eastAsia="Calibri" w:cs="Times New Roman"/>
                <w:sz w:val="17"/>
                <w:szCs w:val="17"/>
              </w:rPr>
              <w:t xml:space="preserve">mission </w:t>
            </w:r>
            <w:r w:rsidRPr="00091DB9">
              <w:rPr>
                <w:rFonts w:eastAsia="Calibri" w:cs="Times New Roman"/>
                <w:sz w:val="17"/>
                <w:szCs w:val="17"/>
              </w:rPr>
              <w:t>responsable</w:t>
            </w:r>
          </w:p>
        </w:tc>
      </w:tr>
      <w:tr w:rsidR="00643ED2" w:rsidRPr="00091DB9" w14:paraId="67E11A61" w14:textId="77777777" w:rsidTr="00BB14EB">
        <w:trPr>
          <w:trHeight w:val="93"/>
          <w:jc w:val="center"/>
        </w:trPr>
        <w:tc>
          <w:tcPr>
            <w:tcW w:w="1255" w:type="dxa"/>
            <w:tcBorders>
              <w:left w:val="single" w:sz="4" w:space="0" w:color="auto"/>
              <w:right w:val="single" w:sz="4" w:space="0" w:color="auto"/>
            </w:tcBorders>
            <w:shd w:val="clear" w:color="auto" w:fill="9CC2E5"/>
          </w:tcPr>
          <w:p w14:paraId="40D00699" w14:textId="77777777" w:rsidR="00EE039F" w:rsidRPr="00091DB9" w:rsidRDefault="00EE039F" w:rsidP="00F67D8E">
            <w:pPr>
              <w:spacing w:after="0" w:line="240" w:lineRule="auto"/>
              <w:ind w:left="-28" w:right="-49"/>
              <w:jc w:val="center"/>
              <w:rPr>
                <w:rFonts w:eastAsia="Calibri" w:cs="Times New Roman"/>
                <w:sz w:val="17"/>
                <w:szCs w:val="17"/>
              </w:rPr>
            </w:pPr>
          </w:p>
        </w:tc>
        <w:tc>
          <w:tcPr>
            <w:tcW w:w="283" w:type="dxa"/>
            <w:tcBorders>
              <w:left w:val="single" w:sz="4" w:space="0" w:color="auto"/>
              <w:right w:val="single" w:sz="4" w:space="0" w:color="auto"/>
            </w:tcBorders>
          </w:tcPr>
          <w:p w14:paraId="0799E88A" w14:textId="77777777" w:rsidR="00EE039F" w:rsidRPr="00091DB9" w:rsidRDefault="00EE039F" w:rsidP="00F67D8E">
            <w:pPr>
              <w:spacing w:after="0" w:line="240" w:lineRule="auto"/>
              <w:jc w:val="center"/>
              <w:rPr>
                <w:rFonts w:eastAsia="Calibri" w:cs="Times New Roman"/>
                <w:sz w:val="17"/>
                <w:szCs w:val="17"/>
              </w:rPr>
            </w:pPr>
          </w:p>
        </w:tc>
        <w:tc>
          <w:tcPr>
            <w:tcW w:w="1255" w:type="dxa"/>
            <w:tcBorders>
              <w:left w:val="single" w:sz="4" w:space="0" w:color="auto"/>
              <w:right w:val="single" w:sz="4" w:space="0" w:color="auto"/>
            </w:tcBorders>
            <w:shd w:val="clear" w:color="auto" w:fill="9CC2E5"/>
          </w:tcPr>
          <w:p w14:paraId="367A9827" w14:textId="77777777" w:rsidR="00EE039F" w:rsidRPr="00091DB9" w:rsidRDefault="00EE039F" w:rsidP="00F67D8E">
            <w:pPr>
              <w:spacing w:after="0" w:line="240" w:lineRule="auto"/>
              <w:ind w:left="-73" w:right="-83"/>
              <w:jc w:val="center"/>
              <w:rPr>
                <w:rFonts w:eastAsia="Calibri" w:cs="Times New Roman"/>
                <w:sz w:val="17"/>
                <w:szCs w:val="17"/>
              </w:rPr>
            </w:pPr>
          </w:p>
        </w:tc>
        <w:tc>
          <w:tcPr>
            <w:tcW w:w="283" w:type="dxa"/>
            <w:tcBorders>
              <w:left w:val="single" w:sz="4" w:space="0" w:color="auto"/>
              <w:right w:val="single" w:sz="4" w:space="0" w:color="auto"/>
            </w:tcBorders>
          </w:tcPr>
          <w:p w14:paraId="182BD57B"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CCCC"/>
          </w:tcPr>
          <w:p w14:paraId="64A983D5" w14:textId="77777777" w:rsidR="00EE039F" w:rsidRPr="00091DB9" w:rsidRDefault="00EE039F" w:rsidP="00F67D8E">
            <w:pPr>
              <w:spacing w:after="0" w:line="240" w:lineRule="auto"/>
              <w:ind w:left="-129" w:right="-106"/>
              <w:jc w:val="center"/>
              <w:rPr>
                <w:rFonts w:eastAsia="Calibri" w:cs="Times New Roman"/>
                <w:sz w:val="17"/>
                <w:szCs w:val="17"/>
              </w:rPr>
            </w:pPr>
          </w:p>
        </w:tc>
        <w:tc>
          <w:tcPr>
            <w:tcW w:w="283" w:type="dxa"/>
            <w:tcBorders>
              <w:left w:val="single" w:sz="4" w:space="0" w:color="auto"/>
              <w:right w:val="single" w:sz="4" w:space="0" w:color="auto"/>
            </w:tcBorders>
          </w:tcPr>
          <w:p w14:paraId="56336C67"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D4C9E1"/>
          </w:tcPr>
          <w:p w14:paraId="0DD28616" w14:textId="77777777" w:rsidR="00EE039F" w:rsidRPr="00091DB9" w:rsidRDefault="00EE039F" w:rsidP="00F67D8E">
            <w:pPr>
              <w:spacing w:after="0" w:line="240" w:lineRule="auto"/>
              <w:ind w:left="-139" w:right="-154"/>
              <w:jc w:val="center"/>
              <w:rPr>
                <w:rFonts w:eastAsia="Calibri" w:cs="Times New Roman"/>
                <w:sz w:val="17"/>
                <w:szCs w:val="17"/>
              </w:rPr>
            </w:pPr>
          </w:p>
        </w:tc>
        <w:tc>
          <w:tcPr>
            <w:tcW w:w="283" w:type="dxa"/>
            <w:tcBorders>
              <w:left w:val="single" w:sz="4" w:space="0" w:color="auto"/>
              <w:right w:val="single" w:sz="4" w:space="0" w:color="auto"/>
            </w:tcBorders>
          </w:tcPr>
          <w:p w14:paraId="606EA539"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C5E0B3"/>
          </w:tcPr>
          <w:p w14:paraId="0FC5747F" w14:textId="77777777" w:rsidR="00EE039F" w:rsidRPr="00091DB9" w:rsidRDefault="00EE039F" w:rsidP="00F67D8E">
            <w:pPr>
              <w:spacing w:after="0" w:line="240" w:lineRule="auto"/>
              <w:ind w:left="-69" w:right="-44"/>
              <w:jc w:val="center"/>
              <w:rPr>
                <w:rFonts w:eastAsia="Calibri" w:cs="Times New Roman"/>
                <w:sz w:val="17"/>
                <w:szCs w:val="17"/>
              </w:rPr>
            </w:pPr>
          </w:p>
        </w:tc>
        <w:tc>
          <w:tcPr>
            <w:tcW w:w="283" w:type="dxa"/>
            <w:tcBorders>
              <w:left w:val="single" w:sz="4" w:space="0" w:color="auto"/>
              <w:right w:val="single" w:sz="4" w:space="0" w:color="auto"/>
            </w:tcBorders>
          </w:tcPr>
          <w:p w14:paraId="2512D81F"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5EF9E8A3" w14:textId="77777777" w:rsidR="00EE039F" w:rsidRPr="00091DB9" w:rsidRDefault="00EE039F" w:rsidP="00F67D8E">
            <w:pPr>
              <w:spacing w:after="0" w:line="240" w:lineRule="auto"/>
              <w:ind w:left="-78" w:right="-67"/>
              <w:jc w:val="center"/>
              <w:rPr>
                <w:rFonts w:eastAsia="Calibri" w:cs="Times New Roman"/>
                <w:sz w:val="17"/>
                <w:szCs w:val="17"/>
              </w:rPr>
            </w:pPr>
          </w:p>
        </w:tc>
        <w:tc>
          <w:tcPr>
            <w:tcW w:w="283" w:type="dxa"/>
            <w:tcBorders>
              <w:left w:val="single" w:sz="4" w:space="0" w:color="auto"/>
              <w:right w:val="single" w:sz="4" w:space="0" w:color="auto"/>
            </w:tcBorders>
          </w:tcPr>
          <w:p w14:paraId="345EAB14" w14:textId="77777777" w:rsidR="00EE039F" w:rsidRPr="00091DB9" w:rsidRDefault="00EE039F" w:rsidP="00F67D8E">
            <w:pPr>
              <w:spacing w:after="0" w:line="240" w:lineRule="auto"/>
              <w:jc w:val="center"/>
              <w:rPr>
                <w:rFonts w:eastAsia="Calibri" w:cs="Times New Roman"/>
                <w:sz w:val="17"/>
                <w:szCs w:val="17"/>
              </w:rPr>
            </w:pPr>
          </w:p>
        </w:tc>
        <w:tc>
          <w:tcPr>
            <w:tcW w:w="1297" w:type="dxa"/>
            <w:tcBorders>
              <w:left w:val="single" w:sz="4" w:space="0" w:color="auto"/>
              <w:right w:val="single" w:sz="4" w:space="0" w:color="auto"/>
            </w:tcBorders>
            <w:shd w:val="clear" w:color="auto" w:fill="FFE599"/>
          </w:tcPr>
          <w:p w14:paraId="2ED5ED64" w14:textId="77777777" w:rsidR="00EE039F" w:rsidRPr="00091DB9" w:rsidRDefault="00EE039F" w:rsidP="00F67D8E">
            <w:pPr>
              <w:spacing w:after="0" w:line="240" w:lineRule="auto"/>
              <w:ind w:left="-55" w:right="-43"/>
              <w:jc w:val="center"/>
              <w:rPr>
                <w:rFonts w:eastAsia="Calibri" w:cs="Times New Roman"/>
                <w:sz w:val="17"/>
                <w:szCs w:val="17"/>
              </w:rPr>
            </w:pPr>
          </w:p>
        </w:tc>
        <w:tc>
          <w:tcPr>
            <w:tcW w:w="283" w:type="dxa"/>
            <w:tcBorders>
              <w:left w:val="single" w:sz="4" w:space="0" w:color="auto"/>
              <w:right w:val="single" w:sz="4" w:space="0" w:color="auto"/>
            </w:tcBorders>
          </w:tcPr>
          <w:p w14:paraId="6000E7F9"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1DD022B6" w14:textId="77777777" w:rsidR="00EE039F" w:rsidRPr="00091DB9" w:rsidRDefault="00EE039F" w:rsidP="00F67D8E">
            <w:pPr>
              <w:spacing w:after="0" w:line="240" w:lineRule="auto"/>
              <w:ind w:left="-11" w:right="-34"/>
              <w:jc w:val="center"/>
              <w:rPr>
                <w:rFonts w:eastAsia="Calibri" w:cs="Times New Roman"/>
                <w:sz w:val="17"/>
                <w:szCs w:val="17"/>
              </w:rPr>
            </w:pPr>
          </w:p>
        </w:tc>
        <w:tc>
          <w:tcPr>
            <w:tcW w:w="283" w:type="dxa"/>
            <w:tcBorders>
              <w:left w:val="single" w:sz="4" w:space="0" w:color="auto"/>
              <w:right w:val="single" w:sz="4" w:space="0" w:color="auto"/>
            </w:tcBorders>
          </w:tcPr>
          <w:p w14:paraId="54D05F22"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right w:val="single" w:sz="4" w:space="0" w:color="auto"/>
            </w:tcBorders>
            <w:shd w:val="clear" w:color="auto" w:fill="FFE599"/>
          </w:tcPr>
          <w:p w14:paraId="58DE6BF9" w14:textId="77777777" w:rsidR="00EE039F" w:rsidRPr="00091DB9" w:rsidRDefault="00EE039F" w:rsidP="00F67D8E">
            <w:pPr>
              <w:spacing w:after="0" w:line="240" w:lineRule="auto"/>
              <w:ind w:left="-10" w:right="-77"/>
              <w:jc w:val="center"/>
              <w:rPr>
                <w:rFonts w:eastAsia="Calibri" w:cs="Times New Roman"/>
                <w:sz w:val="17"/>
                <w:szCs w:val="17"/>
              </w:rPr>
            </w:pPr>
          </w:p>
        </w:tc>
      </w:tr>
      <w:tr w:rsidR="00643ED2" w:rsidRPr="00091DB9" w14:paraId="46856759" w14:textId="77777777" w:rsidTr="00BB14EB">
        <w:trPr>
          <w:trHeight w:val="497"/>
          <w:jc w:val="center"/>
        </w:trPr>
        <w:tc>
          <w:tcPr>
            <w:tcW w:w="1255" w:type="dxa"/>
            <w:tcBorders>
              <w:left w:val="single" w:sz="4" w:space="0" w:color="auto"/>
              <w:bottom w:val="single" w:sz="4" w:space="0" w:color="auto"/>
              <w:right w:val="single" w:sz="4" w:space="0" w:color="auto"/>
            </w:tcBorders>
            <w:shd w:val="clear" w:color="auto" w:fill="9CC2E5"/>
          </w:tcPr>
          <w:tbl>
            <w:tblPr>
              <w:tblStyle w:val="Grilledutableau1"/>
              <w:tblW w:w="1063" w:type="dxa"/>
              <w:tblInd w:w="15" w:type="dxa"/>
              <w:tblLayout w:type="fixed"/>
              <w:tblLook w:val="04A0" w:firstRow="1" w:lastRow="0" w:firstColumn="1" w:lastColumn="0" w:noHBand="0" w:noVBand="1"/>
            </w:tblPr>
            <w:tblGrid>
              <w:gridCol w:w="1063"/>
            </w:tblGrid>
            <w:tr w:rsidR="00EE039F" w:rsidRPr="00091DB9" w14:paraId="2BCC449E" w14:textId="77777777" w:rsidTr="00EF2C43">
              <w:trPr>
                <w:trHeight w:val="383"/>
              </w:trPr>
              <w:tc>
                <w:tcPr>
                  <w:tcW w:w="1063" w:type="dxa"/>
                  <w:tcBorders>
                    <w:top w:val="nil"/>
                    <w:left w:val="nil"/>
                    <w:bottom w:val="dashed" w:sz="4" w:space="0" w:color="auto"/>
                    <w:right w:val="nil"/>
                  </w:tcBorders>
                  <w:vAlign w:val="bottom"/>
                </w:tcPr>
                <w:p w14:paraId="41BDDCCC" w14:textId="77777777" w:rsidR="00EE039F" w:rsidRPr="00091DB9" w:rsidRDefault="00EE039F" w:rsidP="00F67D8E">
                  <w:pPr>
                    <w:spacing w:after="0" w:line="240" w:lineRule="auto"/>
                    <w:ind w:right="-49"/>
                    <w:jc w:val="center"/>
                    <w:rPr>
                      <w:rFonts w:eastAsia="Calibri" w:cs="Times New Roman"/>
                      <w:sz w:val="17"/>
                      <w:szCs w:val="17"/>
                    </w:rPr>
                  </w:pPr>
                </w:p>
              </w:tc>
            </w:tr>
          </w:tbl>
          <w:p w14:paraId="56713850" w14:textId="33ECA37B" w:rsidR="00EE039F" w:rsidRPr="00091DB9" w:rsidRDefault="00EE039F" w:rsidP="00F67D8E">
            <w:pPr>
              <w:spacing w:after="0" w:line="240" w:lineRule="auto"/>
              <w:ind w:left="-28" w:right="-49"/>
              <w:jc w:val="center"/>
              <w:rPr>
                <w:rFonts w:eastAsia="Calibri" w:cs="Times New Roman"/>
                <w:sz w:val="17"/>
                <w:szCs w:val="17"/>
              </w:rPr>
            </w:pPr>
          </w:p>
        </w:tc>
        <w:tc>
          <w:tcPr>
            <w:tcW w:w="283" w:type="dxa"/>
            <w:tcBorders>
              <w:left w:val="single" w:sz="4" w:space="0" w:color="auto"/>
              <w:right w:val="single" w:sz="4" w:space="0" w:color="auto"/>
            </w:tcBorders>
          </w:tcPr>
          <w:p w14:paraId="508A49E0" w14:textId="77777777" w:rsidR="00EE039F" w:rsidRPr="00091DB9" w:rsidRDefault="00EE039F" w:rsidP="00F67D8E">
            <w:pPr>
              <w:spacing w:after="0" w:line="240" w:lineRule="auto"/>
              <w:jc w:val="center"/>
              <w:rPr>
                <w:rFonts w:eastAsia="Calibri" w:cs="Times New Roman"/>
                <w:sz w:val="17"/>
                <w:szCs w:val="17"/>
              </w:rPr>
            </w:pPr>
          </w:p>
        </w:tc>
        <w:tc>
          <w:tcPr>
            <w:tcW w:w="1255" w:type="dxa"/>
            <w:tcBorders>
              <w:left w:val="single" w:sz="4" w:space="0" w:color="auto"/>
              <w:bottom w:val="single" w:sz="4" w:space="0" w:color="auto"/>
              <w:right w:val="single" w:sz="4" w:space="0" w:color="auto"/>
            </w:tcBorders>
            <w:shd w:val="clear" w:color="auto" w:fill="9CC2E5"/>
          </w:tcPr>
          <w:tbl>
            <w:tblPr>
              <w:tblStyle w:val="Grilledutableau1"/>
              <w:tblW w:w="1078" w:type="dxa"/>
              <w:tblInd w:w="15" w:type="dxa"/>
              <w:tblLayout w:type="fixed"/>
              <w:tblLook w:val="04A0" w:firstRow="1" w:lastRow="0" w:firstColumn="1" w:lastColumn="0" w:noHBand="0" w:noVBand="1"/>
            </w:tblPr>
            <w:tblGrid>
              <w:gridCol w:w="1078"/>
            </w:tblGrid>
            <w:tr w:rsidR="00EE039F" w:rsidRPr="00091DB9" w14:paraId="2B51D3E3" w14:textId="77777777" w:rsidTr="00EF2C43">
              <w:trPr>
                <w:trHeight w:val="371"/>
              </w:trPr>
              <w:tc>
                <w:tcPr>
                  <w:tcW w:w="1078" w:type="dxa"/>
                  <w:tcBorders>
                    <w:top w:val="nil"/>
                    <w:left w:val="nil"/>
                    <w:bottom w:val="dashed" w:sz="4" w:space="0" w:color="auto"/>
                    <w:right w:val="nil"/>
                  </w:tcBorders>
                  <w:vAlign w:val="bottom"/>
                </w:tcPr>
                <w:p w14:paraId="6440F708" w14:textId="77777777" w:rsidR="00EE039F" w:rsidRPr="00091DB9" w:rsidRDefault="00EE039F" w:rsidP="00F67D8E">
                  <w:pPr>
                    <w:spacing w:after="0" w:line="240" w:lineRule="auto"/>
                    <w:ind w:right="-83"/>
                    <w:jc w:val="center"/>
                    <w:rPr>
                      <w:rFonts w:eastAsia="Calibri" w:cs="Times New Roman"/>
                      <w:sz w:val="17"/>
                      <w:szCs w:val="17"/>
                    </w:rPr>
                  </w:pPr>
                </w:p>
              </w:tc>
            </w:tr>
          </w:tbl>
          <w:p w14:paraId="7D3A671B" w14:textId="77777777" w:rsidR="00EE039F" w:rsidRPr="00091DB9" w:rsidRDefault="00EE039F" w:rsidP="00F67D8E">
            <w:pPr>
              <w:spacing w:after="0" w:line="240" w:lineRule="auto"/>
              <w:ind w:left="-73" w:right="-83"/>
              <w:jc w:val="center"/>
              <w:rPr>
                <w:rFonts w:eastAsia="Calibri" w:cs="Times New Roman"/>
                <w:sz w:val="17"/>
                <w:szCs w:val="17"/>
              </w:rPr>
            </w:pPr>
          </w:p>
        </w:tc>
        <w:tc>
          <w:tcPr>
            <w:tcW w:w="283" w:type="dxa"/>
            <w:tcBorders>
              <w:left w:val="single" w:sz="4" w:space="0" w:color="auto"/>
              <w:right w:val="single" w:sz="4" w:space="0" w:color="auto"/>
            </w:tcBorders>
          </w:tcPr>
          <w:p w14:paraId="44926720"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FFCCCC"/>
          </w:tcPr>
          <w:tbl>
            <w:tblPr>
              <w:tblStyle w:val="Grilledutableau1"/>
              <w:tblW w:w="1091" w:type="dxa"/>
              <w:tblInd w:w="15" w:type="dxa"/>
              <w:tblLayout w:type="fixed"/>
              <w:tblLook w:val="04A0" w:firstRow="1" w:lastRow="0" w:firstColumn="1" w:lastColumn="0" w:noHBand="0" w:noVBand="1"/>
            </w:tblPr>
            <w:tblGrid>
              <w:gridCol w:w="1091"/>
            </w:tblGrid>
            <w:tr w:rsidR="00EE039F" w:rsidRPr="00091DB9" w14:paraId="56A16447" w14:textId="77777777" w:rsidTr="00EF2C43">
              <w:trPr>
                <w:trHeight w:val="383"/>
              </w:trPr>
              <w:tc>
                <w:tcPr>
                  <w:tcW w:w="1091" w:type="dxa"/>
                  <w:tcBorders>
                    <w:top w:val="nil"/>
                    <w:left w:val="nil"/>
                    <w:bottom w:val="dashed" w:sz="4" w:space="0" w:color="auto"/>
                    <w:right w:val="nil"/>
                  </w:tcBorders>
                  <w:vAlign w:val="bottom"/>
                </w:tcPr>
                <w:p w14:paraId="3F8B1B41" w14:textId="77777777" w:rsidR="00EE039F" w:rsidRPr="00091DB9" w:rsidRDefault="00EE039F" w:rsidP="00F67D8E">
                  <w:pPr>
                    <w:spacing w:after="0" w:line="240" w:lineRule="auto"/>
                    <w:ind w:right="-106"/>
                    <w:jc w:val="center"/>
                    <w:rPr>
                      <w:rFonts w:eastAsia="Calibri" w:cs="Times New Roman"/>
                      <w:sz w:val="17"/>
                      <w:szCs w:val="17"/>
                    </w:rPr>
                  </w:pPr>
                </w:p>
              </w:tc>
            </w:tr>
          </w:tbl>
          <w:p w14:paraId="0890E591" w14:textId="77777777" w:rsidR="00EE039F" w:rsidRPr="00091DB9" w:rsidRDefault="00EE039F" w:rsidP="00F67D8E">
            <w:pPr>
              <w:spacing w:after="0" w:line="240" w:lineRule="auto"/>
              <w:ind w:left="-129" w:right="-106"/>
              <w:jc w:val="center"/>
              <w:rPr>
                <w:rFonts w:eastAsia="Calibri" w:cs="Times New Roman"/>
                <w:sz w:val="17"/>
                <w:szCs w:val="17"/>
              </w:rPr>
            </w:pPr>
          </w:p>
        </w:tc>
        <w:tc>
          <w:tcPr>
            <w:tcW w:w="283" w:type="dxa"/>
            <w:tcBorders>
              <w:left w:val="single" w:sz="4" w:space="0" w:color="auto"/>
              <w:right w:val="single" w:sz="4" w:space="0" w:color="auto"/>
            </w:tcBorders>
          </w:tcPr>
          <w:p w14:paraId="39C3A320"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D4C9E1"/>
          </w:tcPr>
          <w:tbl>
            <w:tblPr>
              <w:tblStyle w:val="Grilledutableau1"/>
              <w:tblW w:w="1116" w:type="dxa"/>
              <w:tblInd w:w="15" w:type="dxa"/>
              <w:tblLayout w:type="fixed"/>
              <w:tblLook w:val="04A0" w:firstRow="1" w:lastRow="0" w:firstColumn="1" w:lastColumn="0" w:noHBand="0" w:noVBand="1"/>
            </w:tblPr>
            <w:tblGrid>
              <w:gridCol w:w="1116"/>
            </w:tblGrid>
            <w:tr w:rsidR="00EE039F" w:rsidRPr="00091DB9" w14:paraId="729939B3" w14:textId="77777777" w:rsidTr="00EF2C43">
              <w:trPr>
                <w:trHeight w:val="383"/>
              </w:trPr>
              <w:tc>
                <w:tcPr>
                  <w:tcW w:w="1116" w:type="dxa"/>
                  <w:tcBorders>
                    <w:top w:val="nil"/>
                    <w:left w:val="nil"/>
                    <w:bottom w:val="dashed" w:sz="4" w:space="0" w:color="auto"/>
                    <w:right w:val="nil"/>
                  </w:tcBorders>
                  <w:vAlign w:val="bottom"/>
                </w:tcPr>
                <w:p w14:paraId="2155C5FD" w14:textId="77777777" w:rsidR="00EE039F" w:rsidRPr="00091DB9" w:rsidRDefault="00EE039F" w:rsidP="00F67D8E">
                  <w:pPr>
                    <w:spacing w:after="0" w:line="240" w:lineRule="auto"/>
                    <w:ind w:left="-139" w:right="-154"/>
                    <w:jc w:val="center"/>
                    <w:rPr>
                      <w:rFonts w:eastAsia="Calibri" w:cs="Times New Roman"/>
                      <w:sz w:val="17"/>
                      <w:szCs w:val="17"/>
                    </w:rPr>
                  </w:pPr>
                </w:p>
              </w:tc>
            </w:tr>
          </w:tbl>
          <w:p w14:paraId="7B476A1B" w14:textId="77777777" w:rsidR="00EE039F" w:rsidRPr="00091DB9" w:rsidRDefault="00EE039F" w:rsidP="00F67D8E">
            <w:pPr>
              <w:spacing w:after="0" w:line="240" w:lineRule="auto"/>
              <w:ind w:left="-139" w:right="-154"/>
              <w:jc w:val="center"/>
              <w:rPr>
                <w:rFonts w:eastAsia="Calibri" w:cs="Times New Roman"/>
                <w:sz w:val="17"/>
                <w:szCs w:val="17"/>
              </w:rPr>
            </w:pPr>
          </w:p>
        </w:tc>
        <w:tc>
          <w:tcPr>
            <w:tcW w:w="283" w:type="dxa"/>
            <w:tcBorders>
              <w:left w:val="single" w:sz="4" w:space="0" w:color="auto"/>
              <w:right w:val="single" w:sz="4" w:space="0" w:color="auto"/>
            </w:tcBorders>
          </w:tcPr>
          <w:p w14:paraId="7DBE852A"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C5E0B3"/>
          </w:tcPr>
          <w:tbl>
            <w:tblPr>
              <w:tblStyle w:val="Grilledutableau1"/>
              <w:tblW w:w="1116" w:type="dxa"/>
              <w:tblInd w:w="15" w:type="dxa"/>
              <w:tblLayout w:type="fixed"/>
              <w:tblLook w:val="04A0" w:firstRow="1" w:lastRow="0" w:firstColumn="1" w:lastColumn="0" w:noHBand="0" w:noVBand="1"/>
            </w:tblPr>
            <w:tblGrid>
              <w:gridCol w:w="1116"/>
            </w:tblGrid>
            <w:tr w:rsidR="00EE039F" w:rsidRPr="00091DB9" w14:paraId="6E155513" w14:textId="77777777" w:rsidTr="00EF2C43">
              <w:trPr>
                <w:trHeight w:val="383"/>
              </w:trPr>
              <w:tc>
                <w:tcPr>
                  <w:tcW w:w="1116" w:type="dxa"/>
                  <w:tcBorders>
                    <w:top w:val="nil"/>
                    <w:left w:val="nil"/>
                    <w:bottom w:val="dashed" w:sz="4" w:space="0" w:color="auto"/>
                    <w:right w:val="nil"/>
                  </w:tcBorders>
                  <w:vAlign w:val="bottom"/>
                </w:tcPr>
                <w:p w14:paraId="1107AA1A" w14:textId="77777777" w:rsidR="00EE039F" w:rsidRPr="00091DB9" w:rsidRDefault="00EE039F" w:rsidP="00F67D8E">
                  <w:pPr>
                    <w:spacing w:after="0" w:line="240" w:lineRule="auto"/>
                    <w:ind w:right="-44"/>
                    <w:jc w:val="center"/>
                    <w:rPr>
                      <w:rFonts w:eastAsia="Calibri" w:cs="Times New Roman"/>
                      <w:sz w:val="17"/>
                      <w:szCs w:val="17"/>
                    </w:rPr>
                  </w:pPr>
                </w:p>
              </w:tc>
            </w:tr>
          </w:tbl>
          <w:p w14:paraId="436DAB7E" w14:textId="77777777" w:rsidR="00EE039F" w:rsidRPr="00091DB9" w:rsidRDefault="00EE039F" w:rsidP="00F67D8E">
            <w:pPr>
              <w:spacing w:after="0" w:line="240" w:lineRule="auto"/>
              <w:ind w:left="-69" w:right="-44"/>
              <w:jc w:val="center"/>
              <w:rPr>
                <w:rFonts w:eastAsia="Calibri" w:cs="Times New Roman"/>
                <w:sz w:val="17"/>
                <w:szCs w:val="17"/>
              </w:rPr>
            </w:pPr>
          </w:p>
        </w:tc>
        <w:tc>
          <w:tcPr>
            <w:tcW w:w="283" w:type="dxa"/>
            <w:tcBorders>
              <w:left w:val="single" w:sz="4" w:space="0" w:color="auto"/>
              <w:right w:val="single" w:sz="4" w:space="0" w:color="auto"/>
            </w:tcBorders>
          </w:tcPr>
          <w:p w14:paraId="6158E8B3"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FFE599"/>
          </w:tcPr>
          <w:tbl>
            <w:tblPr>
              <w:tblStyle w:val="Grilledutableau1"/>
              <w:tblW w:w="1091" w:type="dxa"/>
              <w:tblInd w:w="15" w:type="dxa"/>
              <w:tblLayout w:type="fixed"/>
              <w:tblLook w:val="04A0" w:firstRow="1" w:lastRow="0" w:firstColumn="1" w:lastColumn="0" w:noHBand="0" w:noVBand="1"/>
            </w:tblPr>
            <w:tblGrid>
              <w:gridCol w:w="1091"/>
            </w:tblGrid>
            <w:tr w:rsidR="00EE039F" w:rsidRPr="00091DB9" w14:paraId="05D6DE98" w14:textId="77777777" w:rsidTr="00EF2C43">
              <w:trPr>
                <w:trHeight w:val="383"/>
              </w:trPr>
              <w:tc>
                <w:tcPr>
                  <w:tcW w:w="1091" w:type="dxa"/>
                  <w:tcBorders>
                    <w:top w:val="nil"/>
                    <w:left w:val="nil"/>
                    <w:bottom w:val="dashed" w:sz="4" w:space="0" w:color="auto"/>
                    <w:right w:val="nil"/>
                  </w:tcBorders>
                  <w:vAlign w:val="bottom"/>
                </w:tcPr>
                <w:p w14:paraId="2AE3F265" w14:textId="77777777" w:rsidR="00EE039F" w:rsidRPr="00091DB9" w:rsidRDefault="00EE039F" w:rsidP="00F67D8E">
                  <w:pPr>
                    <w:spacing w:after="0" w:line="240" w:lineRule="auto"/>
                    <w:ind w:right="-67"/>
                    <w:jc w:val="center"/>
                    <w:rPr>
                      <w:rFonts w:eastAsia="Calibri" w:cs="Times New Roman"/>
                      <w:sz w:val="17"/>
                      <w:szCs w:val="17"/>
                    </w:rPr>
                  </w:pPr>
                </w:p>
              </w:tc>
            </w:tr>
          </w:tbl>
          <w:p w14:paraId="1F260ECA" w14:textId="77777777" w:rsidR="00EE039F" w:rsidRPr="00091DB9" w:rsidRDefault="00EE039F" w:rsidP="00F67D8E">
            <w:pPr>
              <w:spacing w:after="0" w:line="240" w:lineRule="auto"/>
              <w:ind w:left="-78" w:right="-67"/>
              <w:jc w:val="center"/>
              <w:rPr>
                <w:rFonts w:eastAsia="Calibri" w:cs="Times New Roman"/>
                <w:sz w:val="17"/>
                <w:szCs w:val="17"/>
              </w:rPr>
            </w:pPr>
          </w:p>
        </w:tc>
        <w:tc>
          <w:tcPr>
            <w:tcW w:w="283" w:type="dxa"/>
            <w:tcBorders>
              <w:left w:val="single" w:sz="4" w:space="0" w:color="auto"/>
              <w:right w:val="single" w:sz="4" w:space="0" w:color="auto"/>
            </w:tcBorders>
          </w:tcPr>
          <w:p w14:paraId="12121D3F" w14:textId="77777777" w:rsidR="00EE039F" w:rsidRPr="00091DB9" w:rsidRDefault="00EE039F" w:rsidP="00F67D8E">
            <w:pPr>
              <w:spacing w:after="0" w:line="240" w:lineRule="auto"/>
              <w:jc w:val="center"/>
              <w:rPr>
                <w:rFonts w:eastAsia="Calibri" w:cs="Times New Roman"/>
                <w:sz w:val="17"/>
                <w:szCs w:val="17"/>
              </w:rPr>
            </w:pPr>
          </w:p>
        </w:tc>
        <w:tc>
          <w:tcPr>
            <w:tcW w:w="1297" w:type="dxa"/>
            <w:tcBorders>
              <w:left w:val="single" w:sz="4" w:space="0" w:color="auto"/>
              <w:bottom w:val="single" w:sz="4" w:space="0" w:color="auto"/>
              <w:right w:val="single" w:sz="4" w:space="0" w:color="auto"/>
            </w:tcBorders>
            <w:shd w:val="clear" w:color="auto" w:fill="FFE599"/>
          </w:tcPr>
          <w:tbl>
            <w:tblPr>
              <w:tblStyle w:val="Grilledutableau1"/>
              <w:tblW w:w="1051" w:type="dxa"/>
              <w:tblInd w:w="15" w:type="dxa"/>
              <w:tblLayout w:type="fixed"/>
              <w:tblLook w:val="04A0" w:firstRow="1" w:lastRow="0" w:firstColumn="1" w:lastColumn="0" w:noHBand="0" w:noVBand="1"/>
            </w:tblPr>
            <w:tblGrid>
              <w:gridCol w:w="1051"/>
            </w:tblGrid>
            <w:tr w:rsidR="00EE039F" w:rsidRPr="00091DB9" w14:paraId="71EE0E9D" w14:textId="77777777" w:rsidTr="00EF2C43">
              <w:trPr>
                <w:trHeight w:val="383"/>
              </w:trPr>
              <w:tc>
                <w:tcPr>
                  <w:tcW w:w="1051" w:type="dxa"/>
                  <w:tcBorders>
                    <w:top w:val="nil"/>
                    <w:left w:val="nil"/>
                    <w:bottom w:val="dashed" w:sz="4" w:space="0" w:color="auto"/>
                    <w:right w:val="nil"/>
                  </w:tcBorders>
                  <w:vAlign w:val="bottom"/>
                </w:tcPr>
                <w:p w14:paraId="5BF8C6C3" w14:textId="77777777" w:rsidR="00EE039F" w:rsidRPr="00091DB9" w:rsidRDefault="00EE039F" w:rsidP="00F67D8E">
                  <w:pPr>
                    <w:spacing w:after="0" w:line="240" w:lineRule="auto"/>
                    <w:ind w:right="-43"/>
                    <w:jc w:val="center"/>
                    <w:rPr>
                      <w:rFonts w:eastAsia="Calibri" w:cs="Times New Roman"/>
                      <w:sz w:val="17"/>
                      <w:szCs w:val="17"/>
                    </w:rPr>
                  </w:pPr>
                </w:p>
              </w:tc>
            </w:tr>
          </w:tbl>
          <w:p w14:paraId="54B38CD4" w14:textId="77777777" w:rsidR="00EE039F" w:rsidRPr="00091DB9" w:rsidRDefault="00EE039F" w:rsidP="00F67D8E">
            <w:pPr>
              <w:spacing w:after="0" w:line="240" w:lineRule="auto"/>
              <w:ind w:left="-55" w:right="-43"/>
              <w:jc w:val="center"/>
              <w:rPr>
                <w:rFonts w:eastAsia="Calibri" w:cs="Times New Roman"/>
                <w:sz w:val="17"/>
                <w:szCs w:val="17"/>
              </w:rPr>
            </w:pPr>
          </w:p>
        </w:tc>
        <w:tc>
          <w:tcPr>
            <w:tcW w:w="283" w:type="dxa"/>
            <w:tcBorders>
              <w:left w:val="single" w:sz="4" w:space="0" w:color="auto"/>
              <w:right w:val="single" w:sz="4" w:space="0" w:color="auto"/>
            </w:tcBorders>
          </w:tcPr>
          <w:p w14:paraId="072E7B28"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FFE599"/>
          </w:tcPr>
          <w:tbl>
            <w:tblPr>
              <w:tblStyle w:val="Grilledutableau1"/>
              <w:tblW w:w="1091" w:type="dxa"/>
              <w:tblInd w:w="15" w:type="dxa"/>
              <w:tblLayout w:type="fixed"/>
              <w:tblLook w:val="04A0" w:firstRow="1" w:lastRow="0" w:firstColumn="1" w:lastColumn="0" w:noHBand="0" w:noVBand="1"/>
            </w:tblPr>
            <w:tblGrid>
              <w:gridCol w:w="1091"/>
            </w:tblGrid>
            <w:tr w:rsidR="00EE039F" w:rsidRPr="00091DB9" w14:paraId="73855962" w14:textId="77777777" w:rsidTr="00EF2C43">
              <w:trPr>
                <w:trHeight w:val="383"/>
              </w:trPr>
              <w:tc>
                <w:tcPr>
                  <w:tcW w:w="1091" w:type="dxa"/>
                  <w:tcBorders>
                    <w:top w:val="nil"/>
                    <w:left w:val="nil"/>
                    <w:bottom w:val="dashed" w:sz="4" w:space="0" w:color="auto"/>
                    <w:right w:val="nil"/>
                  </w:tcBorders>
                  <w:vAlign w:val="bottom"/>
                </w:tcPr>
                <w:p w14:paraId="1D3774B7" w14:textId="77777777" w:rsidR="00EE039F" w:rsidRPr="00091DB9" w:rsidRDefault="00EE039F" w:rsidP="00F67D8E">
                  <w:pPr>
                    <w:spacing w:after="0" w:line="240" w:lineRule="auto"/>
                    <w:ind w:right="-34"/>
                    <w:jc w:val="center"/>
                    <w:rPr>
                      <w:rFonts w:eastAsia="Calibri" w:cs="Times New Roman"/>
                      <w:sz w:val="17"/>
                      <w:szCs w:val="17"/>
                    </w:rPr>
                  </w:pPr>
                </w:p>
              </w:tc>
            </w:tr>
          </w:tbl>
          <w:p w14:paraId="5DC2FAB0" w14:textId="77777777" w:rsidR="00EE039F" w:rsidRPr="00091DB9" w:rsidRDefault="00EE039F" w:rsidP="00F67D8E">
            <w:pPr>
              <w:spacing w:after="0" w:line="240" w:lineRule="auto"/>
              <w:ind w:left="-11" w:right="-34"/>
              <w:jc w:val="center"/>
              <w:rPr>
                <w:rFonts w:eastAsia="Calibri" w:cs="Times New Roman"/>
                <w:sz w:val="17"/>
                <w:szCs w:val="17"/>
              </w:rPr>
            </w:pPr>
          </w:p>
        </w:tc>
        <w:tc>
          <w:tcPr>
            <w:tcW w:w="283" w:type="dxa"/>
            <w:tcBorders>
              <w:left w:val="single" w:sz="4" w:space="0" w:color="auto"/>
              <w:right w:val="single" w:sz="4" w:space="0" w:color="auto"/>
            </w:tcBorders>
          </w:tcPr>
          <w:p w14:paraId="1C1815F8" w14:textId="77777777" w:rsidR="00EE039F" w:rsidRPr="00091DB9" w:rsidRDefault="00EE039F" w:rsidP="00F67D8E">
            <w:pPr>
              <w:spacing w:after="0" w:line="240" w:lineRule="auto"/>
              <w:jc w:val="center"/>
              <w:rPr>
                <w:rFonts w:eastAsia="Calibri" w:cs="Times New Roman"/>
                <w:sz w:val="17"/>
                <w:szCs w:val="17"/>
              </w:rPr>
            </w:pPr>
          </w:p>
        </w:tc>
        <w:tc>
          <w:tcPr>
            <w:tcW w:w="1254" w:type="dxa"/>
            <w:tcBorders>
              <w:left w:val="single" w:sz="4" w:space="0" w:color="auto"/>
              <w:bottom w:val="single" w:sz="4" w:space="0" w:color="auto"/>
              <w:right w:val="single" w:sz="4" w:space="0" w:color="auto"/>
            </w:tcBorders>
            <w:shd w:val="clear" w:color="auto" w:fill="FFE599"/>
          </w:tcPr>
          <w:tbl>
            <w:tblPr>
              <w:tblStyle w:val="Grilledutableau1"/>
              <w:tblW w:w="1051" w:type="dxa"/>
              <w:tblInd w:w="15" w:type="dxa"/>
              <w:tblLayout w:type="fixed"/>
              <w:tblLook w:val="04A0" w:firstRow="1" w:lastRow="0" w:firstColumn="1" w:lastColumn="0" w:noHBand="0" w:noVBand="1"/>
            </w:tblPr>
            <w:tblGrid>
              <w:gridCol w:w="1051"/>
            </w:tblGrid>
            <w:tr w:rsidR="00EE039F" w:rsidRPr="00091DB9" w14:paraId="6748F83F" w14:textId="77777777" w:rsidTr="00EF2C43">
              <w:trPr>
                <w:trHeight w:val="383"/>
              </w:trPr>
              <w:tc>
                <w:tcPr>
                  <w:tcW w:w="1051" w:type="dxa"/>
                  <w:tcBorders>
                    <w:top w:val="nil"/>
                    <w:left w:val="nil"/>
                    <w:bottom w:val="dashed" w:sz="4" w:space="0" w:color="auto"/>
                    <w:right w:val="nil"/>
                  </w:tcBorders>
                  <w:vAlign w:val="bottom"/>
                </w:tcPr>
                <w:p w14:paraId="630F9160" w14:textId="77777777" w:rsidR="00EE039F" w:rsidRPr="00091DB9" w:rsidRDefault="00EE039F" w:rsidP="00F67D8E">
                  <w:pPr>
                    <w:spacing w:after="0" w:line="240" w:lineRule="auto"/>
                    <w:ind w:right="-77"/>
                    <w:jc w:val="center"/>
                    <w:rPr>
                      <w:rFonts w:eastAsia="Calibri" w:cs="Times New Roman"/>
                      <w:sz w:val="17"/>
                      <w:szCs w:val="17"/>
                    </w:rPr>
                  </w:pPr>
                </w:p>
              </w:tc>
            </w:tr>
          </w:tbl>
          <w:p w14:paraId="75688A0F" w14:textId="77777777" w:rsidR="00EE039F" w:rsidRPr="00091DB9" w:rsidRDefault="00EE039F" w:rsidP="00F67D8E">
            <w:pPr>
              <w:spacing w:after="0" w:line="240" w:lineRule="auto"/>
              <w:ind w:left="-10" w:right="-77"/>
              <w:jc w:val="center"/>
              <w:rPr>
                <w:rFonts w:eastAsia="Calibri" w:cs="Times New Roman"/>
                <w:sz w:val="17"/>
                <w:szCs w:val="17"/>
              </w:rPr>
            </w:pPr>
          </w:p>
        </w:tc>
      </w:tr>
    </w:tbl>
    <w:p w14:paraId="06DA8B97" w14:textId="77777777" w:rsidR="00EE039F" w:rsidRPr="004D601B" w:rsidRDefault="00EE039F" w:rsidP="00EE039F">
      <w:pPr>
        <w:tabs>
          <w:tab w:val="left" w:pos="3480"/>
          <w:tab w:val="left" w:pos="14906"/>
        </w:tabs>
        <w:rPr>
          <w:rFonts w:ascii="Times New Roman" w:eastAsia="Maison Neue" w:hAnsi="Times New Roman" w:cs="Times New Roman"/>
          <w:i/>
          <w:iCs/>
          <w:noProof/>
          <w:color w:val="FF0000"/>
          <w:sz w:val="24"/>
          <w:szCs w:val="24"/>
          <w:lang w:eastAsia="fr-CA"/>
        </w:rPr>
        <w:sectPr w:rsidR="00EE039F" w:rsidRPr="004D601B" w:rsidSect="00E44048">
          <w:pgSz w:w="20160" w:h="12240" w:orient="landscape" w:code="5"/>
          <w:pgMar w:top="1077" w:right="1077" w:bottom="1077" w:left="1077" w:header="431" w:footer="431" w:gutter="0"/>
          <w:cols w:space="708"/>
          <w:docGrid w:linePitch="360"/>
        </w:sectPr>
      </w:pPr>
      <w:r w:rsidRPr="00091DB9">
        <w:rPr>
          <w:rFonts w:eastAsia="Calibri" w:cs="Times New Roman"/>
          <w:noProof/>
          <w:sz w:val="22"/>
          <w:lang w:val="fr-FR" w:eastAsia="fr-FR"/>
        </w:rPr>
        <mc:AlternateContent>
          <mc:Choice Requires="wps">
            <w:drawing>
              <wp:anchor distT="45720" distB="45720" distL="114300" distR="114300" simplePos="0" relativeHeight="251665408" behindDoc="0" locked="0" layoutInCell="1" allowOverlap="1" wp14:anchorId="7CCB9A82" wp14:editId="29F36ABC">
                <wp:simplePos x="0" y="0"/>
                <wp:positionH relativeFrom="margin">
                  <wp:posOffset>1278255</wp:posOffset>
                </wp:positionH>
                <wp:positionV relativeFrom="paragraph">
                  <wp:posOffset>220345</wp:posOffset>
                </wp:positionV>
                <wp:extent cx="5229225" cy="1019175"/>
                <wp:effectExtent l="0" t="0" r="28575" b="28575"/>
                <wp:wrapNone/>
                <wp:docPr id="2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19175"/>
                        </a:xfrm>
                        <a:prstGeom prst="rect">
                          <a:avLst/>
                        </a:prstGeom>
                        <a:solidFill>
                          <a:srgbClr val="FFFFFF"/>
                        </a:solidFill>
                        <a:ln w="9525">
                          <a:solidFill>
                            <a:srgbClr val="000000"/>
                          </a:solidFill>
                          <a:miter lim="800000"/>
                          <a:headEnd/>
                          <a:tailEnd/>
                        </a:ln>
                      </wps:spPr>
                      <wps:txbx>
                        <w:txbxContent>
                          <w:p w14:paraId="4F91E6C7" w14:textId="77777777" w:rsidR="00DD6EDA" w:rsidRPr="00802B0F" w:rsidRDefault="00DD6EDA" w:rsidP="00EE039F">
                            <w:pPr>
                              <w:spacing w:after="0" w:line="240" w:lineRule="auto"/>
                              <w:jc w:val="center"/>
                              <w:rPr>
                                <w:b/>
                                <w:bCs/>
                                <w:sz w:val="18"/>
                                <w:szCs w:val="18"/>
                              </w:rPr>
                            </w:pPr>
                            <w:r w:rsidRPr="00802B0F">
                              <w:rPr>
                                <w:b/>
                                <w:bCs/>
                                <w:sz w:val="18"/>
                                <w:szCs w:val="18"/>
                              </w:rPr>
                              <w:t>Légende</w:t>
                            </w:r>
                          </w:p>
                          <w:p w14:paraId="2B4F417A" w14:textId="402C3A9A" w:rsidR="00DD6EDA" w:rsidRPr="00802B0F" w:rsidRDefault="00DD6EDA" w:rsidP="00EE039F">
                            <w:pPr>
                              <w:tabs>
                                <w:tab w:val="left" w:pos="720"/>
                              </w:tabs>
                              <w:spacing w:after="0" w:line="240" w:lineRule="auto"/>
                              <w:rPr>
                                <w:sz w:val="18"/>
                                <w:szCs w:val="18"/>
                              </w:rPr>
                            </w:pPr>
                            <w:r w:rsidRPr="00091DB9">
                              <w:rPr>
                                <w:b/>
                                <w:bCs/>
                                <w:color w:val="2E74B5"/>
                                <w:sz w:val="18"/>
                                <w:szCs w:val="18"/>
                              </w:rPr>
                              <w:t>Bleu</w:t>
                            </w:r>
                            <w:r w:rsidRPr="00091DB9">
                              <w:rPr>
                                <w:color w:val="2E74B5"/>
                                <w:sz w:val="18"/>
                                <w:szCs w:val="18"/>
                              </w:rPr>
                              <w:t> </w:t>
                            </w:r>
                            <w:r w:rsidRPr="00802B0F">
                              <w:rPr>
                                <w:sz w:val="18"/>
                                <w:szCs w:val="18"/>
                              </w:rPr>
                              <w:t xml:space="preserve">: </w:t>
                            </w:r>
                            <w:r>
                              <w:rPr>
                                <w:sz w:val="18"/>
                                <w:szCs w:val="18"/>
                              </w:rPr>
                              <w:tab/>
                            </w:r>
                            <w:r w:rsidRPr="00802B0F">
                              <w:rPr>
                                <w:sz w:val="18"/>
                                <w:szCs w:val="18"/>
                              </w:rPr>
                              <w:t>Enjeu socia</w:t>
                            </w:r>
                            <w:r>
                              <w:rPr>
                                <w:sz w:val="18"/>
                                <w:szCs w:val="18"/>
                              </w:rPr>
                              <w:t>l</w:t>
                            </w:r>
                          </w:p>
                          <w:p w14:paraId="1A8FAF5A" w14:textId="77777777" w:rsidR="00DD6EDA" w:rsidRPr="00802B0F" w:rsidRDefault="00DD6EDA" w:rsidP="00EE039F">
                            <w:pPr>
                              <w:tabs>
                                <w:tab w:val="left" w:pos="720"/>
                              </w:tabs>
                              <w:spacing w:after="0" w:line="240" w:lineRule="auto"/>
                              <w:rPr>
                                <w:sz w:val="18"/>
                                <w:szCs w:val="18"/>
                              </w:rPr>
                            </w:pPr>
                            <w:r w:rsidRPr="009C2C1D">
                              <w:rPr>
                                <w:b/>
                                <w:bCs/>
                                <w:color w:val="FF99CC"/>
                                <w:sz w:val="18"/>
                                <w:szCs w:val="18"/>
                              </w:rPr>
                              <w:t>Rose</w:t>
                            </w:r>
                            <w:r w:rsidRPr="00802B0F">
                              <w:rPr>
                                <w:sz w:val="18"/>
                                <w:szCs w:val="18"/>
                              </w:rPr>
                              <w:t xml:space="preserve"> : </w:t>
                            </w:r>
                            <w:r>
                              <w:rPr>
                                <w:sz w:val="18"/>
                                <w:szCs w:val="18"/>
                              </w:rPr>
                              <w:tab/>
                              <w:t>Enjeu physique</w:t>
                            </w:r>
                          </w:p>
                          <w:p w14:paraId="1546D4DB" w14:textId="77777777" w:rsidR="00DD6EDA" w:rsidRPr="00802B0F" w:rsidRDefault="00DD6EDA" w:rsidP="00EE039F">
                            <w:pPr>
                              <w:tabs>
                                <w:tab w:val="left" w:pos="720"/>
                              </w:tabs>
                              <w:spacing w:after="0" w:line="240" w:lineRule="auto"/>
                              <w:rPr>
                                <w:sz w:val="18"/>
                                <w:szCs w:val="18"/>
                              </w:rPr>
                            </w:pPr>
                            <w:r w:rsidRPr="009C2C1D">
                              <w:rPr>
                                <w:b/>
                                <w:bCs/>
                                <w:color w:val="7030A0"/>
                                <w:sz w:val="18"/>
                                <w:szCs w:val="18"/>
                              </w:rPr>
                              <w:t>Mauve</w:t>
                            </w:r>
                            <w:r w:rsidRPr="009C2C1D">
                              <w:rPr>
                                <w:color w:val="7030A0"/>
                                <w:sz w:val="18"/>
                                <w:szCs w:val="18"/>
                              </w:rPr>
                              <w:t> </w:t>
                            </w:r>
                            <w:r w:rsidRPr="00802B0F">
                              <w:rPr>
                                <w:sz w:val="18"/>
                                <w:szCs w:val="18"/>
                              </w:rPr>
                              <w:t xml:space="preserve">: </w:t>
                            </w:r>
                            <w:r>
                              <w:rPr>
                                <w:sz w:val="18"/>
                                <w:szCs w:val="18"/>
                              </w:rPr>
                              <w:tab/>
                              <w:t>Enjeu économique</w:t>
                            </w:r>
                          </w:p>
                          <w:p w14:paraId="5960A222" w14:textId="77777777" w:rsidR="00DD6EDA" w:rsidRPr="00802B0F" w:rsidRDefault="00DD6EDA" w:rsidP="00EE039F">
                            <w:pPr>
                              <w:tabs>
                                <w:tab w:val="left" w:pos="720"/>
                              </w:tabs>
                              <w:spacing w:after="0" w:line="240" w:lineRule="auto"/>
                              <w:rPr>
                                <w:sz w:val="18"/>
                                <w:szCs w:val="18"/>
                              </w:rPr>
                            </w:pPr>
                            <w:r w:rsidRPr="00091DB9">
                              <w:rPr>
                                <w:b/>
                                <w:bCs/>
                                <w:color w:val="70AD47"/>
                                <w:sz w:val="18"/>
                                <w:szCs w:val="18"/>
                              </w:rPr>
                              <w:t>Vert</w:t>
                            </w:r>
                            <w:r w:rsidRPr="00091DB9">
                              <w:rPr>
                                <w:color w:val="70AD47"/>
                                <w:sz w:val="18"/>
                                <w:szCs w:val="18"/>
                              </w:rPr>
                              <w:t> </w:t>
                            </w:r>
                            <w:r w:rsidRPr="00802B0F">
                              <w:rPr>
                                <w:sz w:val="18"/>
                                <w:szCs w:val="18"/>
                              </w:rPr>
                              <w:t xml:space="preserve">: </w:t>
                            </w:r>
                            <w:r>
                              <w:rPr>
                                <w:sz w:val="18"/>
                                <w:szCs w:val="18"/>
                              </w:rPr>
                              <w:tab/>
                              <w:t>Enjeu environnemental</w:t>
                            </w:r>
                          </w:p>
                          <w:p w14:paraId="6B38E49D" w14:textId="0FEF15F8" w:rsidR="00DD6EDA" w:rsidRDefault="00DD6EDA" w:rsidP="00EE039F">
                            <w:pPr>
                              <w:tabs>
                                <w:tab w:val="left" w:pos="720"/>
                              </w:tabs>
                              <w:spacing w:after="0" w:line="240" w:lineRule="auto"/>
                              <w:ind w:left="720" w:hanging="720"/>
                              <w:rPr>
                                <w:sz w:val="18"/>
                                <w:szCs w:val="18"/>
                              </w:rPr>
                            </w:pPr>
                            <w:r w:rsidRPr="009C2C1D">
                              <w:rPr>
                                <w:b/>
                                <w:bCs/>
                                <w:color w:val="FFC000"/>
                                <w:sz w:val="18"/>
                                <w:szCs w:val="18"/>
                              </w:rPr>
                              <w:t>Jaune</w:t>
                            </w:r>
                            <w:r w:rsidRPr="009C2C1D">
                              <w:rPr>
                                <w:color w:val="FFC000"/>
                                <w:sz w:val="18"/>
                                <w:szCs w:val="18"/>
                              </w:rPr>
                              <w:t> </w:t>
                            </w:r>
                            <w:r w:rsidRPr="00802B0F">
                              <w:rPr>
                                <w:sz w:val="18"/>
                                <w:szCs w:val="18"/>
                              </w:rPr>
                              <w:t xml:space="preserve">: </w:t>
                            </w:r>
                            <w:r>
                              <w:rPr>
                                <w:sz w:val="18"/>
                                <w:szCs w:val="18"/>
                              </w:rPr>
                              <w:tab/>
                            </w:r>
                            <w:r w:rsidRPr="00802B0F">
                              <w:rPr>
                                <w:sz w:val="18"/>
                                <w:szCs w:val="18"/>
                              </w:rPr>
                              <w:t>Enjeu transvers</w:t>
                            </w:r>
                            <w:r>
                              <w:rPr>
                                <w:sz w:val="18"/>
                                <w:szCs w:val="18"/>
                              </w:rPr>
                              <w:t>al</w:t>
                            </w:r>
                            <w:r w:rsidRPr="00802B0F">
                              <w:rPr>
                                <w:sz w:val="18"/>
                                <w:szCs w:val="18"/>
                              </w:rPr>
                              <w:t xml:space="preserve"> </w:t>
                            </w:r>
                          </w:p>
                          <w:p w14:paraId="00A75B51" w14:textId="77777777" w:rsidR="00DD6EDA" w:rsidRPr="000035FE" w:rsidRDefault="00DD6EDA" w:rsidP="00EE039F">
                            <w:pPr>
                              <w:tabs>
                                <w:tab w:val="left" w:pos="720"/>
                              </w:tabs>
                              <w:spacing w:after="0" w:line="240" w:lineRule="auto"/>
                              <w:rPr>
                                <w:sz w:val="16"/>
                                <w:szCs w:val="16"/>
                              </w:rPr>
                            </w:pPr>
                            <w:r w:rsidRPr="000035FE">
                              <w:rPr>
                                <w:sz w:val="16"/>
                                <w:szCs w:val="16"/>
                              </w:rPr>
                              <w:t xml:space="preserve">* Il est primordial que le coordonnateur au rétablissement se coordonne avec le reste de l’OMSC.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9A82" id="_x0000_t202" coordsize="21600,21600" o:spt="202" path="m,l,21600r21600,l21600,xe">
                <v:stroke joinstyle="miter"/>
                <v:path gradientshapeok="t" o:connecttype="rect"/>
              </v:shapetype>
              <v:shape id="Zone de texte 2" o:spid="_x0000_s1027" type="#_x0000_t202" style="position:absolute;left:0;text-align:left;margin-left:100.65pt;margin-top:17.35pt;width:411.75pt;height:8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">
                <v:textbox>
                  <w:txbxContent>
                    <w:p w14:paraId="4F91E6C7" w14:textId="77777777" w:rsidR="00DD6EDA" w:rsidRPr="00802B0F" w:rsidRDefault="00DD6EDA" w:rsidP="00EE039F">
                      <w:pPr>
                        <w:spacing w:after="0" w:line="240" w:lineRule="auto"/>
                        <w:jc w:val="center"/>
                        <w:rPr>
                          <w:b/>
                          <w:bCs/>
                          <w:sz w:val="18"/>
                          <w:szCs w:val="18"/>
                        </w:rPr>
                      </w:pPr>
                      <w:r w:rsidRPr="00802B0F">
                        <w:rPr>
                          <w:b/>
                          <w:bCs/>
                          <w:sz w:val="18"/>
                          <w:szCs w:val="18"/>
                        </w:rPr>
                        <w:t>Légende</w:t>
                      </w:r>
                    </w:p>
                    <w:p w14:paraId="2B4F417A" w14:textId="402C3A9A" w:rsidR="00DD6EDA" w:rsidRPr="00802B0F" w:rsidRDefault="00DD6EDA" w:rsidP="00EE039F">
                      <w:pPr>
                        <w:tabs>
                          <w:tab w:val="left" w:pos="720"/>
                        </w:tabs>
                        <w:spacing w:after="0" w:line="240" w:lineRule="auto"/>
                        <w:rPr>
                          <w:sz w:val="18"/>
                          <w:szCs w:val="18"/>
                        </w:rPr>
                      </w:pPr>
                      <w:r w:rsidRPr="00091DB9">
                        <w:rPr>
                          <w:b/>
                          <w:bCs/>
                          <w:color w:val="2E74B5"/>
                          <w:sz w:val="18"/>
                          <w:szCs w:val="18"/>
                        </w:rPr>
                        <w:t>Bleu</w:t>
                      </w:r>
                      <w:r w:rsidRPr="00091DB9">
                        <w:rPr>
                          <w:color w:val="2E74B5"/>
                          <w:sz w:val="18"/>
                          <w:szCs w:val="18"/>
                        </w:rPr>
                        <w:t> </w:t>
                      </w:r>
                      <w:r w:rsidRPr="00802B0F">
                        <w:rPr>
                          <w:sz w:val="18"/>
                          <w:szCs w:val="18"/>
                        </w:rPr>
                        <w:t xml:space="preserve">: </w:t>
                      </w:r>
                      <w:r>
                        <w:rPr>
                          <w:sz w:val="18"/>
                          <w:szCs w:val="18"/>
                        </w:rPr>
                        <w:tab/>
                      </w:r>
                      <w:r w:rsidRPr="00802B0F">
                        <w:rPr>
                          <w:sz w:val="18"/>
                          <w:szCs w:val="18"/>
                        </w:rPr>
                        <w:t>Enjeu socia</w:t>
                      </w:r>
                      <w:r>
                        <w:rPr>
                          <w:sz w:val="18"/>
                          <w:szCs w:val="18"/>
                        </w:rPr>
                        <w:t>l</w:t>
                      </w:r>
                    </w:p>
                    <w:p w14:paraId="1A8FAF5A" w14:textId="77777777" w:rsidR="00DD6EDA" w:rsidRPr="00802B0F" w:rsidRDefault="00DD6EDA" w:rsidP="00EE039F">
                      <w:pPr>
                        <w:tabs>
                          <w:tab w:val="left" w:pos="720"/>
                        </w:tabs>
                        <w:spacing w:after="0" w:line="240" w:lineRule="auto"/>
                        <w:rPr>
                          <w:sz w:val="18"/>
                          <w:szCs w:val="18"/>
                        </w:rPr>
                      </w:pPr>
                      <w:r w:rsidRPr="009C2C1D">
                        <w:rPr>
                          <w:b/>
                          <w:bCs/>
                          <w:color w:val="FF99CC"/>
                          <w:sz w:val="18"/>
                          <w:szCs w:val="18"/>
                        </w:rPr>
                        <w:t>Rose</w:t>
                      </w:r>
                      <w:r w:rsidRPr="00802B0F">
                        <w:rPr>
                          <w:sz w:val="18"/>
                          <w:szCs w:val="18"/>
                        </w:rPr>
                        <w:t xml:space="preserve"> : </w:t>
                      </w:r>
                      <w:r>
                        <w:rPr>
                          <w:sz w:val="18"/>
                          <w:szCs w:val="18"/>
                        </w:rPr>
                        <w:tab/>
                        <w:t>Enjeu physique</w:t>
                      </w:r>
                    </w:p>
                    <w:p w14:paraId="1546D4DB" w14:textId="77777777" w:rsidR="00DD6EDA" w:rsidRPr="00802B0F" w:rsidRDefault="00DD6EDA" w:rsidP="00EE039F">
                      <w:pPr>
                        <w:tabs>
                          <w:tab w:val="left" w:pos="720"/>
                        </w:tabs>
                        <w:spacing w:after="0" w:line="240" w:lineRule="auto"/>
                        <w:rPr>
                          <w:sz w:val="18"/>
                          <w:szCs w:val="18"/>
                        </w:rPr>
                      </w:pPr>
                      <w:r w:rsidRPr="009C2C1D">
                        <w:rPr>
                          <w:b/>
                          <w:bCs/>
                          <w:color w:val="7030A0"/>
                          <w:sz w:val="18"/>
                          <w:szCs w:val="18"/>
                        </w:rPr>
                        <w:t>Mauve</w:t>
                      </w:r>
                      <w:r w:rsidRPr="009C2C1D">
                        <w:rPr>
                          <w:color w:val="7030A0"/>
                          <w:sz w:val="18"/>
                          <w:szCs w:val="18"/>
                        </w:rPr>
                        <w:t> </w:t>
                      </w:r>
                      <w:r w:rsidRPr="00802B0F">
                        <w:rPr>
                          <w:sz w:val="18"/>
                          <w:szCs w:val="18"/>
                        </w:rPr>
                        <w:t xml:space="preserve">: </w:t>
                      </w:r>
                      <w:r>
                        <w:rPr>
                          <w:sz w:val="18"/>
                          <w:szCs w:val="18"/>
                        </w:rPr>
                        <w:tab/>
                        <w:t>Enjeu économique</w:t>
                      </w:r>
                    </w:p>
                    <w:p w14:paraId="5960A222" w14:textId="77777777" w:rsidR="00DD6EDA" w:rsidRPr="00802B0F" w:rsidRDefault="00DD6EDA" w:rsidP="00EE039F">
                      <w:pPr>
                        <w:tabs>
                          <w:tab w:val="left" w:pos="720"/>
                        </w:tabs>
                        <w:spacing w:after="0" w:line="240" w:lineRule="auto"/>
                        <w:rPr>
                          <w:sz w:val="18"/>
                          <w:szCs w:val="18"/>
                        </w:rPr>
                      </w:pPr>
                      <w:r w:rsidRPr="00091DB9">
                        <w:rPr>
                          <w:b/>
                          <w:bCs/>
                          <w:color w:val="70AD47"/>
                          <w:sz w:val="18"/>
                          <w:szCs w:val="18"/>
                        </w:rPr>
                        <w:t>Vert</w:t>
                      </w:r>
                      <w:r w:rsidRPr="00091DB9">
                        <w:rPr>
                          <w:color w:val="70AD47"/>
                          <w:sz w:val="18"/>
                          <w:szCs w:val="18"/>
                        </w:rPr>
                        <w:t> </w:t>
                      </w:r>
                      <w:r w:rsidRPr="00802B0F">
                        <w:rPr>
                          <w:sz w:val="18"/>
                          <w:szCs w:val="18"/>
                        </w:rPr>
                        <w:t xml:space="preserve">: </w:t>
                      </w:r>
                      <w:r>
                        <w:rPr>
                          <w:sz w:val="18"/>
                          <w:szCs w:val="18"/>
                        </w:rPr>
                        <w:tab/>
                        <w:t>Enjeu environnemental</w:t>
                      </w:r>
                    </w:p>
                    <w:p w14:paraId="6B38E49D" w14:textId="0FEF15F8" w:rsidR="00DD6EDA" w:rsidRDefault="00DD6EDA" w:rsidP="00EE039F">
                      <w:pPr>
                        <w:tabs>
                          <w:tab w:val="left" w:pos="720"/>
                        </w:tabs>
                        <w:spacing w:after="0" w:line="240" w:lineRule="auto"/>
                        <w:ind w:left="720" w:hanging="720"/>
                        <w:rPr>
                          <w:sz w:val="18"/>
                          <w:szCs w:val="18"/>
                        </w:rPr>
                      </w:pPr>
                      <w:r w:rsidRPr="009C2C1D">
                        <w:rPr>
                          <w:b/>
                          <w:bCs/>
                          <w:color w:val="FFC000"/>
                          <w:sz w:val="18"/>
                          <w:szCs w:val="18"/>
                        </w:rPr>
                        <w:t>Jaune</w:t>
                      </w:r>
                      <w:r w:rsidRPr="009C2C1D">
                        <w:rPr>
                          <w:color w:val="FFC000"/>
                          <w:sz w:val="18"/>
                          <w:szCs w:val="18"/>
                        </w:rPr>
                        <w:t> </w:t>
                      </w:r>
                      <w:r w:rsidRPr="00802B0F">
                        <w:rPr>
                          <w:sz w:val="18"/>
                          <w:szCs w:val="18"/>
                        </w:rPr>
                        <w:t xml:space="preserve">: </w:t>
                      </w:r>
                      <w:r>
                        <w:rPr>
                          <w:sz w:val="18"/>
                          <w:szCs w:val="18"/>
                        </w:rPr>
                        <w:tab/>
                      </w:r>
                      <w:r w:rsidRPr="00802B0F">
                        <w:rPr>
                          <w:sz w:val="18"/>
                          <w:szCs w:val="18"/>
                        </w:rPr>
                        <w:t>Enjeu transvers</w:t>
                      </w:r>
                      <w:r>
                        <w:rPr>
                          <w:sz w:val="18"/>
                          <w:szCs w:val="18"/>
                        </w:rPr>
                        <w:t>al</w:t>
                      </w:r>
                      <w:r w:rsidRPr="00802B0F">
                        <w:rPr>
                          <w:sz w:val="18"/>
                          <w:szCs w:val="18"/>
                        </w:rPr>
                        <w:t xml:space="preserve"> </w:t>
                      </w:r>
                    </w:p>
                    <w:p w14:paraId="00A75B51" w14:textId="77777777" w:rsidR="00DD6EDA" w:rsidRPr="000035FE" w:rsidRDefault="00DD6EDA" w:rsidP="00EE039F">
                      <w:pPr>
                        <w:tabs>
                          <w:tab w:val="left" w:pos="720"/>
                        </w:tabs>
                        <w:spacing w:after="0" w:line="240" w:lineRule="auto"/>
                        <w:rPr>
                          <w:sz w:val="16"/>
                          <w:szCs w:val="16"/>
                        </w:rPr>
                      </w:pPr>
                      <w:r w:rsidRPr="000035FE">
                        <w:rPr>
                          <w:sz w:val="16"/>
                          <w:szCs w:val="16"/>
                        </w:rPr>
                        <w:t xml:space="preserve">* Il est primordial que le coordonnateur au rétablissement se coordonne avec le reste de l’OMSC. </w:t>
                      </w:r>
                    </w:p>
                  </w:txbxContent>
                </v:textbox>
                <w10:wrap anchorx="margin"/>
              </v:shape>
            </w:pict>
          </mc:Fallback>
        </mc:AlternateContent>
      </w:r>
    </w:p>
    <w:p w14:paraId="71BBE9D5" w14:textId="09EABE5F" w:rsidR="00C57212" w:rsidRPr="00155FEF" w:rsidRDefault="00EE039F" w:rsidP="00155FEF">
      <w:pPr>
        <w:pStyle w:val="00Titredesection"/>
        <w:spacing w:before="0"/>
        <w:ind w:left="0"/>
        <w:rPr>
          <w:rFonts w:ascii="Arial" w:hAnsi="Arial" w:cs="Arial"/>
          <w:b/>
          <w:sz w:val="22"/>
          <w:szCs w:val="22"/>
        </w:rPr>
      </w:pPr>
      <w:bookmarkStart w:id="29" w:name="_Toc38797068"/>
      <w:r w:rsidRPr="00155FEF">
        <w:rPr>
          <w:rFonts w:ascii="Arial" w:hAnsi="Arial" w:cs="Arial"/>
          <w:b/>
          <w:sz w:val="22"/>
          <w:szCs w:val="22"/>
          <w:lang w:val="fr-FR"/>
        </w:rPr>
        <w:lastRenderedPageBreak/>
        <w:t xml:space="preserve">2.1 </w:t>
      </w:r>
      <w:r w:rsidRPr="00155FEF">
        <w:rPr>
          <w:rFonts w:ascii="Arial" w:hAnsi="Arial" w:cs="Arial"/>
          <w:b/>
          <w:sz w:val="22"/>
          <w:szCs w:val="22"/>
        </w:rPr>
        <w:t>Structure et modalités d’organisation du rétablissement à l’échelle municipale</w:t>
      </w:r>
      <w:bookmarkStart w:id="30" w:name="_Toc33460557"/>
      <w:bookmarkEnd w:id="29"/>
    </w:p>
    <w:p w14:paraId="4867C5AC" w14:textId="77777777" w:rsidR="00495EA8" w:rsidRDefault="00495EA8" w:rsidP="001B2823">
      <w:pPr>
        <w:spacing w:after="0" w:line="240" w:lineRule="auto"/>
        <w:rPr>
          <w:sz w:val="22"/>
        </w:rPr>
      </w:pPr>
    </w:p>
    <w:p w14:paraId="558021F6" w14:textId="22C3B0F1" w:rsidR="001B2823" w:rsidRPr="00AB24B4" w:rsidRDefault="00C57212" w:rsidP="001B2823">
      <w:pPr>
        <w:spacing w:after="0" w:line="240" w:lineRule="auto"/>
        <w:rPr>
          <w:sz w:val="22"/>
        </w:rPr>
      </w:pPr>
      <w:r w:rsidRPr="00AB24B4">
        <w:rPr>
          <w:sz w:val="22"/>
        </w:rPr>
        <w:t>C</w:t>
      </w:r>
      <w:r w:rsidR="00EE039F" w:rsidRPr="00AB24B4">
        <w:rPr>
          <w:sz w:val="22"/>
        </w:rPr>
        <w:t>ette section présente les rôles et les responsabilités des principaux acteurs impliq</w:t>
      </w:r>
      <w:r w:rsidR="00444582" w:rsidRPr="00AB24B4">
        <w:rPr>
          <w:sz w:val="22"/>
        </w:rPr>
        <w:t xml:space="preserve">ués dans le processus </w:t>
      </w:r>
      <w:r w:rsidR="00EE039F" w:rsidRPr="00AB24B4">
        <w:rPr>
          <w:sz w:val="22"/>
        </w:rPr>
        <w:t>de rétablissement</w:t>
      </w:r>
      <w:r w:rsidRPr="00AB24B4">
        <w:rPr>
          <w:sz w:val="22"/>
        </w:rPr>
        <w:t xml:space="preserve">, et ce, en complémentarité </w:t>
      </w:r>
      <w:r w:rsidR="00EF700C" w:rsidRPr="00AB24B4">
        <w:rPr>
          <w:sz w:val="22"/>
        </w:rPr>
        <w:t>avec</w:t>
      </w:r>
      <w:r w:rsidRPr="00AB24B4">
        <w:rPr>
          <w:sz w:val="22"/>
        </w:rPr>
        <w:t xml:space="preserve"> l’organigramme de l’OMSC</w:t>
      </w:r>
      <w:r w:rsidR="00EE039F" w:rsidRPr="00AB24B4">
        <w:rPr>
          <w:sz w:val="22"/>
        </w:rPr>
        <w:t>.</w:t>
      </w:r>
    </w:p>
    <w:p w14:paraId="223FCF6B" w14:textId="09E689A6" w:rsidR="00EE039F" w:rsidRPr="00AB24B4" w:rsidRDefault="00EE039F" w:rsidP="00EF2C43">
      <w:pPr>
        <w:spacing w:after="0" w:line="240" w:lineRule="auto"/>
        <w:rPr>
          <w:sz w:val="22"/>
        </w:rPr>
      </w:pPr>
    </w:p>
    <w:p w14:paraId="0504FC03" w14:textId="2202CB50" w:rsidR="00EE039F" w:rsidRPr="00AB24B4" w:rsidRDefault="00EE039F" w:rsidP="001B2823">
      <w:pPr>
        <w:spacing w:after="0" w:line="240" w:lineRule="auto"/>
        <w:rPr>
          <w:sz w:val="22"/>
        </w:rPr>
      </w:pPr>
      <w:r w:rsidRPr="00AB24B4">
        <w:rPr>
          <w:sz w:val="22"/>
        </w:rPr>
        <w:t xml:space="preserve">Les relations entre ces acteurs forment la gouvernance du rétablissement. </w:t>
      </w:r>
      <w:r w:rsidR="00EF700C" w:rsidRPr="00AB24B4">
        <w:rPr>
          <w:sz w:val="22"/>
        </w:rPr>
        <w:t>Celle-ci</w:t>
      </w:r>
      <w:r w:rsidRPr="00AB24B4">
        <w:rPr>
          <w:sz w:val="22"/>
        </w:rPr>
        <w:t xml:space="preserve"> correspond à</w:t>
      </w:r>
      <w:r w:rsidR="0032012B" w:rsidRPr="00AB24B4">
        <w:rPr>
          <w:sz w:val="22"/>
        </w:rPr>
        <w:t xml:space="preserve"> «</w:t>
      </w:r>
      <w:r w:rsidR="00BC2139" w:rsidRPr="00AB24B4">
        <w:rPr>
          <w:sz w:val="22"/>
        </w:rPr>
        <w:t> </w:t>
      </w:r>
      <w:r w:rsidR="0032012B" w:rsidRPr="00AB24B4">
        <w:rPr>
          <w:sz w:val="22"/>
        </w:rPr>
        <w:t>l’ensemble</w:t>
      </w:r>
      <w:r w:rsidRPr="00AB24B4">
        <w:rPr>
          <w:sz w:val="22"/>
        </w:rPr>
        <w:t xml:space="preserve"> des règles et des processus collectifs, formalisés ou non, par lequel les acteurs concernés participent à la décision et à la mise en œuvre des actions publiques</w:t>
      </w:r>
      <w:r w:rsidR="00BC2139" w:rsidRPr="00AB24B4">
        <w:rPr>
          <w:sz w:val="22"/>
        </w:rPr>
        <w:t> </w:t>
      </w:r>
      <w:r w:rsidR="00E64F0C" w:rsidRPr="00AB24B4">
        <w:rPr>
          <w:sz w:val="22"/>
        </w:rPr>
        <w:t>» (</w:t>
      </w:r>
      <w:hyperlink r:id="rId50" w:history="1">
        <w:r w:rsidR="00E64F0C" w:rsidRPr="00AB24B4">
          <w:rPr>
            <w:rStyle w:val="Lienhypertexte"/>
            <w:sz w:val="22"/>
          </w:rPr>
          <w:t>Lacroix, 2012</w:t>
        </w:r>
      </w:hyperlink>
      <w:r w:rsidR="00E64F0C" w:rsidRPr="00AB24B4">
        <w:rPr>
          <w:sz w:val="22"/>
        </w:rPr>
        <w:t>)</w:t>
      </w:r>
      <w:r w:rsidRPr="00AB24B4">
        <w:rPr>
          <w:sz w:val="22"/>
        </w:rPr>
        <w:t>. Ces règles et ces processus, comme les décisions qui en découlent, sont «</w:t>
      </w:r>
      <w:r w:rsidR="00BC2139" w:rsidRPr="00AB24B4">
        <w:rPr>
          <w:sz w:val="22"/>
        </w:rPr>
        <w:t> </w:t>
      </w:r>
      <w:r w:rsidRPr="00AB24B4">
        <w:rPr>
          <w:sz w:val="22"/>
        </w:rPr>
        <w:t>le résultat d’une négociation constante entre les multiples acteurs impliqués</w:t>
      </w:r>
      <w:r w:rsidR="00BC2139" w:rsidRPr="00AB24B4">
        <w:rPr>
          <w:sz w:val="22"/>
        </w:rPr>
        <w:t> </w:t>
      </w:r>
      <w:r w:rsidRPr="00AB24B4">
        <w:rPr>
          <w:sz w:val="22"/>
        </w:rPr>
        <w:t>» (</w:t>
      </w:r>
      <w:hyperlink r:id="rId51" w:history="1">
        <w:r w:rsidRPr="00AB24B4">
          <w:rPr>
            <w:rStyle w:val="Lienhypertexte"/>
            <w:sz w:val="22"/>
          </w:rPr>
          <w:t>Lacroix &amp; St-Arnaud, 2012</w:t>
        </w:r>
        <w:r w:rsidR="00BC2139" w:rsidRPr="00AB24B4">
          <w:rPr>
            <w:rStyle w:val="Lienhypertexte"/>
            <w:sz w:val="22"/>
          </w:rPr>
          <w:t> </w:t>
        </w:r>
        <w:r w:rsidRPr="00AB24B4">
          <w:rPr>
            <w:rStyle w:val="Lienhypertexte"/>
            <w:sz w:val="22"/>
          </w:rPr>
          <w:t>: 26</w:t>
        </w:r>
      </w:hyperlink>
      <w:r w:rsidRPr="00AB24B4">
        <w:rPr>
          <w:sz w:val="22"/>
        </w:rPr>
        <w:t xml:space="preserve">). </w:t>
      </w:r>
    </w:p>
    <w:p w14:paraId="3819B1D9" w14:textId="77777777" w:rsidR="001B2823" w:rsidRPr="00AB24B4" w:rsidRDefault="001B2823" w:rsidP="001B2823">
      <w:pPr>
        <w:spacing w:after="0" w:line="240" w:lineRule="auto"/>
        <w:rPr>
          <w:sz w:val="22"/>
        </w:rPr>
      </w:pPr>
    </w:p>
    <w:p w14:paraId="2B44C526" w14:textId="77777777" w:rsidR="00EE039F" w:rsidRPr="00EF2C43" w:rsidRDefault="00EE039F" w:rsidP="00EF2C43">
      <w:pPr>
        <w:spacing w:after="0" w:line="240" w:lineRule="auto"/>
        <w:rPr>
          <w:sz w:val="22"/>
        </w:rPr>
      </w:pPr>
      <w:r w:rsidRPr="00AB24B4">
        <w:rPr>
          <w:sz w:val="22"/>
        </w:rPr>
        <w:t>La gouvernance du rétablissement à l’échelle municipale repose sur l’identification des rôles et des responsabilités de chaque acteur afin de permettre la coordination des ressources et la réalisation d’objectifs communs. Pour ce faire, voici une définition des principaux postes et responsabilités des acteurs municipaux lors du rétablissement.</w:t>
      </w:r>
      <w:bookmarkEnd w:id="30"/>
    </w:p>
    <w:p w14:paraId="4CC897AA" w14:textId="77777777" w:rsidR="001B2823" w:rsidRPr="00EF2C43" w:rsidRDefault="001B2823" w:rsidP="00EF2C43">
      <w:pPr>
        <w:spacing w:after="0" w:line="240" w:lineRule="auto"/>
        <w:rPr>
          <w:sz w:val="22"/>
        </w:rPr>
      </w:pPr>
    </w:p>
    <w:p w14:paraId="466F39B0" w14:textId="667EF8CF" w:rsidR="001B2823" w:rsidRPr="008E1184" w:rsidRDefault="001B2823" w:rsidP="008E1184">
      <w:pPr>
        <w:spacing w:after="120" w:line="240" w:lineRule="auto"/>
        <w:rPr>
          <w:i/>
          <w:iCs/>
          <w:sz w:val="22"/>
        </w:rPr>
      </w:pPr>
      <w:r w:rsidRPr="008E1184">
        <w:rPr>
          <w:i/>
          <w:iCs/>
          <w:sz w:val="22"/>
        </w:rPr>
        <w:t>Tableau</w:t>
      </w:r>
      <w:r w:rsidR="00BC2139" w:rsidRPr="008E1184">
        <w:rPr>
          <w:i/>
          <w:iCs/>
          <w:sz w:val="22"/>
        </w:rPr>
        <w:t> </w:t>
      </w:r>
      <w:r w:rsidRPr="008E1184">
        <w:rPr>
          <w:i/>
          <w:iCs/>
          <w:sz w:val="22"/>
        </w:rPr>
        <w:t>3 : Tableau des rôles et responsabilités</w:t>
      </w:r>
      <w:r w:rsidR="009267BB" w:rsidRPr="008E1184">
        <w:rPr>
          <w:i/>
          <w:iCs/>
          <w:sz w:val="22"/>
        </w:rPr>
        <w:t xml:space="preserve"> des acteurs</w:t>
      </w:r>
    </w:p>
    <w:tbl>
      <w:tblPr>
        <w:tblStyle w:val="Grilledutableau"/>
        <w:tblW w:w="18090" w:type="dxa"/>
        <w:tblInd w:w="-5" w:type="dxa"/>
        <w:tblLayout w:type="fixed"/>
        <w:tblLook w:val="04A0" w:firstRow="1" w:lastRow="0" w:firstColumn="1" w:lastColumn="0" w:noHBand="0" w:noVBand="1"/>
      </w:tblPr>
      <w:tblGrid>
        <w:gridCol w:w="3690"/>
        <w:gridCol w:w="14400"/>
      </w:tblGrid>
      <w:tr w:rsidR="00EE039F" w:rsidRPr="00CE4611" w14:paraId="0576B2B9" w14:textId="77777777" w:rsidTr="00650FEC">
        <w:trPr>
          <w:trHeight w:val="278"/>
        </w:trPr>
        <w:tc>
          <w:tcPr>
            <w:tcW w:w="3690" w:type="dxa"/>
          </w:tcPr>
          <w:p w14:paraId="084C1647" w14:textId="77777777" w:rsidR="00EE039F" w:rsidRPr="00CE4611" w:rsidRDefault="00EE039F" w:rsidP="00F67D8E">
            <w:pPr>
              <w:spacing w:after="0" w:line="240" w:lineRule="auto"/>
              <w:ind w:left="-108"/>
              <w:rPr>
                <w:rFonts w:cs="Arial"/>
                <w:b/>
                <w:sz w:val="22"/>
              </w:rPr>
            </w:pPr>
            <w:r>
              <w:rPr>
                <w:rFonts w:cs="Arial"/>
                <w:b/>
                <w:sz w:val="22"/>
              </w:rPr>
              <w:t xml:space="preserve"> </w:t>
            </w:r>
            <w:r w:rsidRPr="00CE4611">
              <w:rPr>
                <w:rFonts w:cs="Arial"/>
                <w:b/>
                <w:sz w:val="22"/>
              </w:rPr>
              <w:t>Acteurs</w:t>
            </w:r>
          </w:p>
        </w:tc>
        <w:tc>
          <w:tcPr>
            <w:tcW w:w="14400" w:type="dxa"/>
          </w:tcPr>
          <w:p w14:paraId="69FF629B" w14:textId="77777777" w:rsidR="00EE039F" w:rsidRPr="00CE4611" w:rsidRDefault="00EE039F" w:rsidP="00F67D8E">
            <w:pPr>
              <w:spacing w:after="0" w:line="240" w:lineRule="auto"/>
              <w:rPr>
                <w:rFonts w:cs="Arial"/>
                <w:b/>
                <w:sz w:val="22"/>
              </w:rPr>
            </w:pPr>
            <w:r w:rsidRPr="00CE4611">
              <w:rPr>
                <w:rFonts w:cs="Arial"/>
                <w:b/>
                <w:sz w:val="22"/>
              </w:rPr>
              <w:t>Rôles et responsabilités</w:t>
            </w:r>
          </w:p>
        </w:tc>
      </w:tr>
      <w:tr w:rsidR="00EE039F" w:rsidRPr="00CE4611" w14:paraId="440D6EB6" w14:textId="77777777" w:rsidTr="00650FEC">
        <w:trPr>
          <w:trHeight w:val="1411"/>
        </w:trPr>
        <w:tc>
          <w:tcPr>
            <w:tcW w:w="3690" w:type="dxa"/>
          </w:tcPr>
          <w:p w14:paraId="35B31197" w14:textId="443D063D" w:rsidR="00EE039F" w:rsidRPr="00CE4611" w:rsidRDefault="00EE039F" w:rsidP="00F67D8E">
            <w:pPr>
              <w:spacing w:after="0" w:line="240" w:lineRule="auto"/>
              <w:ind w:left="-108"/>
              <w:rPr>
                <w:rFonts w:cs="Arial"/>
                <w:sz w:val="22"/>
              </w:rPr>
            </w:pPr>
            <w:r w:rsidRPr="00CE4611">
              <w:rPr>
                <w:rFonts w:cs="Arial"/>
                <w:sz w:val="22"/>
              </w:rPr>
              <w:t xml:space="preserve"> </w:t>
            </w:r>
            <w:r w:rsidRPr="00CE4611">
              <w:rPr>
                <w:rFonts w:cs="Arial"/>
                <w:bCs/>
                <w:sz w:val="22"/>
              </w:rPr>
              <w:t>Élus </w:t>
            </w:r>
          </w:p>
        </w:tc>
        <w:tc>
          <w:tcPr>
            <w:tcW w:w="14400" w:type="dxa"/>
          </w:tcPr>
          <w:p w14:paraId="31B6920B" w14:textId="0B886930" w:rsidR="00EE039F" w:rsidRPr="00CE4611" w:rsidRDefault="00EE039F" w:rsidP="00F67D8E">
            <w:pPr>
              <w:spacing w:after="0" w:line="240" w:lineRule="auto"/>
              <w:rPr>
                <w:rFonts w:cs="Arial"/>
                <w:b/>
                <w:sz w:val="22"/>
              </w:rPr>
            </w:pPr>
            <w:r w:rsidRPr="00CE4611">
              <w:rPr>
                <w:rFonts w:cs="Arial"/>
                <w:bCs/>
                <w:sz w:val="22"/>
              </w:rPr>
              <w:t xml:space="preserve">Ils exercent plusieurs rôles lors du rétablissement. D’abord, ils approuvent les dépenses et les orientations générales (ex. : reconstruction, mesure de réduction des risques, etc.). Contrairement à la phase d’intervention, la loi ne prévoit pas de pouvoirs spéciaux en période de rétablissement. De plus, comme les élus reçoivent fréquemment les demandes des citoyens lors du rétablissement, ils exercent un rôle en matière de communication. Conséquemment, les élus devraient être informés du processus de planification du rétablissement avant un sinistre et de l’évolution de </w:t>
            </w:r>
            <w:r w:rsidR="00EF700C">
              <w:rPr>
                <w:rFonts w:cs="Arial"/>
                <w:bCs/>
                <w:sz w:val="22"/>
              </w:rPr>
              <w:t>s</w:t>
            </w:r>
            <w:r w:rsidRPr="00CE4611">
              <w:rPr>
                <w:rFonts w:cs="Arial"/>
                <w:bCs/>
                <w:sz w:val="22"/>
              </w:rPr>
              <w:t>a mise en œuvre. Parmi les élus, le maire occupe une position particulière en tant que porte-parole de la ville auprès des médias, des décideurs publics et des grands partenaires externes.</w:t>
            </w:r>
          </w:p>
        </w:tc>
      </w:tr>
      <w:tr w:rsidR="00EE039F" w:rsidRPr="00CE4611" w14:paraId="3798B361" w14:textId="77777777" w:rsidTr="00650FEC">
        <w:trPr>
          <w:trHeight w:val="875"/>
        </w:trPr>
        <w:tc>
          <w:tcPr>
            <w:tcW w:w="3690" w:type="dxa"/>
          </w:tcPr>
          <w:p w14:paraId="525D173B" w14:textId="77777777" w:rsidR="00EE039F" w:rsidRPr="00CE4611" w:rsidRDefault="00EE039F" w:rsidP="00F67D8E">
            <w:pPr>
              <w:spacing w:after="0" w:line="240" w:lineRule="auto"/>
              <w:rPr>
                <w:rFonts w:cs="Arial"/>
                <w:sz w:val="22"/>
              </w:rPr>
            </w:pPr>
            <w:r w:rsidRPr="00CE4611">
              <w:rPr>
                <w:rFonts w:cs="Arial"/>
                <w:bCs/>
                <w:sz w:val="22"/>
              </w:rPr>
              <w:t>Direction générale </w:t>
            </w:r>
          </w:p>
        </w:tc>
        <w:tc>
          <w:tcPr>
            <w:tcW w:w="14400" w:type="dxa"/>
          </w:tcPr>
          <w:p w14:paraId="5851077A" w14:textId="7284454E" w:rsidR="00EE039F" w:rsidRPr="00CE4611" w:rsidRDefault="00EE039F" w:rsidP="00F67D8E">
            <w:pPr>
              <w:spacing w:after="0" w:line="240" w:lineRule="auto"/>
              <w:rPr>
                <w:rFonts w:cs="Arial"/>
                <w:b/>
                <w:sz w:val="22"/>
              </w:rPr>
            </w:pPr>
            <w:r w:rsidRPr="00CE4611">
              <w:rPr>
                <w:rFonts w:cs="Arial"/>
                <w:bCs/>
                <w:sz w:val="22"/>
              </w:rPr>
              <w:t>En fonction des caractéristiques propres à chaque municipalité lors du rétablissement, elle peut jouer un rôle de facilitateur</w:t>
            </w:r>
            <w:r w:rsidR="00EF700C">
              <w:rPr>
                <w:rFonts w:cs="Arial"/>
                <w:bCs/>
                <w:sz w:val="22"/>
              </w:rPr>
              <w:t xml:space="preserve">, notamment, </w:t>
            </w:r>
            <w:r w:rsidR="00DA5F12">
              <w:rPr>
                <w:rFonts w:cs="Arial"/>
                <w:bCs/>
                <w:sz w:val="22"/>
              </w:rPr>
              <w:t xml:space="preserve">en </w:t>
            </w:r>
            <w:r w:rsidR="00DA5F12" w:rsidRPr="00CE4611">
              <w:rPr>
                <w:rFonts w:cs="Arial"/>
                <w:bCs/>
                <w:sz w:val="22"/>
              </w:rPr>
              <w:t>expliqu</w:t>
            </w:r>
            <w:r w:rsidR="00DA5F12">
              <w:rPr>
                <w:rFonts w:cs="Arial"/>
                <w:bCs/>
                <w:sz w:val="22"/>
              </w:rPr>
              <w:t xml:space="preserve">ant </w:t>
            </w:r>
            <w:r w:rsidR="00DA5F12" w:rsidRPr="00CE4611">
              <w:rPr>
                <w:rFonts w:cs="Arial"/>
                <w:bCs/>
                <w:sz w:val="22"/>
              </w:rPr>
              <w:t>les enjeux aux élus</w:t>
            </w:r>
            <w:r w:rsidR="00DA5F12">
              <w:rPr>
                <w:rFonts w:cs="Arial"/>
                <w:bCs/>
                <w:sz w:val="22"/>
              </w:rPr>
              <w:t xml:space="preserve">, </w:t>
            </w:r>
            <w:r w:rsidR="00EF700C">
              <w:rPr>
                <w:rFonts w:cs="Arial"/>
                <w:bCs/>
                <w:sz w:val="22"/>
              </w:rPr>
              <w:t>en </w:t>
            </w:r>
            <w:r w:rsidRPr="00CE4611">
              <w:rPr>
                <w:rFonts w:cs="Arial"/>
                <w:bCs/>
                <w:sz w:val="22"/>
              </w:rPr>
              <w:t>délégu</w:t>
            </w:r>
            <w:r w:rsidR="00EF700C">
              <w:rPr>
                <w:rFonts w:cs="Arial"/>
                <w:bCs/>
                <w:sz w:val="22"/>
              </w:rPr>
              <w:t>ant</w:t>
            </w:r>
            <w:r w:rsidRPr="00CE4611">
              <w:rPr>
                <w:rFonts w:cs="Arial"/>
                <w:bCs/>
                <w:sz w:val="22"/>
              </w:rPr>
              <w:t xml:space="preserve"> plus de ressources à l’équipe du rétablissement et </w:t>
            </w:r>
            <w:r w:rsidR="00DA5F12">
              <w:rPr>
                <w:rFonts w:cs="Arial"/>
                <w:bCs/>
                <w:sz w:val="22"/>
              </w:rPr>
              <w:t xml:space="preserve">en </w:t>
            </w:r>
            <w:r w:rsidRPr="00CE4611">
              <w:rPr>
                <w:rFonts w:cs="Arial"/>
                <w:bCs/>
                <w:sz w:val="22"/>
              </w:rPr>
              <w:t>arrim</w:t>
            </w:r>
            <w:r w:rsidR="00DA5F12">
              <w:rPr>
                <w:rFonts w:cs="Arial"/>
                <w:bCs/>
                <w:sz w:val="22"/>
              </w:rPr>
              <w:t>ant</w:t>
            </w:r>
            <w:r w:rsidRPr="00CE4611">
              <w:rPr>
                <w:rFonts w:cs="Arial"/>
                <w:bCs/>
                <w:sz w:val="22"/>
              </w:rPr>
              <w:t xml:space="preserve"> le processus de </w:t>
            </w:r>
            <w:r w:rsidR="00DA5F12">
              <w:rPr>
                <w:rFonts w:cs="Arial"/>
                <w:bCs/>
                <w:sz w:val="22"/>
              </w:rPr>
              <w:t xml:space="preserve">celui-ci aux autres processus de gestion municipale. </w:t>
            </w:r>
          </w:p>
        </w:tc>
      </w:tr>
      <w:tr w:rsidR="00EE039F" w:rsidRPr="00CE4611" w14:paraId="08E6F112" w14:textId="77777777" w:rsidTr="00650FEC">
        <w:trPr>
          <w:trHeight w:val="713"/>
        </w:trPr>
        <w:tc>
          <w:tcPr>
            <w:tcW w:w="3690" w:type="dxa"/>
          </w:tcPr>
          <w:p w14:paraId="782664D4" w14:textId="77777777" w:rsidR="00EE039F" w:rsidRPr="00CE4611" w:rsidRDefault="00C779F8" w:rsidP="00F67D8E">
            <w:pPr>
              <w:spacing w:after="0" w:line="240" w:lineRule="auto"/>
              <w:rPr>
                <w:rFonts w:cs="Arial"/>
                <w:sz w:val="22"/>
              </w:rPr>
            </w:pPr>
            <w:hyperlink r:id="rId52" w:history="1">
              <w:r w:rsidR="00EE039F" w:rsidRPr="0063140B">
                <w:rPr>
                  <w:rStyle w:val="Lienhypertexte"/>
                  <w:rFonts w:cs="Arial"/>
                  <w:sz w:val="22"/>
                </w:rPr>
                <w:t>Coordonnateur municipal de la sécurité civile</w:t>
              </w:r>
            </w:hyperlink>
          </w:p>
        </w:tc>
        <w:tc>
          <w:tcPr>
            <w:tcW w:w="14400" w:type="dxa"/>
          </w:tcPr>
          <w:p w14:paraId="296AFFE0" w14:textId="5D2AB295" w:rsidR="00EE039F" w:rsidRPr="00CE4611" w:rsidRDefault="004E5E5F" w:rsidP="00F67D8E">
            <w:pPr>
              <w:spacing w:after="0" w:line="240" w:lineRule="auto"/>
              <w:rPr>
                <w:rFonts w:cs="Arial"/>
                <w:bCs/>
                <w:sz w:val="22"/>
              </w:rPr>
            </w:pPr>
            <w:r>
              <w:rPr>
                <w:rFonts w:cs="Arial"/>
                <w:bCs/>
                <w:sz w:val="22"/>
              </w:rPr>
              <w:t>I</w:t>
            </w:r>
            <w:r w:rsidR="00EE039F" w:rsidRPr="00CE4611">
              <w:rPr>
                <w:rFonts w:cs="Arial"/>
                <w:bCs/>
                <w:sz w:val="22"/>
              </w:rPr>
              <w:t xml:space="preserve">l est le responsable du dossier de la sécurité civile sur le territoire et il coordonne l’ensemble des actions menées par la municipalité en la matière. Il voit au développement de la connaissance des risques sur le territoire de même qu’à la mise en œuvre de mesures de prévention et de préparation. La personne désignée est appelée </w:t>
            </w:r>
            <w:proofErr w:type="spellStart"/>
            <w:r w:rsidR="00EE039F" w:rsidRPr="00CE4611">
              <w:rPr>
                <w:rFonts w:cs="Arial"/>
                <w:bCs/>
                <w:sz w:val="22"/>
              </w:rPr>
              <w:t>a</w:t>
            </w:r>
            <w:proofErr w:type="spellEnd"/>
            <w:r w:rsidR="00EE039F" w:rsidRPr="00CE4611">
              <w:rPr>
                <w:rFonts w:cs="Arial"/>
                <w:bCs/>
                <w:sz w:val="22"/>
              </w:rPr>
              <w:t xml:space="preserve">̀ assurer les liens entre les autorités municipales, les membres du comité municipal de sécurité civile, les membres de l’OMSC, les ressources municipales concernées et les organismes de secours. </w:t>
            </w:r>
            <w:r w:rsidR="00DA5F12">
              <w:rPr>
                <w:rFonts w:cs="Arial"/>
                <w:bCs/>
                <w:sz w:val="22"/>
              </w:rPr>
              <w:t>Conformément au plan de sécurité civile, e</w:t>
            </w:r>
            <w:r w:rsidR="00EE039F" w:rsidRPr="00CE4611">
              <w:rPr>
                <w:rFonts w:cs="Arial"/>
                <w:bCs/>
                <w:sz w:val="22"/>
              </w:rPr>
              <w:t xml:space="preserve">lle veille </w:t>
            </w:r>
            <w:proofErr w:type="spellStart"/>
            <w:r w:rsidR="00EE039F" w:rsidRPr="00CE4611">
              <w:rPr>
                <w:rFonts w:cs="Arial"/>
                <w:bCs/>
                <w:sz w:val="22"/>
              </w:rPr>
              <w:t>a</w:t>
            </w:r>
            <w:proofErr w:type="spellEnd"/>
            <w:r w:rsidR="00EE039F" w:rsidRPr="00CE4611">
              <w:rPr>
                <w:rFonts w:cs="Arial"/>
                <w:bCs/>
                <w:sz w:val="22"/>
              </w:rPr>
              <w:t>̀ la concertation de leurs actions</w:t>
            </w:r>
            <w:r w:rsidR="00DA5F12">
              <w:rPr>
                <w:rFonts w:cs="Arial"/>
                <w:bCs/>
                <w:sz w:val="22"/>
              </w:rPr>
              <w:t>.</w:t>
            </w:r>
            <w:r w:rsidR="00EE039F" w:rsidRPr="00CE4611">
              <w:rPr>
                <w:rFonts w:cs="Arial"/>
                <w:bCs/>
                <w:sz w:val="22"/>
              </w:rPr>
              <w:t xml:space="preserve"> Dans certaines municipalités, quand les ressources le permettent, le coordonnateur municipal de la sécurité civile est une responsabilité distincte du poste de coordonnateur du rétablissement. </w:t>
            </w:r>
          </w:p>
        </w:tc>
      </w:tr>
      <w:tr w:rsidR="00EE039F" w:rsidRPr="00CE4611" w14:paraId="4E2A9BCC" w14:textId="77777777" w:rsidTr="00650FEC">
        <w:trPr>
          <w:trHeight w:val="870"/>
        </w:trPr>
        <w:tc>
          <w:tcPr>
            <w:tcW w:w="3690" w:type="dxa"/>
          </w:tcPr>
          <w:p w14:paraId="1EBAF7F6" w14:textId="77777777" w:rsidR="00EE039F" w:rsidRPr="00CE4611" w:rsidRDefault="00EE039F" w:rsidP="00650FEC">
            <w:pPr>
              <w:keepLines/>
              <w:spacing w:after="0" w:line="240" w:lineRule="auto"/>
              <w:rPr>
                <w:rFonts w:cs="Arial"/>
                <w:sz w:val="22"/>
              </w:rPr>
            </w:pPr>
            <w:r w:rsidRPr="00CE4611">
              <w:rPr>
                <w:rFonts w:cs="Arial"/>
                <w:bCs/>
                <w:sz w:val="22"/>
              </w:rPr>
              <w:t>Coordonnateur du rétablissement </w:t>
            </w:r>
          </w:p>
        </w:tc>
        <w:tc>
          <w:tcPr>
            <w:tcW w:w="14400" w:type="dxa"/>
          </w:tcPr>
          <w:p w14:paraId="05C76998" w14:textId="48E59E68" w:rsidR="00EE039F" w:rsidRPr="00CE4611" w:rsidRDefault="00DA5F12" w:rsidP="00F67D8E">
            <w:pPr>
              <w:spacing w:after="0" w:line="240" w:lineRule="auto"/>
              <w:rPr>
                <w:rFonts w:cs="Arial"/>
                <w:b/>
                <w:sz w:val="22"/>
              </w:rPr>
            </w:pPr>
            <w:r>
              <w:rPr>
                <w:rFonts w:cs="Arial"/>
                <w:bCs/>
                <w:sz w:val="22"/>
              </w:rPr>
              <w:t>Il s’agit de la p</w:t>
            </w:r>
            <w:r w:rsidR="00EE039F" w:rsidRPr="00CE4611">
              <w:rPr>
                <w:rFonts w:cs="Arial"/>
                <w:bCs/>
                <w:sz w:val="22"/>
              </w:rPr>
              <w:t xml:space="preserve">ersonne responsable de la </w:t>
            </w:r>
            <w:r w:rsidR="00EE039F" w:rsidRPr="00F52D04">
              <w:rPr>
                <w:rFonts w:cs="Arial"/>
                <w:sz w:val="22"/>
              </w:rPr>
              <w:t>coordination</w:t>
            </w:r>
            <w:r w:rsidR="00EE039F" w:rsidRPr="00CE4611">
              <w:rPr>
                <w:rFonts w:cs="Arial"/>
                <w:bCs/>
                <w:sz w:val="22"/>
              </w:rPr>
              <w:t xml:space="preserve"> du rétablissement pouvant être nommé</w:t>
            </w:r>
            <w:r w:rsidR="00EE039F">
              <w:rPr>
                <w:rFonts w:cs="Arial"/>
                <w:bCs/>
                <w:sz w:val="22"/>
              </w:rPr>
              <w:t>e</w:t>
            </w:r>
            <w:r w:rsidR="00EE039F" w:rsidRPr="00CE4611">
              <w:rPr>
                <w:rFonts w:cs="Arial"/>
                <w:bCs/>
                <w:sz w:val="22"/>
              </w:rPr>
              <w:t xml:space="preserve"> par le coordinateur municipal</w:t>
            </w:r>
            <w:r w:rsidR="004E5E5F">
              <w:rPr>
                <w:rFonts w:cs="Arial"/>
                <w:bCs/>
                <w:sz w:val="22"/>
              </w:rPr>
              <w:t xml:space="preserve"> </w:t>
            </w:r>
            <w:r w:rsidR="00EE039F" w:rsidRPr="00CE4611">
              <w:rPr>
                <w:rFonts w:cs="Arial"/>
                <w:bCs/>
                <w:sz w:val="22"/>
              </w:rPr>
              <w:t xml:space="preserve">de la sécurité civile. Idéalement, il s’agit d’une personne différente de celle responsable de l’intervention. Lors de la phase de préparation, </w:t>
            </w:r>
            <w:r w:rsidR="00C262D0">
              <w:rPr>
                <w:rFonts w:cs="Arial"/>
                <w:bCs/>
                <w:sz w:val="22"/>
              </w:rPr>
              <w:t>elle</w:t>
            </w:r>
            <w:r w:rsidR="00C262D0" w:rsidRPr="00CE4611">
              <w:rPr>
                <w:rFonts w:cs="Arial"/>
                <w:bCs/>
                <w:sz w:val="22"/>
              </w:rPr>
              <w:t xml:space="preserve"> </w:t>
            </w:r>
            <w:r w:rsidR="00EE039F" w:rsidRPr="00CE4611">
              <w:rPr>
                <w:rFonts w:cs="Arial"/>
                <w:bCs/>
                <w:sz w:val="22"/>
              </w:rPr>
              <w:t xml:space="preserve">veille à l’élaboration et </w:t>
            </w:r>
            <w:r w:rsidR="00C262D0">
              <w:rPr>
                <w:rFonts w:cs="Arial"/>
                <w:bCs/>
                <w:sz w:val="22"/>
              </w:rPr>
              <w:t xml:space="preserve">à </w:t>
            </w:r>
            <w:r w:rsidR="00EE039F" w:rsidRPr="00CE4611">
              <w:rPr>
                <w:rFonts w:cs="Arial"/>
                <w:bCs/>
                <w:sz w:val="22"/>
              </w:rPr>
              <w:t xml:space="preserve">l’adoption du plan de rétablissement. Après le sinistre, </w:t>
            </w:r>
            <w:r w:rsidR="00C262D0">
              <w:rPr>
                <w:rFonts w:cs="Arial"/>
                <w:bCs/>
                <w:sz w:val="22"/>
              </w:rPr>
              <w:t>elle</w:t>
            </w:r>
            <w:r w:rsidR="00C262D0" w:rsidRPr="00CE4611">
              <w:rPr>
                <w:rFonts w:cs="Arial"/>
                <w:bCs/>
                <w:sz w:val="22"/>
              </w:rPr>
              <w:t xml:space="preserve"> </w:t>
            </w:r>
            <w:r w:rsidR="00EE039F" w:rsidRPr="00CE4611">
              <w:rPr>
                <w:rFonts w:cs="Arial"/>
                <w:bCs/>
                <w:sz w:val="22"/>
              </w:rPr>
              <w:t xml:space="preserve">coordonne les acteurs afin d’atteindre les objectifs généraux et spécifiques du plan de rétablissement. </w:t>
            </w:r>
            <w:r w:rsidR="0032012B">
              <w:rPr>
                <w:rFonts w:cs="Arial"/>
                <w:bCs/>
                <w:sz w:val="22"/>
              </w:rPr>
              <w:t>Elle</w:t>
            </w:r>
            <w:r w:rsidR="00C262D0" w:rsidRPr="00CE4611">
              <w:rPr>
                <w:rFonts w:cs="Arial"/>
                <w:bCs/>
                <w:sz w:val="22"/>
              </w:rPr>
              <w:t xml:space="preserve"> </w:t>
            </w:r>
            <w:r w:rsidR="00EE039F" w:rsidRPr="00CE4611">
              <w:rPr>
                <w:rFonts w:cs="Arial"/>
                <w:bCs/>
                <w:sz w:val="22"/>
              </w:rPr>
              <w:t>est en lien avec le coordonnateur de l’intervention, car les décisions prises durant le sinistre influencent le rétablissement.</w:t>
            </w:r>
          </w:p>
        </w:tc>
      </w:tr>
      <w:tr w:rsidR="00EE039F" w:rsidRPr="00CE4611" w14:paraId="3DF58DD5" w14:textId="77777777" w:rsidTr="00650FEC">
        <w:trPr>
          <w:trHeight w:val="2623"/>
        </w:trPr>
        <w:tc>
          <w:tcPr>
            <w:tcW w:w="3690" w:type="dxa"/>
          </w:tcPr>
          <w:p w14:paraId="53A7C80F" w14:textId="6B4ED7F3" w:rsidR="00EE039F" w:rsidRPr="00CE4611" w:rsidRDefault="009267BB" w:rsidP="00F67D8E">
            <w:pPr>
              <w:spacing w:after="0" w:line="240" w:lineRule="auto"/>
              <w:rPr>
                <w:rFonts w:cs="Arial"/>
                <w:sz w:val="22"/>
              </w:rPr>
            </w:pPr>
            <w:r>
              <w:rPr>
                <w:rFonts w:cs="Arial"/>
                <w:sz w:val="22"/>
              </w:rPr>
              <w:lastRenderedPageBreak/>
              <w:t>Responsable</w:t>
            </w:r>
            <w:r w:rsidR="00EE039F" w:rsidRPr="00CE4611">
              <w:rPr>
                <w:rFonts w:cs="Arial"/>
                <w:sz w:val="22"/>
              </w:rPr>
              <w:t xml:space="preserve"> de mission</w:t>
            </w:r>
            <w:r w:rsidR="00EE039F" w:rsidRPr="00CE4611">
              <w:rPr>
                <w:rFonts w:cs="Arial"/>
                <w:bCs/>
                <w:sz w:val="22"/>
              </w:rPr>
              <w:t> </w:t>
            </w:r>
          </w:p>
        </w:tc>
        <w:tc>
          <w:tcPr>
            <w:tcW w:w="14400" w:type="dxa"/>
          </w:tcPr>
          <w:p w14:paraId="75FB1F88" w14:textId="679FD1CF" w:rsidR="00EE039F" w:rsidRPr="00CE4611" w:rsidRDefault="00EE039F" w:rsidP="00BE2EE3">
            <w:pPr>
              <w:spacing w:after="0" w:line="240" w:lineRule="auto"/>
              <w:ind w:hanging="34"/>
              <w:rPr>
                <w:rFonts w:cs="Arial"/>
                <w:bCs/>
                <w:sz w:val="22"/>
              </w:rPr>
            </w:pPr>
            <w:r w:rsidRPr="00CE4611">
              <w:rPr>
                <w:rFonts w:cs="Arial"/>
                <w:bCs/>
                <w:sz w:val="22"/>
              </w:rPr>
              <w:t xml:space="preserve">Lors de la planification du rétablissement, les </w:t>
            </w:r>
            <w:r w:rsidRPr="00F52D04">
              <w:rPr>
                <w:rFonts w:cs="Arial"/>
                <w:sz w:val="22"/>
              </w:rPr>
              <w:t>responsables de mission</w:t>
            </w:r>
            <w:r w:rsidRPr="00CE4611">
              <w:rPr>
                <w:rFonts w:cs="Arial"/>
                <w:bCs/>
                <w:sz w:val="22"/>
              </w:rPr>
              <w:t xml:space="preserve"> sont chargés d’identifier les ressources </w:t>
            </w:r>
            <w:r w:rsidRPr="009957BC">
              <w:rPr>
                <w:rFonts w:cs="Arial"/>
                <w:bCs/>
                <w:sz w:val="22"/>
              </w:rPr>
              <w:t>internes et externes nécessaires afin d’atteindre les objectifs opérationnels (voir section</w:t>
            </w:r>
            <w:r w:rsidR="00BC2139">
              <w:rPr>
                <w:rFonts w:cs="Arial"/>
                <w:bCs/>
                <w:sz w:val="22"/>
              </w:rPr>
              <w:t> </w:t>
            </w:r>
            <w:r w:rsidRPr="009957BC">
              <w:rPr>
                <w:rFonts w:cs="Arial"/>
                <w:bCs/>
                <w:sz w:val="22"/>
              </w:rPr>
              <w:t xml:space="preserve">7 – </w:t>
            </w:r>
            <w:r w:rsidR="00C262D0">
              <w:rPr>
                <w:rFonts w:cs="Arial"/>
                <w:bCs/>
                <w:sz w:val="22"/>
              </w:rPr>
              <w:t>P</w:t>
            </w:r>
            <w:r w:rsidRPr="009957BC">
              <w:rPr>
                <w:rFonts w:cs="Arial"/>
                <w:bCs/>
                <w:sz w:val="22"/>
              </w:rPr>
              <w:t>lan opérationnel). Il</w:t>
            </w:r>
            <w:r w:rsidR="00C262D0">
              <w:rPr>
                <w:rFonts w:cs="Arial"/>
                <w:bCs/>
                <w:sz w:val="22"/>
              </w:rPr>
              <w:t>s</w:t>
            </w:r>
            <w:r w:rsidRPr="009957BC">
              <w:rPr>
                <w:rFonts w:cs="Arial"/>
                <w:bCs/>
                <w:sz w:val="22"/>
              </w:rPr>
              <w:t xml:space="preserve"> contribue</w:t>
            </w:r>
            <w:r w:rsidR="00C262D0">
              <w:rPr>
                <w:rFonts w:cs="Arial"/>
                <w:bCs/>
                <w:sz w:val="22"/>
              </w:rPr>
              <w:t>nt</w:t>
            </w:r>
            <w:r w:rsidRPr="009957BC">
              <w:rPr>
                <w:rFonts w:cs="Arial"/>
                <w:bCs/>
                <w:sz w:val="22"/>
              </w:rPr>
              <w:t xml:space="preserve">, en fonction de </w:t>
            </w:r>
            <w:r w:rsidR="00C262D0">
              <w:rPr>
                <w:rFonts w:cs="Arial"/>
                <w:bCs/>
                <w:sz w:val="22"/>
              </w:rPr>
              <w:t>leur</w:t>
            </w:r>
            <w:r w:rsidR="00C262D0" w:rsidRPr="009957BC">
              <w:rPr>
                <w:rFonts w:cs="Arial"/>
                <w:bCs/>
                <w:sz w:val="22"/>
              </w:rPr>
              <w:t xml:space="preserve"> </w:t>
            </w:r>
            <w:r w:rsidRPr="009957BC">
              <w:rPr>
                <w:rFonts w:cs="Arial"/>
                <w:bCs/>
                <w:sz w:val="22"/>
              </w:rPr>
              <w:t>enjeu désigné, à la mise en œuvre des actions du plan opérationnel (</w:t>
            </w:r>
            <w:hyperlink r:id="rId53" w:history="1">
              <w:r w:rsidRPr="009957BC">
                <w:rPr>
                  <w:rStyle w:val="Lienhypertexte"/>
                  <w:rFonts w:cs="Arial"/>
                  <w:bCs/>
                  <w:sz w:val="22"/>
                </w:rPr>
                <w:t>Gouvernement du Québec, 2018</w:t>
              </w:r>
            </w:hyperlink>
            <w:r w:rsidRPr="009957BC">
              <w:rPr>
                <w:rFonts w:cs="Arial"/>
                <w:bCs/>
                <w:sz w:val="22"/>
              </w:rPr>
              <w:t xml:space="preserve">). Ils doivent également tisser des liens avec les partenaires externes </w:t>
            </w:r>
            <w:r w:rsidR="00BE2EE3">
              <w:rPr>
                <w:rFonts w:cs="Arial"/>
                <w:bCs/>
                <w:sz w:val="22"/>
              </w:rPr>
              <w:t>qui exercent</w:t>
            </w:r>
            <w:r w:rsidRPr="009957BC">
              <w:rPr>
                <w:rFonts w:cs="Arial"/>
                <w:bCs/>
                <w:sz w:val="22"/>
              </w:rPr>
              <w:t xml:space="preserve"> des rôles et des responsabilités complémentaires à leur mandat. Après un sinistre, les responsables de mission doivent mettre en œuvre et ajuster les objectifs opérationnels en collaboration avec le coordonnateur du rétablissement. Ils coordonnent les membres de leur équipe de rétablissement et</w:t>
            </w:r>
            <w:r w:rsidR="00C262D0">
              <w:rPr>
                <w:rFonts w:cs="Arial"/>
                <w:bCs/>
                <w:sz w:val="22"/>
              </w:rPr>
              <w:t xml:space="preserve"> ils</w:t>
            </w:r>
            <w:r w:rsidRPr="009957BC">
              <w:rPr>
                <w:rFonts w:cs="Arial"/>
                <w:bCs/>
                <w:sz w:val="22"/>
              </w:rPr>
              <w:t xml:space="preserve"> sont </w:t>
            </w:r>
            <w:r w:rsidR="00C262D0">
              <w:rPr>
                <w:rFonts w:cs="Arial"/>
                <w:bCs/>
                <w:sz w:val="22"/>
              </w:rPr>
              <w:t xml:space="preserve">fréquemment </w:t>
            </w:r>
            <w:r w:rsidRPr="009957BC">
              <w:rPr>
                <w:rFonts w:cs="Arial"/>
                <w:bCs/>
                <w:sz w:val="22"/>
              </w:rPr>
              <w:t>en contact avec leurs partenaires externes. Ils collaborent au retour d’expérience en participant et en proposant des pistes d’amélioration au plan de rétablissement (voir section</w:t>
            </w:r>
            <w:r w:rsidR="00BC2139">
              <w:rPr>
                <w:rFonts w:cs="Arial"/>
                <w:bCs/>
                <w:sz w:val="22"/>
              </w:rPr>
              <w:t> </w:t>
            </w:r>
            <w:r w:rsidRPr="009957BC">
              <w:rPr>
                <w:rFonts w:cs="Arial"/>
                <w:bCs/>
                <w:sz w:val="22"/>
              </w:rPr>
              <w:t>8 – Processus d’apprentissage lors de la phase de rétablissement).</w:t>
            </w:r>
            <w:r w:rsidR="00C262D0">
              <w:rPr>
                <w:rFonts w:cs="Arial"/>
                <w:bCs/>
                <w:sz w:val="22"/>
              </w:rPr>
              <w:t xml:space="preserve"> </w:t>
            </w:r>
            <w:r w:rsidRPr="00CE4611">
              <w:rPr>
                <w:rFonts w:cs="Arial"/>
                <w:bCs/>
                <w:sz w:val="22"/>
              </w:rPr>
              <w:t xml:space="preserve">Dans le cas de grandes villes, les responsables de mission sont </w:t>
            </w:r>
            <w:r w:rsidR="00C262D0">
              <w:rPr>
                <w:rFonts w:cs="Arial"/>
                <w:bCs/>
                <w:sz w:val="22"/>
              </w:rPr>
              <w:t xml:space="preserve">généralement </w:t>
            </w:r>
            <w:r w:rsidRPr="00CE4611">
              <w:rPr>
                <w:rFonts w:cs="Arial"/>
                <w:bCs/>
                <w:sz w:val="22"/>
              </w:rPr>
              <w:t xml:space="preserve">des employés municipaux relevant de </w:t>
            </w:r>
            <w:r w:rsidR="00BE2EE3">
              <w:rPr>
                <w:rFonts w:cs="Arial"/>
                <w:bCs/>
                <w:sz w:val="22"/>
              </w:rPr>
              <w:t>différentes directions</w:t>
            </w:r>
            <w:r w:rsidR="00F52D04">
              <w:rPr>
                <w:rFonts w:cs="Arial"/>
                <w:bCs/>
                <w:sz w:val="22"/>
              </w:rPr>
              <w:t xml:space="preserve">. </w:t>
            </w:r>
            <w:r w:rsidRPr="00CE4611">
              <w:rPr>
                <w:rFonts w:cs="Arial"/>
                <w:bCs/>
                <w:sz w:val="22"/>
              </w:rPr>
              <w:t>Dans le cas de petites municipalités, il est recommandé d’identifier des responsables parmi les employés municipaux et de confier des actions à des partenaires externes tout en coord</w:t>
            </w:r>
            <w:r w:rsidR="00F80D82">
              <w:rPr>
                <w:rFonts w:cs="Arial"/>
                <w:bCs/>
                <w:sz w:val="22"/>
              </w:rPr>
              <w:t>onnant avec eux la réalisation</w:t>
            </w:r>
            <w:r w:rsidRPr="00CE4611">
              <w:rPr>
                <w:rFonts w:cs="Arial"/>
                <w:bCs/>
                <w:sz w:val="22"/>
              </w:rPr>
              <w:t xml:space="preserve"> du plan.  </w:t>
            </w:r>
          </w:p>
        </w:tc>
      </w:tr>
      <w:tr w:rsidR="00EE039F" w:rsidRPr="00CE4611" w14:paraId="74CE7EE5" w14:textId="77777777" w:rsidTr="00650FEC">
        <w:trPr>
          <w:trHeight w:val="99"/>
        </w:trPr>
        <w:tc>
          <w:tcPr>
            <w:tcW w:w="3690" w:type="dxa"/>
          </w:tcPr>
          <w:p w14:paraId="104EEDBD" w14:textId="77777777" w:rsidR="00EE039F" w:rsidRPr="00CE4611" w:rsidRDefault="00EE039F" w:rsidP="00F67D8E">
            <w:pPr>
              <w:spacing w:after="0" w:line="240" w:lineRule="auto"/>
              <w:ind w:left="34"/>
              <w:rPr>
                <w:rFonts w:cs="Arial"/>
                <w:sz w:val="22"/>
              </w:rPr>
            </w:pPr>
            <w:r w:rsidRPr="00CE4611">
              <w:rPr>
                <w:rFonts w:cs="Arial"/>
                <w:sz w:val="22"/>
              </w:rPr>
              <w:t>Autorités publiques et partenaires</w:t>
            </w:r>
            <w:r w:rsidRPr="00CE4611">
              <w:rPr>
                <w:rFonts w:cs="Arial"/>
                <w:bCs/>
                <w:sz w:val="22"/>
              </w:rPr>
              <w:t> </w:t>
            </w:r>
          </w:p>
        </w:tc>
        <w:tc>
          <w:tcPr>
            <w:tcW w:w="14400" w:type="dxa"/>
          </w:tcPr>
          <w:p w14:paraId="3F031878" w14:textId="144A83E9" w:rsidR="00EE039F" w:rsidRPr="00CE4611" w:rsidRDefault="00EE039F" w:rsidP="00F67D8E">
            <w:pPr>
              <w:spacing w:after="0" w:line="240" w:lineRule="auto"/>
              <w:rPr>
                <w:rFonts w:cs="Arial"/>
                <w:b/>
                <w:sz w:val="22"/>
              </w:rPr>
            </w:pPr>
            <w:r w:rsidRPr="00CE4611">
              <w:rPr>
                <w:rFonts w:cs="Arial"/>
                <w:bCs/>
                <w:sz w:val="22"/>
              </w:rPr>
              <w:t xml:space="preserve">Afin d’assurer le rétablissement de l’ensemble de la communauté, plusieurs enjeux </w:t>
            </w:r>
            <w:r w:rsidR="00C262D0">
              <w:rPr>
                <w:rFonts w:cs="Arial"/>
                <w:bCs/>
                <w:sz w:val="22"/>
              </w:rPr>
              <w:t>doivent</w:t>
            </w:r>
            <w:r w:rsidR="00C262D0" w:rsidRPr="00CE4611">
              <w:rPr>
                <w:rFonts w:cs="Arial"/>
                <w:bCs/>
                <w:sz w:val="22"/>
              </w:rPr>
              <w:t xml:space="preserve"> </w:t>
            </w:r>
            <w:r w:rsidRPr="00CE4611">
              <w:rPr>
                <w:rFonts w:cs="Arial"/>
                <w:bCs/>
                <w:sz w:val="22"/>
              </w:rPr>
              <w:t xml:space="preserve">être coordonnés avec des </w:t>
            </w:r>
            <w:r w:rsidRPr="00E3484C">
              <w:rPr>
                <w:rFonts w:cs="Arial"/>
                <w:bCs/>
                <w:sz w:val="22"/>
              </w:rPr>
              <w:t>organisations externes</w:t>
            </w:r>
            <w:r w:rsidRPr="00CE4611">
              <w:rPr>
                <w:rFonts w:cs="Arial"/>
                <w:bCs/>
                <w:sz w:val="22"/>
              </w:rPr>
              <w:t xml:space="preserve"> comme les </w:t>
            </w:r>
            <w:r w:rsidR="00C262D0">
              <w:rPr>
                <w:rFonts w:cs="Arial"/>
                <w:bCs/>
                <w:sz w:val="22"/>
              </w:rPr>
              <w:t xml:space="preserve">autres </w:t>
            </w:r>
            <w:r w:rsidRPr="00CE4611">
              <w:rPr>
                <w:rFonts w:cs="Arial"/>
                <w:bCs/>
                <w:sz w:val="22"/>
              </w:rPr>
              <w:t xml:space="preserve">autorités publiques (ex. : municipalités voisines, </w:t>
            </w:r>
            <w:r w:rsidR="00C262D0">
              <w:rPr>
                <w:rFonts w:cs="Arial"/>
                <w:bCs/>
                <w:sz w:val="22"/>
              </w:rPr>
              <w:t xml:space="preserve">MRC, directions régionales des </w:t>
            </w:r>
            <w:r w:rsidRPr="00CE4611">
              <w:rPr>
                <w:rFonts w:cs="Arial"/>
                <w:bCs/>
                <w:sz w:val="22"/>
              </w:rPr>
              <w:t>ministères</w:t>
            </w:r>
            <w:r w:rsidR="00C262D0">
              <w:rPr>
                <w:rFonts w:cs="Arial"/>
                <w:bCs/>
                <w:sz w:val="22"/>
              </w:rPr>
              <w:t xml:space="preserve"> concernés</w:t>
            </w:r>
            <w:r w:rsidRPr="00CE4611">
              <w:rPr>
                <w:rFonts w:cs="Arial"/>
                <w:bCs/>
                <w:sz w:val="22"/>
              </w:rPr>
              <w:t>, établissements de santé</w:t>
            </w:r>
            <w:r w:rsidR="00C262D0">
              <w:rPr>
                <w:rFonts w:cs="Arial"/>
                <w:bCs/>
                <w:sz w:val="22"/>
              </w:rPr>
              <w:t>, etc.</w:t>
            </w:r>
            <w:r w:rsidRPr="00CE4611">
              <w:rPr>
                <w:rFonts w:cs="Arial"/>
                <w:bCs/>
                <w:sz w:val="22"/>
              </w:rPr>
              <w:t>) et des partenaires privés (ex. : organismes communautaires</w:t>
            </w:r>
            <w:r w:rsidR="00C262D0">
              <w:rPr>
                <w:rFonts w:cs="Arial"/>
                <w:bCs/>
                <w:sz w:val="22"/>
              </w:rPr>
              <w:t xml:space="preserve"> et</w:t>
            </w:r>
            <w:r w:rsidRPr="00CE4611">
              <w:rPr>
                <w:rFonts w:cs="Arial"/>
                <w:bCs/>
                <w:sz w:val="22"/>
              </w:rPr>
              <w:t xml:space="preserve"> entreprises). Selon le contexte, cette coordination </w:t>
            </w:r>
            <w:r w:rsidR="00C262D0">
              <w:rPr>
                <w:rFonts w:cs="Arial"/>
                <w:bCs/>
                <w:sz w:val="22"/>
              </w:rPr>
              <w:t xml:space="preserve">peut </w:t>
            </w:r>
            <w:r>
              <w:rPr>
                <w:rFonts w:cs="Arial"/>
                <w:bCs/>
                <w:sz w:val="22"/>
              </w:rPr>
              <w:t>être</w:t>
            </w:r>
            <w:r w:rsidRPr="00CE4611">
              <w:rPr>
                <w:rFonts w:cs="Arial"/>
                <w:bCs/>
                <w:sz w:val="22"/>
              </w:rPr>
              <w:t xml:space="preserve"> réalis</w:t>
            </w:r>
            <w:r>
              <w:rPr>
                <w:rFonts w:cs="Arial"/>
                <w:bCs/>
                <w:sz w:val="22"/>
              </w:rPr>
              <w:t>ée</w:t>
            </w:r>
            <w:r w:rsidRPr="00CE4611">
              <w:rPr>
                <w:rFonts w:cs="Arial"/>
                <w:bCs/>
                <w:sz w:val="22"/>
              </w:rPr>
              <w:t xml:space="preserve"> pa</w:t>
            </w:r>
            <w:r w:rsidR="0094738E">
              <w:rPr>
                <w:rFonts w:cs="Arial"/>
                <w:bCs/>
                <w:sz w:val="22"/>
              </w:rPr>
              <w:t xml:space="preserve">r </w:t>
            </w:r>
            <w:r w:rsidRPr="00CE4611">
              <w:rPr>
                <w:rFonts w:cs="Arial"/>
                <w:bCs/>
                <w:sz w:val="22"/>
              </w:rPr>
              <w:t xml:space="preserve">la direction générale, </w:t>
            </w:r>
            <w:r w:rsidR="00C262D0">
              <w:rPr>
                <w:rFonts w:cs="Arial"/>
                <w:bCs/>
                <w:sz w:val="22"/>
              </w:rPr>
              <w:t xml:space="preserve">le coordonnateur de la sécurité civile, </w:t>
            </w:r>
            <w:r w:rsidRPr="00CE4611">
              <w:rPr>
                <w:rFonts w:cs="Arial"/>
                <w:bCs/>
                <w:sz w:val="22"/>
              </w:rPr>
              <w:t>le coord</w:t>
            </w:r>
            <w:r w:rsidR="0094738E">
              <w:rPr>
                <w:rFonts w:cs="Arial"/>
                <w:bCs/>
                <w:sz w:val="22"/>
              </w:rPr>
              <w:t>on</w:t>
            </w:r>
            <w:r w:rsidRPr="00CE4611">
              <w:rPr>
                <w:rFonts w:cs="Arial"/>
                <w:bCs/>
                <w:sz w:val="22"/>
              </w:rPr>
              <w:t>nateur au rétablissement et les responsables de mission.</w:t>
            </w:r>
          </w:p>
        </w:tc>
      </w:tr>
    </w:tbl>
    <w:p w14:paraId="00F7C3C2" w14:textId="198FBCC1" w:rsidR="006D6FFB" w:rsidRPr="006D6FFB" w:rsidRDefault="006D6FFB" w:rsidP="006D6FFB">
      <w:pPr>
        <w:pStyle w:val="00Titredesection"/>
        <w:spacing w:before="0" w:after="240"/>
        <w:ind w:left="0"/>
        <w:rPr>
          <w:rFonts w:ascii="Arial" w:hAnsi="Arial" w:cs="Arial"/>
          <w:b/>
          <w:bCs/>
          <w:sz w:val="28"/>
          <w:szCs w:val="28"/>
        </w:rPr>
      </w:pPr>
      <w:r>
        <w:rPr>
          <w:rFonts w:ascii="Arial" w:hAnsi="Arial" w:cs="Arial"/>
          <w:b/>
          <w:bCs/>
          <w:sz w:val="28"/>
          <w:szCs w:val="28"/>
        </w:rPr>
        <w:br w:type="page"/>
      </w:r>
    </w:p>
    <w:p w14:paraId="29E14D3D" w14:textId="48AFB0BC" w:rsidR="00EE039F" w:rsidRPr="00952032" w:rsidRDefault="00EE039F" w:rsidP="00C96F17">
      <w:pPr>
        <w:pStyle w:val="00Titredesection"/>
        <w:numPr>
          <w:ilvl w:val="0"/>
          <w:numId w:val="23"/>
        </w:numPr>
        <w:spacing w:before="0" w:after="240"/>
        <w:ind w:left="180" w:firstLine="0"/>
        <w:rPr>
          <w:rFonts w:ascii="Arial" w:hAnsi="Arial" w:cs="Arial"/>
          <w:b/>
          <w:bCs/>
          <w:sz w:val="28"/>
          <w:szCs w:val="28"/>
        </w:rPr>
      </w:pPr>
      <w:bookmarkStart w:id="31" w:name="_Toc33560679"/>
      <w:bookmarkStart w:id="32" w:name="_Toc38797069"/>
      <w:r w:rsidRPr="004B5C06">
        <w:rPr>
          <w:rFonts w:ascii="Arial" w:hAnsi="Arial" w:cs="Arial"/>
          <w:b/>
          <w:bCs/>
          <w:sz w:val="28"/>
          <w:szCs w:val="28"/>
        </w:rPr>
        <w:lastRenderedPageBreak/>
        <w:t>Identification des objectifs du plan de rétablissement</w:t>
      </w:r>
      <w:bookmarkEnd w:id="28"/>
      <w:bookmarkEnd w:id="31"/>
      <w:bookmarkEnd w:id="32"/>
      <w:r w:rsidRPr="004B5C06">
        <w:rPr>
          <w:rFonts w:ascii="Arial" w:hAnsi="Arial" w:cs="Arial"/>
          <w:b/>
          <w:bCs/>
          <w:sz w:val="28"/>
          <w:szCs w:val="28"/>
        </w:rPr>
        <w:t xml:space="preserve"> </w:t>
      </w:r>
    </w:p>
    <w:p w14:paraId="5F5A39BB" w14:textId="4CA157AC" w:rsidR="00EE039F" w:rsidRPr="00AB24B4" w:rsidRDefault="00EE039F" w:rsidP="00C96F17">
      <w:pPr>
        <w:spacing w:after="0" w:line="240" w:lineRule="auto"/>
        <w:ind w:left="180"/>
        <w:rPr>
          <w:sz w:val="22"/>
        </w:rPr>
      </w:pPr>
      <w:r w:rsidRPr="00AB24B4">
        <w:rPr>
          <w:sz w:val="22"/>
        </w:rPr>
        <w:t>Dans cette section, vous devez identifier les objectifs de votre municipalité en matière de rétablissement. Ces objectifs doivent être réfléchis avant un sinistre afin d’orienter la planification et la mise en œuvre du rétablissement. Vous pouvez réfléchir à ces objectifs selon l’une ou l’autre des approches suivantes</w:t>
      </w:r>
      <w:r w:rsidR="00BC2139" w:rsidRPr="00AB24B4">
        <w:rPr>
          <w:sz w:val="22"/>
        </w:rPr>
        <w:t> </w:t>
      </w:r>
      <w:r w:rsidRPr="00AB24B4">
        <w:rPr>
          <w:sz w:val="22"/>
        </w:rPr>
        <w:t xml:space="preserve">: une approche générale </w:t>
      </w:r>
      <w:r w:rsidR="00CE0D92" w:rsidRPr="00AB24B4">
        <w:rPr>
          <w:sz w:val="22"/>
        </w:rPr>
        <w:t>«</w:t>
      </w:r>
      <w:r w:rsidR="00BC2139" w:rsidRPr="00AB24B4">
        <w:rPr>
          <w:sz w:val="22"/>
        </w:rPr>
        <w:t> </w:t>
      </w:r>
      <w:hyperlink r:id="rId54" w:history="1">
        <w:r w:rsidRPr="00AB24B4">
          <w:rPr>
            <w:rStyle w:val="Lienhypertexte"/>
            <w:sz w:val="22"/>
          </w:rPr>
          <w:t>tous</w:t>
        </w:r>
        <w:r w:rsidR="00CE0D92" w:rsidRPr="00AB24B4">
          <w:rPr>
            <w:rStyle w:val="Lienhypertexte"/>
            <w:sz w:val="22"/>
          </w:rPr>
          <w:t xml:space="preserve"> </w:t>
        </w:r>
        <w:r w:rsidRPr="00AB24B4">
          <w:rPr>
            <w:rStyle w:val="Lienhypertexte"/>
            <w:sz w:val="22"/>
          </w:rPr>
          <w:t>risques</w:t>
        </w:r>
      </w:hyperlink>
      <w:r w:rsidR="00BC2139" w:rsidRPr="00AB24B4">
        <w:rPr>
          <w:sz w:val="22"/>
        </w:rPr>
        <w:t> </w:t>
      </w:r>
      <w:r w:rsidR="00CE0D92" w:rsidRPr="00AB24B4">
        <w:rPr>
          <w:sz w:val="22"/>
        </w:rPr>
        <w:t>»</w:t>
      </w:r>
      <w:r w:rsidRPr="00AB24B4">
        <w:rPr>
          <w:sz w:val="22"/>
        </w:rPr>
        <w:t xml:space="preserve"> ou une approche adaptée se rapportant à un risque ou à un sinistre spécifique (ex.</w:t>
      </w:r>
      <w:r w:rsidR="00BC2139" w:rsidRPr="00AB24B4">
        <w:rPr>
          <w:sz w:val="22"/>
        </w:rPr>
        <w:t> </w:t>
      </w:r>
      <w:r w:rsidRPr="00AB24B4">
        <w:rPr>
          <w:sz w:val="22"/>
        </w:rPr>
        <w:t>: inondation). Dans tous les cas, lorsqu’un sinistre survient, il est important de réviser les objectifs afin de les adapter</w:t>
      </w:r>
      <w:r w:rsidR="0012381A" w:rsidRPr="00AB24B4">
        <w:rPr>
          <w:sz w:val="22"/>
        </w:rPr>
        <w:t xml:space="preserve"> en fonct</w:t>
      </w:r>
      <w:r w:rsidR="001C6C19" w:rsidRPr="00AB24B4">
        <w:rPr>
          <w:sz w:val="22"/>
        </w:rPr>
        <w:t>ion de la liste de vérification «</w:t>
      </w:r>
      <w:r w:rsidR="00BC2139" w:rsidRPr="00AB24B4">
        <w:rPr>
          <w:sz w:val="22"/>
        </w:rPr>
        <w:t> </w:t>
      </w:r>
      <w:r w:rsidR="001C6C19" w:rsidRPr="00AB24B4">
        <w:rPr>
          <w:sz w:val="22"/>
        </w:rPr>
        <w:t>Adaptation du plan de rétablissement</w:t>
      </w:r>
      <w:r w:rsidR="00BC2139" w:rsidRPr="00AB24B4">
        <w:rPr>
          <w:sz w:val="22"/>
        </w:rPr>
        <w:t> </w:t>
      </w:r>
      <w:r w:rsidR="001C6C19" w:rsidRPr="00AB24B4">
        <w:rPr>
          <w:sz w:val="22"/>
        </w:rPr>
        <w:t>» disponible dans le Modèle du plan de rétablissement</w:t>
      </w:r>
      <w:r w:rsidR="0032012B" w:rsidRPr="00AB24B4">
        <w:rPr>
          <w:sz w:val="22"/>
        </w:rPr>
        <w:t xml:space="preserve">. </w:t>
      </w:r>
    </w:p>
    <w:p w14:paraId="2CB26DB5" w14:textId="77777777" w:rsidR="001C6C19" w:rsidRPr="00AB24B4" w:rsidRDefault="001C6C19" w:rsidP="00C96F17">
      <w:pPr>
        <w:spacing w:after="0" w:line="240" w:lineRule="auto"/>
        <w:ind w:left="180"/>
        <w:rPr>
          <w:sz w:val="22"/>
        </w:rPr>
      </w:pPr>
    </w:p>
    <w:p w14:paraId="0FDA6A20" w14:textId="19DA096B" w:rsidR="00EE039F" w:rsidRPr="00AB24B4" w:rsidRDefault="00EE039F" w:rsidP="00C96F17">
      <w:pPr>
        <w:spacing w:after="0" w:line="240" w:lineRule="auto"/>
        <w:ind w:left="180"/>
        <w:rPr>
          <w:sz w:val="22"/>
        </w:rPr>
      </w:pPr>
      <w:r w:rsidRPr="00AB24B4">
        <w:rPr>
          <w:sz w:val="22"/>
        </w:rPr>
        <w:t>Dans cette section, vous êtes invités à identifier les objectifs généraux et spécifiques de votre plan de rétablissement, et ce, à court</w:t>
      </w:r>
      <w:r w:rsidR="002243AB" w:rsidRPr="00AB24B4">
        <w:rPr>
          <w:sz w:val="22"/>
        </w:rPr>
        <w:t xml:space="preserve">, </w:t>
      </w:r>
      <w:r w:rsidRPr="00AB24B4">
        <w:rPr>
          <w:sz w:val="22"/>
        </w:rPr>
        <w:t xml:space="preserve">moyen </w:t>
      </w:r>
      <w:r w:rsidR="002243AB" w:rsidRPr="00AB24B4">
        <w:rPr>
          <w:sz w:val="22"/>
        </w:rPr>
        <w:t>et</w:t>
      </w:r>
      <w:r w:rsidRPr="00AB24B4">
        <w:rPr>
          <w:sz w:val="22"/>
        </w:rPr>
        <w:t xml:space="preserve"> long terme. Les objectifs généraux correspondent aux grandes finalités poursuivies par les municipalités lors de la phase de rétablissement. Pour leur part, les objectifs spécifiques précisent chacune d’elles en identifiant des facettes à considérer. Pour préparer votre plan de rétablissement, vous êtes invités à discuter, préciser et bonifier ces objectifs. Rappelons que ceux présentés ci-dessous sont tirés de la démarche sur le rétablissement initié</w:t>
      </w:r>
      <w:r w:rsidR="00D85F91" w:rsidRPr="00AB24B4">
        <w:rPr>
          <w:sz w:val="22"/>
        </w:rPr>
        <w:t>e</w:t>
      </w:r>
      <w:r w:rsidRPr="00AB24B4">
        <w:rPr>
          <w:sz w:val="22"/>
        </w:rPr>
        <w:t xml:space="preserve"> par l’ASCQ</w:t>
      </w:r>
      <w:r w:rsidR="002243AB" w:rsidRPr="00AB24B4">
        <w:rPr>
          <w:sz w:val="22"/>
        </w:rPr>
        <w:t>, en collaboration avec Cité-ID (ENAP),</w:t>
      </w:r>
      <w:r w:rsidRPr="00AB24B4">
        <w:rPr>
          <w:sz w:val="22"/>
        </w:rPr>
        <w:t xml:space="preserve"> et des écrits scientifiques.</w:t>
      </w:r>
    </w:p>
    <w:p w14:paraId="6CE3B855" w14:textId="77777777" w:rsidR="001C6C19" w:rsidRPr="00AB24B4" w:rsidRDefault="001C6C19" w:rsidP="00C96F17">
      <w:pPr>
        <w:spacing w:after="0" w:line="240" w:lineRule="auto"/>
        <w:ind w:left="180"/>
        <w:rPr>
          <w:sz w:val="22"/>
        </w:rPr>
      </w:pPr>
    </w:p>
    <w:p w14:paraId="5F447020" w14:textId="79923477" w:rsidR="009F6AB4" w:rsidRPr="00AB24B4" w:rsidRDefault="009F6AB4">
      <w:pPr>
        <w:spacing w:after="0" w:line="240" w:lineRule="auto"/>
        <w:jc w:val="left"/>
        <w:rPr>
          <w:rFonts w:cs="Arial"/>
          <w:bCs/>
          <w:sz w:val="22"/>
          <w:u w:val="single"/>
        </w:rPr>
      </w:pPr>
    </w:p>
    <w:p w14:paraId="26DCA556" w14:textId="3ED06180" w:rsidR="0027426A" w:rsidRPr="006203AB" w:rsidRDefault="001C6C19" w:rsidP="006203AB">
      <w:pPr>
        <w:spacing w:after="120" w:line="240" w:lineRule="auto"/>
        <w:ind w:firstLine="187"/>
        <w:rPr>
          <w:i/>
          <w:iCs/>
          <w:sz w:val="22"/>
        </w:rPr>
      </w:pPr>
      <w:r w:rsidRPr="008E1184">
        <w:rPr>
          <w:i/>
          <w:iCs/>
          <w:sz w:val="22"/>
        </w:rPr>
        <w:t>Tableau</w:t>
      </w:r>
      <w:r w:rsidR="00BC2139" w:rsidRPr="008E1184">
        <w:rPr>
          <w:i/>
          <w:iCs/>
          <w:sz w:val="22"/>
        </w:rPr>
        <w:t> </w:t>
      </w:r>
      <w:r w:rsidR="00DC60EB">
        <w:rPr>
          <w:i/>
          <w:iCs/>
          <w:sz w:val="22"/>
        </w:rPr>
        <w:t>4</w:t>
      </w:r>
      <w:r w:rsidRPr="008E1184">
        <w:rPr>
          <w:i/>
          <w:iCs/>
          <w:sz w:val="22"/>
        </w:rPr>
        <w:t> : Objectifs du rétablissement</w:t>
      </w:r>
    </w:p>
    <w:tbl>
      <w:tblPr>
        <w:tblStyle w:val="Grilledutableau"/>
        <w:tblW w:w="18090" w:type="dxa"/>
        <w:tblInd w:w="175" w:type="dxa"/>
        <w:tblLook w:val="04A0" w:firstRow="1" w:lastRow="0" w:firstColumn="1" w:lastColumn="0" w:noHBand="0" w:noVBand="1"/>
      </w:tblPr>
      <w:tblGrid>
        <w:gridCol w:w="1463"/>
        <w:gridCol w:w="1683"/>
        <w:gridCol w:w="9232"/>
        <w:gridCol w:w="5712"/>
      </w:tblGrid>
      <w:tr w:rsidR="00643ED2" w:rsidRPr="00F5206A" w14:paraId="0A0035D1" w14:textId="77777777" w:rsidTr="008E1184">
        <w:trPr>
          <w:trHeight w:val="11"/>
        </w:trPr>
        <w:tc>
          <w:tcPr>
            <w:tcW w:w="1463" w:type="dxa"/>
            <w:shd w:val="clear" w:color="auto" w:fill="0070C0"/>
            <w:vAlign w:val="center"/>
          </w:tcPr>
          <w:p w14:paraId="69E2204F" w14:textId="77777777" w:rsidR="00EE039F" w:rsidRPr="006203AB" w:rsidRDefault="00EE039F" w:rsidP="00F67D8E">
            <w:pPr>
              <w:spacing w:after="0" w:line="240" w:lineRule="auto"/>
              <w:jc w:val="center"/>
              <w:rPr>
                <w:b/>
                <w:color w:val="FFFFFF" w:themeColor="background1"/>
                <w:sz w:val="22"/>
              </w:rPr>
            </w:pPr>
            <w:r w:rsidRPr="006203AB">
              <w:rPr>
                <w:b/>
                <w:color w:val="FFFFFF" w:themeColor="background1"/>
                <w:sz w:val="22"/>
              </w:rPr>
              <w:t>Temporalité</w:t>
            </w:r>
          </w:p>
        </w:tc>
        <w:tc>
          <w:tcPr>
            <w:tcW w:w="1683" w:type="dxa"/>
            <w:shd w:val="clear" w:color="auto" w:fill="0070C0"/>
            <w:vAlign w:val="center"/>
          </w:tcPr>
          <w:p w14:paraId="22FE75B5" w14:textId="77777777" w:rsidR="00EE039F" w:rsidRPr="006203AB" w:rsidRDefault="00EE039F" w:rsidP="00F67D8E">
            <w:pPr>
              <w:spacing w:after="0" w:line="240" w:lineRule="auto"/>
              <w:jc w:val="center"/>
              <w:rPr>
                <w:b/>
                <w:color w:val="FFFFFF" w:themeColor="background1"/>
                <w:sz w:val="22"/>
              </w:rPr>
            </w:pPr>
            <w:r w:rsidRPr="006203AB">
              <w:rPr>
                <w:b/>
                <w:color w:val="FFFFFF" w:themeColor="background1"/>
                <w:sz w:val="22"/>
              </w:rPr>
              <w:t xml:space="preserve">Objectifs généraux </w:t>
            </w:r>
          </w:p>
          <w:p w14:paraId="16F65B20" w14:textId="77777777" w:rsidR="00EE039F" w:rsidRPr="006203AB" w:rsidRDefault="00EE039F" w:rsidP="00F67D8E">
            <w:pPr>
              <w:spacing w:after="0" w:line="240" w:lineRule="auto"/>
              <w:jc w:val="center"/>
              <w:rPr>
                <w:b/>
                <w:color w:val="FFFFFF" w:themeColor="background1"/>
                <w:sz w:val="22"/>
              </w:rPr>
            </w:pPr>
            <w:r w:rsidRPr="006203AB">
              <w:rPr>
                <w:b/>
                <w:i/>
                <w:color w:val="FFFFFF" w:themeColor="background1"/>
                <w:sz w:val="22"/>
              </w:rPr>
              <w:t>(Suggestions)</w:t>
            </w:r>
          </w:p>
        </w:tc>
        <w:tc>
          <w:tcPr>
            <w:tcW w:w="9232" w:type="dxa"/>
            <w:shd w:val="clear" w:color="auto" w:fill="0070C0"/>
            <w:vAlign w:val="center"/>
          </w:tcPr>
          <w:p w14:paraId="0412A136" w14:textId="77777777" w:rsidR="00EE039F" w:rsidRPr="006203AB" w:rsidRDefault="00EE039F" w:rsidP="00F67D8E">
            <w:pPr>
              <w:spacing w:after="0" w:line="240" w:lineRule="auto"/>
              <w:jc w:val="center"/>
              <w:rPr>
                <w:b/>
                <w:color w:val="FFFFFF" w:themeColor="background1"/>
                <w:sz w:val="22"/>
              </w:rPr>
            </w:pPr>
            <w:r w:rsidRPr="006203AB">
              <w:rPr>
                <w:b/>
                <w:color w:val="FFFFFF" w:themeColor="background1"/>
                <w:sz w:val="22"/>
              </w:rPr>
              <w:t xml:space="preserve">Objectifs spécifiques </w:t>
            </w:r>
          </w:p>
          <w:p w14:paraId="59BF4C23" w14:textId="77777777" w:rsidR="00EE039F" w:rsidRPr="006203AB" w:rsidRDefault="00EE039F" w:rsidP="00F67D8E">
            <w:pPr>
              <w:spacing w:after="0" w:line="240" w:lineRule="auto"/>
              <w:jc w:val="center"/>
              <w:rPr>
                <w:b/>
                <w:color w:val="FFFFFF" w:themeColor="background1"/>
                <w:sz w:val="22"/>
              </w:rPr>
            </w:pPr>
            <w:r w:rsidRPr="006203AB">
              <w:rPr>
                <w:b/>
                <w:i/>
                <w:color w:val="FFFFFF" w:themeColor="background1"/>
                <w:sz w:val="22"/>
              </w:rPr>
              <w:t>(Suggestions)</w:t>
            </w:r>
          </w:p>
        </w:tc>
        <w:tc>
          <w:tcPr>
            <w:tcW w:w="5712" w:type="dxa"/>
            <w:shd w:val="clear" w:color="auto" w:fill="0070C0"/>
            <w:vAlign w:val="center"/>
          </w:tcPr>
          <w:p w14:paraId="1AD8CB69" w14:textId="77777777" w:rsidR="00EE039F" w:rsidRPr="006203AB" w:rsidRDefault="00EE039F" w:rsidP="00F67D8E">
            <w:pPr>
              <w:spacing w:after="0" w:line="240" w:lineRule="auto"/>
              <w:jc w:val="center"/>
              <w:rPr>
                <w:b/>
                <w:color w:val="FFFFFF" w:themeColor="background1"/>
                <w:sz w:val="22"/>
              </w:rPr>
            </w:pPr>
            <w:r w:rsidRPr="006203AB">
              <w:rPr>
                <w:b/>
                <w:color w:val="FFFFFF" w:themeColor="background1"/>
                <w:sz w:val="22"/>
              </w:rPr>
              <w:t>Précisions</w:t>
            </w:r>
          </w:p>
        </w:tc>
      </w:tr>
      <w:tr w:rsidR="00EE039F" w:rsidRPr="00F5206A" w14:paraId="26B7EA25" w14:textId="77777777" w:rsidTr="008E1184">
        <w:trPr>
          <w:trHeight w:val="11"/>
        </w:trPr>
        <w:tc>
          <w:tcPr>
            <w:tcW w:w="1463" w:type="dxa"/>
            <w:vMerge w:val="restart"/>
            <w:vAlign w:val="center"/>
          </w:tcPr>
          <w:p w14:paraId="451D4F05" w14:textId="77777777" w:rsidR="00EE039F" w:rsidRPr="006203AB" w:rsidRDefault="00EE039F" w:rsidP="00F67D8E">
            <w:pPr>
              <w:spacing w:after="0" w:line="240" w:lineRule="auto"/>
              <w:jc w:val="center"/>
              <w:rPr>
                <w:b/>
                <w:sz w:val="22"/>
              </w:rPr>
            </w:pPr>
            <w:r w:rsidRPr="006203AB">
              <w:rPr>
                <w:b/>
                <w:sz w:val="22"/>
              </w:rPr>
              <w:t>Court et</w:t>
            </w:r>
          </w:p>
          <w:p w14:paraId="106D4038" w14:textId="77777777" w:rsidR="00EE039F" w:rsidRPr="006203AB" w:rsidRDefault="00EE039F" w:rsidP="00F67D8E">
            <w:pPr>
              <w:spacing w:after="0" w:line="240" w:lineRule="auto"/>
              <w:jc w:val="center"/>
              <w:rPr>
                <w:b/>
                <w:sz w:val="22"/>
              </w:rPr>
            </w:pPr>
            <w:proofErr w:type="gramStart"/>
            <w:r w:rsidRPr="006203AB">
              <w:rPr>
                <w:b/>
                <w:sz w:val="22"/>
              </w:rPr>
              <w:t>moyen</w:t>
            </w:r>
            <w:proofErr w:type="gramEnd"/>
            <w:r w:rsidRPr="006203AB">
              <w:rPr>
                <w:b/>
                <w:sz w:val="22"/>
              </w:rPr>
              <w:t xml:space="preserve"> terme</w:t>
            </w:r>
          </w:p>
        </w:tc>
        <w:tc>
          <w:tcPr>
            <w:tcW w:w="1683" w:type="dxa"/>
            <w:vMerge w:val="restart"/>
            <w:vAlign w:val="center"/>
          </w:tcPr>
          <w:p w14:paraId="4A45702C" w14:textId="69ED721D" w:rsidR="00EE039F" w:rsidRPr="006203AB" w:rsidRDefault="00EE039F" w:rsidP="00F67D8E">
            <w:pPr>
              <w:spacing w:after="0" w:line="240" w:lineRule="auto"/>
              <w:jc w:val="left"/>
              <w:rPr>
                <w:sz w:val="22"/>
              </w:rPr>
            </w:pPr>
            <w:r w:rsidRPr="006203AB">
              <w:rPr>
                <w:sz w:val="22"/>
              </w:rPr>
              <w:t>Minimiser l</w:t>
            </w:r>
            <w:r w:rsidR="00BC2139" w:rsidRPr="006203AB">
              <w:rPr>
                <w:sz w:val="22"/>
              </w:rPr>
              <w:t>’</w:t>
            </w:r>
            <w:r w:rsidRPr="006203AB">
              <w:rPr>
                <w:sz w:val="22"/>
              </w:rPr>
              <w:t xml:space="preserve">impact sur </w:t>
            </w:r>
            <w:r w:rsidR="00066F1B">
              <w:rPr>
                <w:rFonts w:cs="Arial"/>
                <w:sz w:val="22"/>
              </w:rPr>
              <w:t>les citoyens</w:t>
            </w:r>
          </w:p>
          <w:p w14:paraId="64ED1AEE" w14:textId="77777777" w:rsidR="00EE039F" w:rsidRPr="006203AB" w:rsidRDefault="00EE039F" w:rsidP="00F67D8E">
            <w:pPr>
              <w:spacing w:after="0" w:line="240" w:lineRule="auto"/>
              <w:jc w:val="left"/>
              <w:rPr>
                <w:sz w:val="22"/>
              </w:rPr>
            </w:pPr>
          </w:p>
        </w:tc>
        <w:tc>
          <w:tcPr>
            <w:tcW w:w="9232" w:type="dxa"/>
            <w:vAlign w:val="center"/>
          </w:tcPr>
          <w:p w14:paraId="772EF938" w14:textId="5F8E6978" w:rsidR="00EE039F" w:rsidRPr="006203AB" w:rsidRDefault="00EE039F" w:rsidP="00E970BF">
            <w:pPr>
              <w:pStyle w:val="Paragraphedeliste"/>
              <w:numPr>
                <w:ilvl w:val="1"/>
                <w:numId w:val="1"/>
              </w:numPr>
              <w:spacing w:after="60" w:line="240" w:lineRule="auto"/>
              <w:ind w:left="432" w:hanging="446"/>
              <w:contextualSpacing w:val="0"/>
              <w:jc w:val="left"/>
              <w:rPr>
                <w:sz w:val="22"/>
              </w:rPr>
            </w:pPr>
            <w:r w:rsidRPr="006203AB">
              <w:rPr>
                <w:sz w:val="22"/>
              </w:rPr>
              <w:t>Activer l’équipe du rétablissement</w:t>
            </w:r>
            <w:r w:rsidR="009F6AB4" w:rsidRPr="006203AB">
              <w:rPr>
                <w:rFonts w:cs="Arial"/>
                <w:sz w:val="22"/>
              </w:rPr>
              <w:t>.</w:t>
            </w:r>
          </w:p>
        </w:tc>
        <w:tc>
          <w:tcPr>
            <w:tcW w:w="5712" w:type="dxa"/>
            <w:vAlign w:val="center"/>
          </w:tcPr>
          <w:p w14:paraId="601BD499" w14:textId="77777777" w:rsidR="00EE039F" w:rsidRPr="006203AB" w:rsidRDefault="00EE039F" w:rsidP="00F67D8E">
            <w:pPr>
              <w:spacing w:after="0" w:line="240" w:lineRule="auto"/>
              <w:jc w:val="center"/>
              <w:rPr>
                <w:sz w:val="22"/>
              </w:rPr>
            </w:pPr>
          </w:p>
        </w:tc>
      </w:tr>
      <w:tr w:rsidR="00EE039F" w:rsidRPr="00F5206A" w14:paraId="405F0964" w14:textId="77777777" w:rsidTr="008E1184">
        <w:trPr>
          <w:trHeight w:val="11"/>
        </w:trPr>
        <w:tc>
          <w:tcPr>
            <w:tcW w:w="1463" w:type="dxa"/>
            <w:vMerge/>
            <w:vAlign w:val="center"/>
          </w:tcPr>
          <w:p w14:paraId="789E4AE1" w14:textId="77777777" w:rsidR="00EE039F" w:rsidRPr="006203AB" w:rsidRDefault="00EE039F" w:rsidP="00F67D8E">
            <w:pPr>
              <w:spacing w:after="0" w:line="240" w:lineRule="auto"/>
              <w:jc w:val="center"/>
              <w:rPr>
                <w:sz w:val="22"/>
              </w:rPr>
            </w:pPr>
          </w:p>
        </w:tc>
        <w:tc>
          <w:tcPr>
            <w:tcW w:w="1683" w:type="dxa"/>
            <w:vMerge/>
            <w:vAlign w:val="center"/>
          </w:tcPr>
          <w:p w14:paraId="6BAB97D7" w14:textId="77777777" w:rsidR="00EE039F" w:rsidRPr="006203AB" w:rsidRDefault="00EE039F" w:rsidP="00F67D8E">
            <w:pPr>
              <w:spacing w:after="0" w:line="240" w:lineRule="auto"/>
              <w:jc w:val="left"/>
              <w:rPr>
                <w:sz w:val="22"/>
              </w:rPr>
            </w:pPr>
          </w:p>
        </w:tc>
        <w:tc>
          <w:tcPr>
            <w:tcW w:w="9232" w:type="dxa"/>
            <w:vAlign w:val="center"/>
          </w:tcPr>
          <w:p w14:paraId="30ED07EC" w14:textId="7571055F" w:rsidR="00EE039F" w:rsidRPr="006203AB" w:rsidRDefault="00EE039F" w:rsidP="00E970BF">
            <w:pPr>
              <w:pStyle w:val="Paragraphedeliste"/>
              <w:numPr>
                <w:ilvl w:val="1"/>
                <w:numId w:val="1"/>
              </w:numPr>
              <w:spacing w:after="60" w:line="240" w:lineRule="auto"/>
              <w:ind w:left="432" w:hanging="446"/>
              <w:contextualSpacing w:val="0"/>
              <w:jc w:val="left"/>
              <w:rPr>
                <w:sz w:val="22"/>
              </w:rPr>
            </w:pPr>
            <w:r w:rsidRPr="006203AB">
              <w:rPr>
                <w:sz w:val="22"/>
              </w:rPr>
              <w:t>Rétablir et/ou maintenir la communication auprès des citoyens durant le rétablissement</w:t>
            </w:r>
            <w:r w:rsidR="009F6AB4" w:rsidRPr="006203AB">
              <w:rPr>
                <w:rFonts w:cs="Arial"/>
                <w:sz w:val="22"/>
              </w:rPr>
              <w:t>.</w:t>
            </w:r>
          </w:p>
        </w:tc>
        <w:tc>
          <w:tcPr>
            <w:tcW w:w="5712" w:type="dxa"/>
            <w:vAlign w:val="center"/>
          </w:tcPr>
          <w:p w14:paraId="1055A31B" w14:textId="77777777" w:rsidR="00EE039F" w:rsidRPr="006203AB" w:rsidRDefault="00EE039F" w:rsidP="00F67D8E">
            <w:pPr>
              <w:spacing w:after="0" w:line="240" w:lineRule="auto"/>
              <w:jc w:val="center"/>
              <w:rPr>
                <w:sz w:val="22"/>
              </w:rPr>
            </w:pPr>
          </w:p>
        </w:tc>
      </w:tr>
      <w:tr w:rsidR="00EE039F" w:rsidRPr="00F5206A" w14:paraId="3E9E4ECF" w14:textId="77777777" w:rsidTr="008E1184">
        <w:trPr>
          <w:trHeight w:val="11"/>
        </w:trPr>
        <w:tc>
          <w:tcPr>
            <w:tcW w:w="1463" w:type="dxa"/>
            <w:vMerge/>
            <w:vAlign w:val="center"/>
          </w:tcPr>
          <w:p w14:paraId="18F81F37" w14:textId="77777777" w:rsidR="00EE039F" w:rsidRPr="006203AB" w:rsidRDefault="00EE039F" w:rsidP="00F67D8E">
            <w:pPr>
              <w:spacing w:after="0" w:line="240" w:lineRule="auto"/>
              <w:jc w:val="center"/>
              <w:rPr>
                <w:sz w:val="22"/>
              </w:rPr>
            </w:pPr>
          </w:p>
        </w:tc>
        <w:tc>
          <w:tcPr>
            <w:tcW w:w="1683" w:type="dxa"/>
            <w:vMerge/>
            <w:vAlign w:val="center"/>
          </w:tcPr>
          <w:p w14:paraId="01D24B50" w14:textId="77777777" w:rsidR="00EE039F" w:rsidRPr="006203AB" w:rsidRDefault="00EE039F" w:rsidP="00F67D8E">
            <w:pPr>
              <w:spacing w:after="0" w:line="240" w:lineRule="auto"/>
              <w:jc w:val="left"/>
              <w:rPr>
                <w:sz w:val="22"/>
              </w:rPr>
            </w:pPr>
          </w:p>
        </w:tc>
        <w:tc>
          <w:tcPr>
            <w:tcW w:w="9232" w:type="dxa"/>
            <w:vAlign w:val="center"/>
          </w:tcPr>
          <w:p w14:paraId="7B9FF6BA" w14:textId="0BE7F31E" w:rsidR="00EE039F" w:rsidRPr="006203AB" w:rsidRDefault="00EE039F" w:rsidP="00E970BF">
            <w:pPr>
              <w:pStyle w:val="Paragraphedeliste"/>
              <w:numPr>
                <w:ilvl w:val="1"/>
                <w:numId w:val="1"/>
              </w:numPr>
              <w:spacing w:after="60" w:line="240" w:lineRule="auto"/>
              <w:ind w:left="432" w:hanging="446"/>
              <w:contextualSpacing w:val="0"/>
              <w:jc w:val="left"/>
              <w:rPr>
                <w:sz w:val="22"/>
              </w:rPr>
            </w:pPr>
            <w:r w:rsidRPr="006203AB">
              <w:rPr>
                <w:sz w:val="22"/>
              </w:rPr>
              <w:t>Obtenir des ressources financières pour les sinistrés</w:t>
            </w:r>
            <w:r w:rsidR="009F6AB4" w:rsidRPr="006203AB">
              <w:rPr>
                <w:rFonts w:cs="Arial"/>
                <w:sz w:val="22"/>
              </w:rPr>
              <w:t>.</w:t>
            </w:r>
          </w:p>
        </w:tc>
        <w:tc>
          <w:tcPr>
            <w:tcW w:w="5712" w:type="dxa"/>
            <w:vAlign w:val="center"/>
          </w:tcPr>
          <w:p w14:paraId="42C94664" w14:textId="77777777" w:rsidR="00EE039F" w:rsidRPr="006203AB" w:rsidRDefault="00EE039F" w:rsidP="00F67D8E">
            <w:pPr>
              <w:spacing w:after="0" w:line="240" w:lineRule="auto"/>
              <w:jc w:val="center"/>
              <w:rPr>
                <w:sz w:val="22"/>
              </w:rPr>
            </w:pPr>
          </w:p>
        </w:tc>
      </w:tr>
      <w:tr w:rsidR="00EE039F" w:rsidRPr="00F5206A" w14:paraId="78E3C186" w14:textId="77777777" w:rsidTr="008E1184">
        <w:trPr>
          <w:trHeight w:val="11"/>
        </w:trPr>
        <w:tc>
          <w:tcPr>
            <w:tcW w:w="1463" w:type="dxa"/>
            <w:vMerge/>
            <w:vAlign w:val="center"/>
          </w:tcPr>
          <w:p w14:paraId="5A4224ED" w14:textId="77777777" w:rsidR="00EE039F" w:rsidRPr="006203AB" w:rsidRDefault="00EE039F" w:rsidP="00F67D8E">
            <w:pPr>
              <w:spacing w:after="0" w:line="240" w:lineRule="auto"/>
              <w:jc w:val="center"/>
              <w:rPr>
                <w:sz w:val="22"/>
              </w:rPr>
            </w:pPr>
          </w:p>
        </w:tc>
        <w:tc>
          <w:tcPr>
            <w:tcW w:w="1683" w:type="dxa"/>
            <w:vMerge/>
            <w:vAlign w:val="center"/>
          </w:tcPr>
          <w:p w14:paraId="368F8E1C" w14:textId="77777777" w:rsidR="00EE039F" w:rsidRPr="006203AB" w:rsidRDefault="00EE039F" w:rsidP="00F67D8E">
            <w:pPr>
              <w:spacing w:after="0" w:line="240" w:lineRule="auto"/>
              <w:jc w:val="left"/>
              <w:rPr>
                <w:sz w:val="22"/>
              </w:rPr>
            </w:pPr>
          </w:p>
        </w:tc>
        <w:tc>
          <w:tcPr>
            <w:tcW w:w="9232" w:type="dxa"/>
            <w:vAlign w:val="center"/>
          </w:tcPr>
          <w:p w14:paraId="3C4BA53C" w14:textId="16EBCEED" w:rsidR="00EE039F" w:rsidRPr="006203AB" w:rsidRDefault="00EE039F" w:rsidP="00E970BF">
            <w:pPr>
              <w:pStyle w:val="Paragraphedeliste"/>
              <w:numPr>
                <w:ilvl w:val="1"/>
                <w:numId w:val="1"/>
              </w:numPr>
              <w:spacing w:after="60" w:line="240" w:lineRule="auto"/>
              <w:ind w:left="432" w:hanging="446"/>
              <w:contextualSpacing w:val="0"/>
              <w:jc w:val="left"/>
              <w:rPr>
                <w:sz w:val="22"/>
              </w:rPr>
            </w:pPr>
            <w:r w:rsidRPr="006203AB">
              <w:rPr>
                <w:sz w:val="22"/>
              </w:rPr>
              <w:t>Répondre aux besoins essentiels des sinistrés (hébergement, nourriture, contacts avec leurs proches</w:t>
            </w:r>
            <w:r w:rsidR="009F6AB4" w:rsidRPr="006203AB">
              <w:rPr>
                <w:rFonts w:cs="Arial"/>
                <w:sz w:val="22"/>
              </w:rPr>
              <w:t>, etc.</w:t>
            </w:r>
            <w:r w:rsidRPr="006203AB">
              <w:rPr>
                <w:rFonts w:cs="Arial"/>
                <w:sz w:val="22"/>
              </w:rPr>
              <w:t>)</w:t>
            </w:r>
            <w:r w:rsidR="009F6AB4" w:rsidRPr="006203AB">
              <w:rPr>
                <w:rFonts w:cs="Arial"/>
                <w:sz w:val="22"/>
              </w:rPr>
              <w:t>.</w:t>
            </w:r>
          </w:p>
        </w:tc>
        <w:tc>
          <w:tcPr>
            <w:tcW w:w="5712" w:type="dxa"/>
            <w:vAlign w:val="center"/>
          </w:tcPr>
          <w:p w14:paraId="3D0EB934" w14:textId="77777777" w:rsidR="00EE039F" w:rsidRPr="006203AB" w:rsidRDefault="00EE039F" w:rsidP="008E1184">
            <w:pPr>
              <w:spacing w:after="0" w:line="240" w:lineRule="auto"/>
              <w:jc w:val="center"/>
              <w:rPr>
                <w:sz w:val="22"/>
              </w:rPr>
            </w:pPr>
          </w:p>
        </w:tc>
      </w:tr>
      <w:tr w:rsidR="00EE039F" w:rsidRPr="00F5206A" w14:paraId="3E97804A" w14:textId="77777777" w:rsidTr="008E1184">
        <w:trPr>
          <w:trHeight w:val="11"/>
        </w:trPr>
        <w:tc>
          <w:tcPr>
            <w:tcW w:w="1463" w:type="dxa"/>
            <w:vMerge/>
            <w:vAlign w:val="center"/>
          </w:tcPr>
          <w:p w14:paraId="54843660" w14:textId="77777777" w:rsidR="00EE039F" w:rsidRPr="006203AB" w:rsidRDefault="00EE039F" w:rsidP="00F67D8E">
            <w:pPr>
              <w:spacing w:after="0" w:line="240" w:lineRule="auto"/>
              <w:jc w:val="center"/>
              <w:rPr>
                <w:sz w:val="22"/>
              </w:rPr>
            </w:pPr>
          </w:p>
        </w:tc>
        <w:tc>
          <w:tcPr>
            <w:tcW w:w="1683" w:type="dxa"/>
            <w:vMerge/>
            <w:vAlign w:val="center"/>
          </w:tcPr>
          <w:p w14:paraId="6F26F516" w14:textId="77777777" w:rsidR="00EE039F" w:rsidRPr="006203AB" w:rsidRDefault="00EE039F" w:rsidP="00F67D8E">
            <w:pPr>
              <w:spacing w:after="0" w:line="240" w:lineRule="auto"/>
              <w:jc w:val="left"/>
              <w:rPr>
                <w:sz w:val="22"/>
              </w:rPr>
            </w:pPr>
          </w:p>
        </w:tc>
        <w:tc>
          <w:tcPr>
            <w:tcW w:w="9232" w:type="dxa"/>
            <w:vAlign w:val="center"/>
          </w:tcPr>
          <w:p w14:paraId="449542A1" w14:textId="6AF1DEBF" w:rsidR="00EE039F" w:rsidRPr="006203AB" w:rsidRDefault="00EE039F" w:rsidP="00E970BF">
            <w:pPr>
              <w:pStyle w:val="Paragraphedeliste"/>
              <w:numPr>
                <w:ilvl w:val="1"/>
                <w:numId w:val="1"/>
              </w:numPr>
              <w:spacing w:after="60" w:line="240" w:lineRule="auto"/>
              <w:ind w:left="432" w:hanging="446"/>
              <w:contextualSpacing w:val="0"/>
              <w:jc w:val="left"/>
              <w:rPr>
                <w:sz w:val="22"/>
              </w:rPr>
            </w:pPr>
            <w:r w:rsidRPr="006203AB">
              <w:rPr>
                <w:sz w:val="22"/>
              </w:rPr>
              <w:t xml:space="preserve">Soutenir le rétablissement des sinistrés (ex. : </w:t>
            </w:r>
            <w:r w:rsidR="009F6AB4" w:rsidRPr="006203AB">
              <w:rPr>
                <w:rFonts w:cs="Arial"/>
                <w:sz w:val="22"/>
              </w:rPr>
              <w:t>s</w:t>
            </w:r>
            <w:r w:rsidRPr="006203AB">
              <w:rPr>
                <w:rFonts w:cs="Arial"/>
                <w:sz w:val="22"/>
              </w:rPr>
              <w:t>outien</w:t>
            </w:r>
            <w:r w:rsidRPr="006203AB">
              <w:rPr>
                <w:sz w:val="22"/>
              </w:rPr>
              <w:t xml:space="preserve"> psychosocial</w:t>
            </w:r>
            <w:r w:rsidRPr="006203AB">
              <w:rPr>
                <w:rFonts w:cs="Arial"/>
                <w:sz w:val="22"/>
              </w:rPr>
              <w:t>)</w:t>
            </w:r>
            <w:r w:rsidR="009F6AB4" w:rsidRPr="006203AB">
              <w:rPr>
                <w:rFonts w:cs="Arial"/>
                <w:sz w:val="22"/>
              </w:rPr>
              <w:t>.</w:t>
            </w:r>
          </w:p>
        </w:tc>
        <w:tc>
          <w:tcPr>
            <w:tcW w:w="5712" w:type="dxa"/>
            <w:vAlign w:val="center"/>
          </w:tcPr>
          <w:p w14:paraId="2D29FB39" w14:textId="77777777" w:rsidR="00EE039F" w:rsidRPr="006203AB" w:rsidRDefault="00EE039F" w:rsidP="00F67D8E">
            <w:pPr>
              <w:spacing w:after="0" w:line="240" w:lineRule="auto"/>
              <w:jc w:val="center"/>
              <w:rPr>
                <w:sz w:val="22"/>
              </w:rPr>
            </w:pPr>
          </w:p>
        </w:tc>
      </w:tr>
      <w:tr w:rsidR="00EE039F" w:rsidRPr="00F5206A" w14:paraId="468C1288" w14:textId="77777777" w:rsidTr="008E1184">
        <w:trPr>
          <w:trHeight w:val="11"/>
        </w:trPr>
        <w:tc>
          <w:tcPr>
            <w:tcW w:w="1463" w:type="dxa"/>
            <w:vMerge/>
            <w:vAlign w:val="center"/>
          </w:tcPr>
          <w:p w14:paraId="552174C4" w14:textId="77777777" w:rsidR="00EE039F" w:rsidRPr="006203AB" w:rsidRDefault="00EE039F" w:rsidP="00F67D8E">
            <w:pPr>
              <w:spacing w:after="0" w:line="240" w:lineRule="auto"/>
              <w:jc w:val="center"/>
              <w:rPr>
                <w:sz w:val="22"/>
              </w:rPr>
            </w:pPr>
          </w:p>
        </w:tc>
        <w:tc>
          <w:tcPr>
            <w:tcW w:w="1683" w:type="dxa"/>
            <w:vMerge/>
            <w:vAlign w:val="center"/>
          </w:tcPr>
          <w:p w14:paraId="7F8973E4" w14:textId="77777777" w:rsidR="00EE039F" w:rsidRPr="006203AB" w:rsidRDefault="00EE039F" w:rsidP="00F67D8E">
            <w:pPr>
              <w:spacing w:after="0" w:line="240" w:lineRule="auto"/>
              <w:jc w:val="left"/>
              <w:rPr>
                <w:sz w:val="22"/>
              </w:rPr>
            </w:pPr>
          </w:p>
        </w:tc>
        <w:tc>
          <w:tcPr>
            <w:tcW w:w="9232" w:type="dxa"/>
            <w:vAlign w:val="center"/>
          </w:tcPr>
          <w:p w14:paraId="572FF939" w14:textId="60BE592F" w:rsidR="00EE039F" w:rsidRPr="006203AB" w:rsidRDefault="00EE039F" w:rsidP="00E970BF">
            <w:pPr>
              <w:pStyle w:val="Paragraphedeliste"/>
              <w:numPr>
                <w:ilvl w:val="1"/>
                <w:numId w:val="1"/>
              </w:numPr>
              <w:spacing w:after="60" w:line="240" w:lineRule="auto"/>
              <w:ind w:left="432" w:hanging="446"/>
              <w:contextualSpacing w:val="0"/>
              <w:jc w:val="left"/>
              <w:rPr>
                <w:sz w:val="22"/>
              </w:rPr>
            </w:pPr>
            <w:r w:rsidRPr="006203AB">
              <w:rPr>
                <w:sz w:val="22"/>
              </w:rPr>
              <w:t>Assurer la continuité des services aux citoyens</w:t>
            </w:r>
            <w:r w:rsidR="009F6AB4" w:rsidRPr="006203AB">
              <w:rPr>
                <w:rFonts w:cs="Arial"/>
                <w:sz w:val="22"/>
              </w:rPr>
              <w:t>.</w:t>
            </w:r>
          </w:p>
        </w:tc>
        <w:tc>
          <w:tcPr>
            <w:tcW w:w="5712" w:type="dxa"/>
            <w:vAlign w:val="center"/>
          </w:tcPr>
          <w:p w14:paraId="6678E23C" w14:textId="77777777" w:rsidR="00EE039F" w:rsidRPr="006203AB" w:rsidRDefault="00EE039F" w:rsidP="00F67D8E">
            <w:pPr>
              <w:spacing w:after="0" w:line="240" w:lineRule="auto"/>
              <w:jc w:val="center"/>
              <w:rPr>
                <w:sz w:val="22"/>
              </w:rPr>
            </w:pPr>
          </w:p>
        </w:tc>
      </w:tr>
      <w:tr w:rsidR="00EE039F" w:rsidRPr="00F5206A" w14:paraId="398518D6" w14:textId="77777777" w:rsidTr="008E1184">
        <w:trPr>
          <w:trHeight w:val="11"/>
        </w:trPr>
        <w:tc>
          <w:tcPr>
            <w:tcW w:w="1463" w:type="dxa"/>
            <w:vMerge/>
            <w:vAlign w:val="center"/>
          </w:tcPr>
          <w:p w14:paraId="06AFB31E" w14:textId="77777777" w:rsidR="00EE039F" w:rsidRPr="006203AB" w:rsidRDefault="00EE039F" w:rsidP="00F67D8E">
            <w:pPr>
              <w:spacing w:after="0" w:line="240" w:lineRule="auto"/>
              <w:jc w:val="center"/>
              <w:rPr>
                <w:sz w:val="22"/>
              </w:rPr>
            </w:pPr>
          </w:p>
        </w:tc>
        <w:tc>
          <w:tcPr>
            <w:tcW w:w="1683" w:type="dxa"/>
            <w:vMerge/>
            <w:vAlign w:val="center"/>
          </w:tcPr>
          <w:p w14:paraId="1D7732DC" w14:textId="77777777" w:rsidR="00EE039F" w:rsidRPr="006203AB" w:rsidRDefault="00EE039F" w:rsidP="00F67D8E">
            <w:pPr>
              <w:spacing w:after="0" w:line="240" w:lineRule="auto"/>
              <w:jc w:val="left"/>
              <w:rPr>
                <w:sz w:val="22"/>
              </w:rPr>
            </w:pPr>
          </w:p>
        </w:tc>
        <w:tc>
          <w:tcPr>
            <w:tcW w:w="9232" w:type="dxa"/>
            <w:vAlign w:val="center"/>
          </w:tcPr>
          <w:p w14:paraId="00E6D4CD" w14:textId="77777777" w:rsidR="00EE039F" w:rsidRPr="006203AB" w:rsidRDefault="00EE039F" w:rsidP="00E970BF">
            <w:pPr>
              <w:pStyle w:val="Paragraphedeliste"/>
              <w:numPr>
                <w:ilvl w:val="1"/>
                <w:numId w:val="1"/>
              </w:numPr>
              <w:spacing w:after="60" w:line="240" w:lineRule="auto"/>
              <w:ind w:left="432" w:hanging="446"/>
              <w:contextualSpacing w:val="0"/>
              <w:jc w:val="left"/>
              <w:rPr>
                <w:sz w:val="22"/>
              </w:rPr>
            </w:pPr>
            <w:r w:rsidRPr="006203AB">
              <w:rPr>
                <w:sz w:val="22"/>
              </w:rPr>
              <w:t>Autre(s)</w:t>
            </w:r>
          </w:p>
        </w:tc>
        <w:tc>
          <w:tcPr>
            <w:tcW w:w="5712" w:type="dxa"/>
            <w:vAlign w:val="center"/>
          </w:tcPr>
          <w:p w14:paraId="327E7CC3" w14:textId="77777777" w:rsidR="00EE039F" w:rsidRPr="006203AB" w:rsidRDefault="00EE039F" w:rsidP="00F67D8E">
            <w:pPr>
              <w:spacing w:after="0" w:line="240" w:lineRule="auto"/>
              <w:jc w:val="center"/>
              <w:rPr>
                <w:sz w:val="22"/>
              </w:rPr>
            </w:pPr>
          </w:p>
        </w:tc>
      </w:tr>
      <w:tr w:rsidR="00EE039F" w:rsidRPr="00F5206A" w14:paraId="47D2829C" w14:textId="77777777" w:rsidTr="008E1184">
        <w:trPr>
          <w:trHeight w:val="11"/>
        </w:trPr>
        <w:tc>
          <w:tcPr>
            <w:tcW w:w="1463" w:type="dxa"/>
            <w:vMerge/>
            <w:vAlign w:val="center"/>
          </w:tcPr>
          <w:p w14:paraId="4216A079" w14:textId="77777777" w:rsidR="00EE039F" w:rsidRPr="006203AB" w:rsidRDefault="00EE039F" w:rsidP="00F67D8E">
            <w:pPr>
              <w:spacing w:after="0" w:line="240" w:lineRule="auto"/>
              <w:jc w:val="center"/>
              <w:rPr>
                <w:b/>
                <w:sz w:val="22"/>
              </w:rPr>
            </w:pPr>
          </w:p>
        </w:tc>
        <w:tc>
          <w:tcPr>
            <w:tcW w:w="1683" w:type="dxa"/>
            <w:vMerge w:val="restart"/>
            <w:vAlign w:val="center"/>
          </w:tcPr>
          <w:p w14:paraId="79171221" w14:textId="553FA1B1" w:rsidR="00EE039F" w:rsidRPr="006203AB" w:rsidRDefault="00EE039F" w:rsidP="00F67D8E">
            <w:pPr>
              <w:spacing w:after="0" w:line="240" w:lineRule="auto"/>
              <w:jc w:val="left"/>
              <w:rPr>
                <w:sz w:val="22"/>
              </w:rPr>
            </w:pPr>
            <w:r w:rsidRPr="006203AB">
              <w:rPr>
                <w:sz w:val="22"/>
              </w:rPr>
              <w:t>Retourner à la normale</w:t>
            </w:r>
          </w:p>
          <w:p w14:paraId="051F6378" w14:textId="77777777" w:rsidR="00EE039F" w:rsidRPr="006203AB" w:rsidRDefault="00EE039F" w:rsidP="00F67D8E">
            <w:pPr>
              <w:spacing w:after="0" w:line="240" w:lineRule="auto"/>
              <w:jc w:val="left"/>
              <w:rPr>
                <w:sz w:val="22"/>
              </w:rPr>
            </w:pPr>
          </w:p>
        </w:tc>
        <w:tc>
          <w:tcPr>
            <w:tcW w:w="9232" w:type="dxa"/>
            <w:vAlign w:val="center"/>
          </w:tcPr>
          <w:p w14:paraId="5F1AF789" w14:textId="00E4A05D" w:rsidR="00EE039F" w:rsidRPr="006203AB" w:rsidRDefault="00EE039F" w:rsidP="00EF2C43">
            <w:pPr>
              <w:spacing w:after="60" w:line="240" w:lineRule="auto"/>
              <w:ind w:left="432" w:hanging="432"/>
              <w:jc w:val="left"/>
              <w:rPr>
                <w:sz w:val="22"/>
              </w:rPr>
            </w:pPr>
            <w:r w:rsidRPr="006203AB">
              <w:rPr>
                <w:sz w:val="22"/>
              </w:rPr>
              <w:t>2</w:t>
            </w:r>
            <w:r w:rsidR="00BC2139" w:rsidRPr="006203AB">
              <w:rPr>
                <w:sz w:val="22"/>
              </w:rPr>
              <w:t>.</w:t>
            </w:r>
            <w:r w:rsidRPr="006203AB">
              <w:rPr>
                <w:sz w:val="22"/>
              </w:rPr>
              <w:t xml:space="preserve">1 </w:t>
            </w:r>
            <w:r w:rsidRPr="006203AB">
              <w:rPr>
                <w:sz w:val="22"/>
              </w:rPr>
              <w:tab/>
            </w:r>
            <w:r w:rsidRPr="006203AB">
              <w:rPr>
                <w:rFonts w:cs="Arial"/>
                <w:sz w:val="22"/>
              </w:rPr>
              <w:t>Rétabli</w:t>
            </w:r>
            <w:r w:rsidR="009F6AB4" w:rsidRPr="006203AB">
              <w:rPr>
                <w:rFonts w:cs="Arial"/>
                <w:sz w:val="22"/>
              </w:rPr>
              <w:t>r l</w:t>
            </w:r>
            <w:r w:rsidRPr="006203AB">
              <w:rPr>
                <w:rFonts w:cs="Arial"/>
                <w:sz w:val="22"/>
              </w:rPr>
              <w:t xml:space="preserve">es </w:t>
            </w:r>
            <w:r w:rsidRPr="006203AB">
              <w:rPr>
                <w:sz w:val="22"/>
              </w:rPr>
              <w:t>systèmes</w:t>
            </w:r>
            <w:r w:rsidR="009F6AB4" w:rsidRPr="006203AB">
              <w:rPr>
                <w:sz w:val="22"/>
              </w:rPr>
              <w:t xml:space="preserve"> </w:t>
            </w:r>
            <w:r w:rsidRPr="006203AB">
              <w:rPr>
                <w:sz w:val="22"/>
              </w:rPr>
              <w:t>essentiels</w:t>
            </w:r>
            <w:r w:rsidR="009F6AB4" w:rsidRPr="006203AB">
              <w:rPr>
                <w:rFonts w:cs="Arial"/>
                <w:sz w:val="22"/>
              </w:rPr>
              <w:t> </w:t>
            </w:r>
            <w:r w:rsidRPr="006203AB">
              <w:rPr>
                <w:sz w:val="22"/>
              </w:rPr>
              <w:t>municipaux (</w:t>
            </w:r>
            <w:r w:rsidR="009F6AB4" w:rsidRPr="006203AB">
              <w:rPr>
                <w:rFonts w:cs="Arial"/>
                <w:sz w:val="22"/>
              </w:rPr>
              <w:t>s</w:t>
            </w:r>
            <w:r w:rsidRPr="006203AB">
              <w:rPr>
                <w:rFonts w:cs="Arial"/>
                <w:sz w:val="22"/>
              </w:rPr>
              <w:t>ervice</w:t>
            </w:r>
            <w:r w:rsidRPr="006203AB">
              <w:rPr>
                <w:sz w:val="22"/>
              </w:rPr>
              <w:t xml:space="preserve"> incendie, </w:t>
            </w:r>
            <w:r w:rsidR="009F6AB4" w:rsidRPr="006203AB">
              <w:rPr>
                <w:rFonts w:cs="Arial"/>
                <w:sz w:val="22"/>
              </w:rPr>
              <w:t>s</w:t>
            </w:r>
            <w:r w:rsidRPr="006203AB">
              <w:rPr>
                <w:rFonts w:cs="Arial"/>
                <w:sz w:val="22"/>
              </w:rPr>
              <w:t>ervice</w:t>
            </w:r>
            <w:r w:rsidRPr="006203AB">
              <w:rPr>
                <w:sz w:val="22"/>
              </w:rPr>
              <w:t xml:space="preserve"> d’approvisionnement en eau</w:t>
            </w:r>
            <w:r w:rsidR="009F6AB4" w:rsidRPr="006203AB">
              <w:rPr>
                <w:rFonts w:cs="Arial"/>
                <w:sz w:val="22"/>
              </w:rPr>
              <w:t>,</w:t>
            </w:r>
            <w:r w:rsidRPr="006203AB">
              <w:rPr>
                <w:rFonts w:cs="Arial"/>
                <w:sz w:val="22"/>
              </w:rPr>
              <w:t xml:space="preserve"> </w:t>
            </w:r>
            <w:r w:rsidR="009F6AB4" w:rsidRPr="006203AB">
              <w:rPr>
                <w:rFonts w:cs="Arial"/>
                <w:sz w:val="22"/>
              </w:rPr>
              <w:t>s</w:t>
            </w:r>
            <w:r w:rsidR="003F47C8" w:rsidRPr="006203AB">
              <w:rPr>
                <w:rFonts w:cs="Arial"/>
                <w:sz w:val="22"/>
              </w:rPr>
              <w:t>ervice</w:t>
            </w:r>
            <w:r w:rsidRPr="006203AB">
              <w:rPr>
                <w:sz w:val="22"/>
              </w:rPr>
              <w:t xml:space="preserve"> de récupération des déchets et </w:t>
            </w:r>
            <w:r w:rsidR="009F6AB4" w:rsidRPr="006203AB">
              <w:rPr>
                <w:rFonts w:cs="Arial"/>
                <w:sz w:val="22"/>
              </w:rPr>
              <w:t xml:space="preserve">des </w:t>
            </w:r>
            <w:r w:rsidRPr="006203AB">
              <w:rPr>
                <w:sz w:val="22"/>
              </w:rPr>
              <w:t>ordures, etc</w:t>
            </w:r>
            <w:r w:rsidRPr="006203AB">
              <w:rPr>
                <w:rFonts w:cs="Arial"/>
                <w:sz w:val="22"/>
              </w:rPr>
              <w:t>.)</w:t>
            </w:r>
            <w:r w:rsidR="009F6AB4" w:rsidRPr="006203AB">
              <w:rPr>
                <w:rFonts w:cs="Arial"/>
                <w:sz w:val="22"/>
              </w:rPr>
              <w:t xml:space="preserve">. </w:t>
            </w:r>
            <w:r w:rsidRPr="006203AB">
              <w:rPr>
                <w:sz w:val="22"/>
              </w:rPr>
              <w:t>Se coordonner avec les gestionnaires des systèmes essentiels</w:t>
            </w:r>
            <w:r w:rsidR="009F6AB4" w:rsidRPr="006203AB">
              <w:rPr>
                <w:rFonts w:cs="Arial"/>
                <w:sz w:val="22"/>
              </w:rPr>
              <w:t>. P</w:t>
            </w:r>
            <w:r w:rsidRPr="006203AB">
              <w:rPr>
                <w:rFonts w:cs="Arial"/>
                <w:sz w:val="22"/>
              </w:rPr>
              <w:t>révoir</w:t>
            </w:r>
            <w:r w:rsidRPr="006203AB">
              <w:rPr>
                <w:sz w:val="22"/>
              </w:rPr>
              <w:t xml:space="preserve"> des moyens de </w:t>
            </w:r>
            <w:r w:rsidR="003F47C8" w:rsidRPr="006203AB">
              <w:rPr>
                <w:sz w:val="22"/>
              </w:rPr>
              <w:t>substitutions aux services lors</w:t>
            </w:r>
            <w:r w:rsidRPr="006203AB">
              <w:rPr>
                <w:sz w:val="22"/>
              </w:rPr>
              <w:t xml:space="preserve">qu’ils ne sont </w:t>
            </w:r>
            <w:r w:rsidR="009F6AB4" w:rsidRPr="006203AB">
              <w:rPr>
                <w:rFonts w:cs="Arial"/>
                <w:sz w:val="22"/>
              </w:rPr>
              <w:t>plus</w:t>
            </w:r>
            <w:r w:rsidR="009F6AB4" w:rsidRPr="006203AB">
              <w:rPr>
                <w:sz w:val="22"/>
              </w:rPr>
              <w:t xml:space="preserve"> </w:t>
            </w:r>
            <w:r w:rsidRPr="006203AB">
              <w:rPr>
                <w:sz w:val="22"/>
              </w:rPr>
              <w:t>accessibles</w:t>
            </w:r>
            <w:r w:rsidR="009F6AB4" w:rsidRPr="006203AB">
              <w:rPr>
                <w:rFonts w:cs="Arial"/>
                <w:sz w:val="22"/>
              </w:rPr>
              <w:t xml:space="preserve">. </w:t>
            </w:r>
          </w:p>
        </w:tc>
        <w:tc>
          <w:tcPr>
            <w:tcW w:w="5712" w:type="dxa"/>
            <w:vAlign w:val="center"/>
          </w:tcPr>
          <w:p w14:paraId="28971A23" w14:textId="77777777" w:rsidR="00EE039F" w:rsidRPr="006203AB" w:rsidRDefault="00EE039F" w:rsidP="00F67D8E">
            <w:pPr>
              <w:spacing w:after="0" w:line="240" w:lineRule="auto"/>
              <w:jc w:val="center"/>
              <w:rPr>
                <w:sz w:val="22"/>
              </w:rPr>
            </w:pPr>
          </w:p>
        </w:tc>
      </w:tr>
      <w:tr w:rsidR="00EE039F" w:rsidRPr="00F5206A" w14:paraId="27793846" w14:textId="77777777" w:rsidTr="008E1184">
        <w:trPr>
          <w:trHeight w:val="11"/>
        </w:trPr>
        <w:tc>
          <w:tcPr>
            <w:tcW w:w="1463" w:type="dxa"/>
            <w:vMerge/>
            <w:vAlign w:val="center"/>
          </w:tcPr>
          <w:p w14:paraId="71E988F7" w14:textId="77777777" w:rsidR="00EE039F" w:rsidRPr="006203AB" w:rsidRDefault="00EE039F" w:rsidP="00F67D8E">
            <w:pPr>
              <w:spacing w:after="0" w:line="240" w:lineRule="auto"/>
              <w:jc w:val="center"/>
              <w:rPr>
                <w:sz w:val="22"/>
              </w:rPr>
            </w:pPr>
          </w:p>
        </w:tc>
        <w:tc>
          <w:tcPr>
            <w:tcW w:w="1683" w:type="dxa"/>
            <w:vMerge/>
            <w:vAlign w:val="center"/>
          </w:tcPr>
          <w:p w14:paraId="273853F5" w14:textId="77777777" w:rsidR="00EE039F" w:rsidRPr="006203AB" w:rsidRDefault="00EE039F" w:rsidP="00F67D8E">
            <w:pPr>
              <w:spacing w:after="0" w:line="240" w:lineRule="auto"/>
              <w:jc w:val="left"/>
              <w:rPr>
                <w:sz w:val="22"/>
              </w:rPr>
            </w:pPr>
          </w:p>
        </w:tc>
        <w:tc>
          <w:tcPr>
            <w:tcW w:w="9232" w:type="dxa"/>
            <w:vAlign w:val="center"/>
          </w:tcPr>
          <w:p w14:paraId="36F9AAF5" w14:textId="31C9E7E2" w:rsidR="00EE039F" w:rsidRPr="006203AB" w:rsidRDefault="00EE039F" w:rsidP="00F67D8E">
            <w:pPr>
              <w:spacing w:after="0" w:line="240" w:lineRule="auto"/>
              <w:ind w:left="436" w:hanging="436"/>
              <w:jc w:val="left"/>
              <w:rPr>
                <w:sz w:val="22"/>
              </w:rPr>
            </w:pPr>
            <w:r w:rsidRPr="006203AB">
              <w:rPr>
                <w:sz w:val="22"/>
              </w:rPr>
              <w:t>2</w:t>
            </w:r>
            <w:r w:rsidR="00BC2139" w:rsidRPr="006203AB">
              <w:rPr>
                <w:sz w:val="22"/>
              </w:rPr>
              <w:t>.</w:t>
            </w:r>
            <w:r w:rsidRPr="006203AB">
              <w:rPr>
                <w:sz w:val="22"/>
              </w:rPr>
              <w:t>2</w:t>
            </w:r>
            <w:r w:rsidRPr="006203AB">
              <w:rPr>
                <w:sz w:val="22"/>
              </w:rPr>
              <w:tab/>
            </w:r>
            <w:r w:rsidRPr="006203AB">
              <w:rPr>
                <w:rFonts w:cs="Arial"/>
                <w:sz w:val="22"/>
              </w:rPr>
              <w:t>G</w:t>
            </w:r>
            <w:r w:rsidR="009F6AB4" w:rsidRPr="006203AB">
              <w:rPr>
                <w:rFonts w:cs="Arial"/>
                <w:sz w:val="22"/>
              </w:rPr>
              <w:t>érer</w:t>
            </w:r>
            <w:r w:rsidRPr="006203AB">
              <w:rPr>
                <w:sz w:val="22"/>
              </w:rPr>
              <w:t xml:space="preserve"> la continuité des services de la municipalité</w:t>
            </w:r>
            <w:r w:rsidR="009F6AB4" w:rsidRPr="006203AB">
              <w:rPr>
                <w:rFonts w:cs="Arial"/>
                <w:sz w:val="22"/>
              </w:rPr>
              <w:t>.</w:t>
            </w:r>
          </w:p>
        </w:tc>
        <w:tc>
          <w:tcPr>
            <w:tcW w:w="5712" w:type="dxa"/>
            <w:vAlign w:val="center"/>
          </w:tcPr>
          <w:p w14:paraId="23204163" w14:textId="77777777" w:rsidR="00EE039F" w:rsidRPr="006203AB" w:rsidRDefault="00EE039F" w:rsidP="00F67D8E">
            <w:pPr>
              <w:spacing w:after="0" w:line="240" w:lineRule="auto"/>
              <w:jc w:val="center"/>
              <w:rPr>
                <w:sz w:val="22"/>
              </w:rPr>
            </w:pPr>
          </w:p>
        </w:tc>
      </w:tr>
      <w:tr w:rsidR="00EE039F" w:rsidRPr="00F5206A" w14:paraId="6FE6253D" w14:textId="77777777" w:rsidTr="008E1184">
        <w:trPr>
          <w:trHeight w:val="11"/>
        </w:trPr>
        <w:tc>
          <w:tcPr>
            <w:tcW w:w="1463" w:type="dxa"/>
            <w:vMerge/>
            <w:vAlign w:val="center"/>
          </w:tcPr>
          <w:p w14:paraId="7070AFF1" w14:textId="77777777" w:rsidR="00EE039F" w:rsidRPr="006203AB" w:rsidRDefault="00EE039F" w:rsidP="00F67D8E">
            <w:pPr>
              <w:spacing w:after="0" w:line="240" w:lineRule="auto"/>
              <w:jc w:val="center"/>
              <w:rPr>
                <w:sz w:val="22"/>
              </w:rPr>
            </w:pPr>
          </w:p>
        </w:tc>
        <w:tc>
          <w:tcPr>
            <w:tcW w:w="1683" w:type="dxa"/>
            <w:vMerge/>
            <w:vAlign w:val="center"/>
          </w:tcPr>
          <w:p w14:paraId="2E1A9A93" w14:textId="77777777" w:rsidR="00EE039F" w:rsidRPr="006203AB" w:rsidRDefault="00EE039F" w:rsidP="00F67D8E">
            <w:pPr>
              <w:spacing w:after="0" w:line="240" w:lineRule="auto"/>
              <w:jc w:val="left"/>
              <w:rPr>
                <w:sz w:val="22"/>
              </w:rPr>
            </w:pPr>
          </w:p>
        </w:tc>
        <w:tc>
          <w:tcPr>
            <w:tcW w:w="9232" w:type="dxa"/>
            <w:vAlign w:val="center"/>
          </w:tcPr>
          <w:p w14:paraId="4DA8D424" w14:textId="06B63843" w:rsidR="00EE039F" w:rsidRPr="006203AB" w:rsidRDefault="009F6AB4" w:rsidP="00E970BF">
            <w:pPr>
              <w:pStyle w:val="Paragraphedeliste"/>
              <w:numPr>
                <w:ilvl w:val="1"/>
                <w:numId w:val="4"/>
              </w:numPr>
              <w:spacing w:after="0" w:line="240" w:lineRule="auto"/>
              <w:ind w:left="436" w:hanging="436"/>
              <w:jc w:val="left"/>
              <w:rPr>
                <w:sz w:val="22"/>
              </w:rPr>
            </w:pPr>
            <w:r w:rsidRPr="006203AB">
              <w:rPr>
                <w:rFonts w:cs="Arial"/>
                <w:sz w:val="22"/>
              </w:rPr>
              <w:t>Rétablir l’</w:t>
            </w:r>
            <w:r w:rsidR="00EE039F" w:rsidRPr="006203AB">
              <w:rPr>
                <w:rFonts w:cs="Arial"/>
                <w:sz w:val="22"/>
              </w:rPr>
              <w:t>économi</w:t>
            </w:r>
            <w:r w:rsidRPr="006203AB">
              <w:rPr>
                <w:rFonts w:cs="Arial"/>
                <w:sz w:val="22"/>
              </w:rPr>
              <w:t>e locale</w:t>
            </w:r>
            <w:r w:rsidR="00794B06" w:rsidRPr="006203AB">
              <w:rPr>
                <w:rFonts w:cs="Arial"/>
                <w:sz w:val="22"/>
              </w:rPr>
              <w:t xml:space="preserve"> et en particulier les actifs socio-économiques clés. </w:t>
            </w:r>
          </w:p>
        </w:tc>
        <w:tc>
          <w:tcPr>
            <w:tcW w:w="5712" w:type="dxa"/>
            <w:vAlign w:val="center"/>
          </w:tcPr>
          <w:p w14:paraId="60DF41A4" w14:textId="77777777" w:rsidR="00EE039F" w:rsidRPr="006203AB" w:rsidRDefault="00EE039F" w:rsidP="00F67D8E">
            <w:pPr>
              <w:spacing w:after="0" w:line="240" w:lineRule="auto"/>
              <w:jc w:val="center"/>
              <w:rPr>
                <w:sz w:val="22"/>
              </w:rPr>
            </w:pPr>
          </w:p>
        </w:tc>
      </w:tr>
      <w:tr w:rsidR="00EE039F" w:rsidRPr="00F5206A" w14:paraId="51FC289C" w14:textId="77777777" w:rsidTr="008E1184">
        <w:trPr>
          <w:trHeight w:val="11"/>
        </w:trPr>
        <w:tc>
          <w:tcPr>
            <w:tcW w:w="1463" w:type="dxa"/>
            <w:vMerge/>
            <w:vAlign w:val="center"/>
          </w:tcPr>
          <w:p w14:paraId="6B2F8E3E" w14:textId="77777777" w:rsidR="00EE039F" w:rsidRPr="006203AB" w:rsidRDefault="00EE039F" w:rsidP="00F67D8E">
            <w:pPr>
              <w:spacing w:after="0" w:line="240" w:lineRule="auto"/>
              <w:jc w:val="center"/>
              <w:rPr>
                <w:sz w:val="22"/>
              </w:rPr>
            </w:pPr>
          </w:p>
        </w:tc>
        <w:tc>
          <w:tcPr>
            <w:tcW w:w="1683" w:type="dxa"/>
            <w:vMerge/>
            <w:vAlign w:val="center"/>
          </w:tcPr>
          <w:p w14:paraId="1A70CEBF" w14:textId="77777777" w:rsidR="00EE039F" w:rsidRPr="006203AB" w:rsidRDefault="00EE039F" w:rsidP="00F67D8E">
            <w:pPr>
              <w:spacing w:after="0" w:line="240" w:lineRule="auto"/>
              <w:jc w:val="left"/>
              <w:rPr>
                <w:sz w:val="22"/>
              </w:rPr>
            </w:pPr>
          </w:p>
        </w:tc>
        <w:tc>
          <w:tcPr>
            <w:tcW w:w="9232" w:type="dxa"/>
            <w:vAlign w:val="center"/>
          </w:tcPr>
          <w:p w14:paraId="74B8305A" w14:textId="2F1E2BCF" w:rsidR="00EE039F" w:rsidRPr="006203AB" w:rsidRDefault="00EE039F" w:rsidP="00E970BF">
            <w:pPr>
              <w:pStyle w:val="Paragraphedeliste"/>
              <w:numPr>
                <w:ilvl w:val="1"/>
                <w:numId w:val="4"/>
              </w:numPr>
              <w:spacing w:after="60" w:line="240" w:lineRule="auto"/>
              <w:ind w:left="432" w:hanging="432"/>
              <w:contextualSpacing w:val="0"/>
              <w:jc w:val="left"/>
              <w:rPr>
                <w:sz w:val="22"/>
              </w:rPr>
            </w:pPr>
            <w:r w:rsidRPr="006203AB">
              <w:rPr>
                <w:sz w:val="22"/>
              </w:rPr>
              <w:t>Autre(s)</w:t>
            </w:r>
            <w:r w:rsidR="003F47C8" w:rsidRPr="006203AB">
              <w:rPr>
                <w:sz w:val="22"/>
              </w:rPr>
              <w:t>.</w:t>
            </w:r>
          </w:p>
        </w:tc>
        <w:tc>
          <w:tcPr>
            <w:tcW w:w="5712" w:type="dxa"/>
            <w:vAlign w:val="center"/>
          </w:tcPr>
          <w:p w14:paraId="5923EB06" w14:textId="77777777" w:rsidR="00EE039F" w:rsidRPr="006203AB" w:rsidRDefault="00EE039F" w:rsidP="00F67D8E">
            <w:pPr>
              <w:spacing w:after="0" w:line="240" w:lineRule="auto"/>
              <w:jc w:val="center"/>
              <w:rPr>
                <w:sz w:val="22"/>
              </w:rPr>
            </w:pPr>
          </w:p>
        </w:tc>
      </w:tr>
      <w:tr w:rsidR="00EE039F" w:rsidRPr="00F5206A" w14:paraId="7813CCA8" w14:textId="77777777" w:rsidTr="008E1184">
        <w:trPr>
          <w:trHeight w:val="11"/>
        </w:trPr>
        <w:tc>
          <w:tcPr>
            <w:tcW w:w="1463" w:type="dxa"/>
            <w:vMerge w:val="restart"/>
            <w:vAlign w:val="center"/>
          </w:tcPr>
          <w:p w14:paraId="51AEC3EF" w14:textId="77777777" w:rsidR="00EE039F" w:rsidRPr="006203AB" w:rsidRDefault="00EE039F" w:rsidP="00F67D8E">
            <w:pPr>
              <w:spacing w:after="0" w:line="240" w:lineRule="auto"/>
              <w:jc w:val="center"/>
              <w:rPr>
                <w:sz w:val="22"/>
              </w:rPr>
            </w:pPr>
            <w:r w:rsidRPr="006203AB">
              <w:rPr>
                <w:b/>
                <w:sz w:val="22"/>
              </w:rPr>
              <w:t>Long terme</w:t>
            </w:r>
          </w:p>
        </w:tc>
        <w:tc>
          <w:tcPr>
            <w:tcW w:w="1683" w:type="dxa"/>
            <w:vMerge w:val="restart"/>
            <w:vAlign w:val="center"/>
          </w:tcPr>
          <w:p w14:paraId="389F8ACE" w14:textId="052AF75E" w:rsidR="00EE039F" w:rsidRPr="006203AB" w:rsidRDefault="00EE039F" w:rsidP="00F67D8E">
            <w:pPr>
              <w:spacing w:after="0" w:line="240" w:lineRule="auto"/>
              <w:jc w:val="left"/>
              <w:rPr>
                <w:sz w:val="22"/>
              </w:rPr>
            </w:pPr>
            <w:r w:rsidRPr="006203AB">
              <w:rPr>
                <w:sz w:val="22"/>
              </w:rPr>
              <w:t xml:space="preserve">Mettre en place une </w:t>
            </w:r>
            <w:r w:rsidRPr="006203AB">
              <w:rPr>
                <w:sz w:val="22"/>
              </w:rPr>
              <w:lastRenderedPageBreak/>
              <w:t>perspective de réduction des risques (</w:t>
            </w:r>
            <w:r w:rsidR="00C91AB8" w:rsidRPr="006203AB">
              <w:rPr>
                <w:sz w:val="22"/>
              </w:rPr>
              <w:t xml:space="preserve">mieux </w:t>
            </w:r>
            <w:r w:rsidR="00B055B4" w:rsidRPr="006203AB">
              <w:rPr>
                <w:rFonts w:cs="Arial"/>
                <w:i/>
                <w:iCs/>
                <w:sz w:val="22"/>
              </w:rPr>
              <w:t>r</w:t>
            </w:r>
            <w:r w:rsidRPr="006203AB">
              <w:rPr>
                <w:rFonts w:cs="Arial"/>
                <w:i/>
                <w:iCs/>
                <w:sz w:val="22"/>
              </w:rPr>
              <w:t xml:space="preserve">econstruire </w:t>
            </w:r>
            <w:r w:rsidR="00BC2139" w:rsidRPr="006203AB">
              <w:rPr>
                <w:i/>
                <w:sz w:val="22"/>
              </w:rPr>
              <w:t>—</w:t>
            </w:r>
            <w:proofErr w:type="spellStart"/>
            <w:r w:rsidRPr="006203AB">
              <w:rPr>
                <w:i/>
                <w:sz w:val="22"/>
              </w:rPr>
              <w:t>Build</w:t>
            </w:r>
            <w:proofErr w:type="spellEnd"/>
            <w:r w:rsidRPr="006203AB">
              <w:rPr>
                <w:i/>
                <w:sz w:val="22"/>
              </w:rPr>
              <w:t xml:space="preserve"> back </w:t>
            </w:r>
            <w:proofErr w:type="spellStart"/>
            <w:r w:rsidRPr="006203AB">
              <w:rPr>
                <w:i/>
                <w:sz w:val="22"/>
              </w:rPr>
              <w:t>better</w:t>
            </w:r>
            <w:proofErr w:type="spellEnd"/>
            <w:r w:rsidRPr="006203AB">
              <w:rPr>
                <w:rFonts w:cs="Arial"/>
                <w:iCs/>
                <w:sz w:val="22"/>
              </w:rPr>
              <w:t>)</w:t>
            </w:r>
          </w:p>
        </w:tc>
        <w:tc>
          <w:tcPr>
            <w:tcW w:w="9232" w:type="dxa"/>
            <w:vAlign w:val="center"/>
          </w:tcPr>
          <w:p w14:paraId="5B9CD8A7" w14:textId="362E47A4" w:rsidR="00EE039F" w:rsidRPr="006203AB" w:rsidRDefault="00EE039F" w:rsidP="00F67D8E">
            <w:pPr>
              <w:spacing w:after="0" w:line="240" w:lineRule="auto"/>
              <w:ind w:left="436" w:hanging="436"/>
              <w:jc w:val="left"/>
              <w:rPr>
                <w:sz w:val="22"/>
              </w:rPr>
            </w:pPr>
            <w:r w:rsidRPr="006203AB">
              <w:rPr>
                <w:sz w:val="22"/>
              </w:rPr>
              <w:lastRenderedPageBreak/>
              <w:t>3</w:t>
            </w:r>
            <w:r w:rsidR="00BC2139" w:rsidRPr="006203AB">
              <w:rPr>
                <w:sz w:val="22"/>
              </w:rPr>
              <w:t>.</w:t>
            </w:r>
            <w:r w:rsidRPr="006203AB">
              <w:rPr>
                <w:sz w:val="22"/>
              </w:rPr>
              <w:t>1</w:t>
            </w:r>
            <w:r w:rsidRPr="006203AB">
              <w:rPr>
                <w:sz w:val="22"/>
              </w:rPr>
              <w:tab/>
              <w:t>Réduire les risques (probabilités et conséquences) d’un futur sinistre</w:t>
            </w:r>
            <w:r w:rsidR="00794B06" w:rsidRPr="006203AB">
              <w:rPr>
                <w:rFonts w:cs="Arial"/>
                <w:sz w:val="22"/>
              </w:rPr>
              <w:t>.</w:t>
            </w:r>
          </w:p>
        </w:tc>
        <w:tc>
          <w:tcPr>
            <w:tcW w:w="5712" w:type="dxa"/>
            <w:vAlign w:val="center"/>
          </w:tcPr>
          <w:p w14:paraId="2B305403" w14:textId="77777777" w:rsidR="00EE039F" w:rsidRPr="006203AB" w:rsidRDefault="00EE039F" w:rsidP="00F67D8E">
            <w:pPr>
              <w:spacing w:after="0" w:line="240" w:lineRule="auto"/>
              <w:jc w:val="center"/>
              <w:rPr>
                <w:sz w:val="22"/>
              </w:rPr>
            </w:pPr>
          </w:p>
        </w:tc>
      </w:tr>
      <w:tr w:rsidR="00EE039F" w:rsidRPr="00F5206A" w14:paraId="696E93E0" w14:textId="77777777" w:rsidTr="008E1184">
        <w:trPr>
          <w:trHeight w:val="11"/>
        </w:trPr>
        <w:tc>
          <w:tcPr>
            <w:tcW w:w="1463" w:type="dxa"/>
            <w:vMerge/>
            <w:vAlign w:val="center"/>
          </w:tcPr>
          <w:p w14:paraId="2A9F3382" w14:textId="77777777" w:rsidR="00EE039F" w:rsidRPr="006203AB" w:rsidRDefault="00EE039F" w:rsidP="00F67D8E">
            <w:pPr>
              <w:spacing w:after="0" w:line="240" w:lineRule="auto"/>
              <w:jc w:val="center"/>
              <w:rPr>
                <w:sz w:val="22"/>
              </w:rPr>
            </w:pPr>
          </w:p>
        </w:tc>
        <w:tc>
          <w:tcPr>
            <w:tcW w:w="1683" w:type="dxa"/>
            <w:vMerge/>
            <w:vAlign w:val="center"/>
          </w:tcPr>
          <w:p w14:paraId="3887BA0D" w14:textId="77777777" w:rsidR="00EE039F" w:rsidRPr="006203AB" w:rsidRDefault="00EE039F" w:rsidP="00F67D8E">
            <w:pPr>
              <w:spacing w:after="0" w:line="240" w:lineRule="auto"/>
              <w:jc w:val="center"/>
              <w:rPr>
                <w:sz w:val="22"/>
              </w:rPr>
            </w:pPr>
          </w:p>
        </w:tc>
        <w:tc>
          <w:tcPr>
            <w:tcW w:w="9232" w:type="dxa"/>
            <w:vAlign w:val="center"/>
          </w:tcPr>
          <w:p w14:paraId="49F94490" w14:textId="5DE8AF7A" w:rsidR="00EE039F" w:rsidRPr="006203AB" w:rsidRDefault="00EE039F" w:rsidP="00F67D8E">
            <w:pPr>
              <w:spacing w:after="0" w:line="240" w:lineRule="auto"/>
              <w:ind w:left="436" w:hanging="436"/>
              <w:jc w:val="left"/>
              <w:rPr>
                <w:sz w:val="22"/>
              </w:rPr>
            </w:pPr>
            <w:r w:rsidRPr="006203AB">
              <w:rPr>
                <w:sz w:val="22"/>
              </w:rPr>
              <w:t>3</w:t>
            </w:r>
            <w:r w:rsidR="00BC2139" w:rsidRPr="006203AB">
              <w:rPr>
                <w:sz w:val="22"/>
              </w:rPr>
              <w:t>.</w:t>
            </w:r>
            <w:r w:rsidRPr="006203AB">
              <w:rPr>
                <w:sz w:val="22"/>
              </w:rPr>
              <w:t>2</w:t>
            </w:r>
            <w:r w:rsidRPr="006203AB">
              <w:rPr>
                <w:sz w:val="22"/>
              </w:rPr>
              <w:tab/>
              <w:t>Veiller au soutien psychologique des sinistrés</w:t>
            </w:r>
            <w:r w:rsidR="003F47C8" w:rsidRPr="006203AB">
              <w:rPr>
                <w:sz w:val="22"/>
              </w:rPr>
              <w:t>.</w:t>
            </w:r>
          </w:p>
        </w:tc>
        <w:tc>
          <w:tcPr>
            <w:tcW w:w="5712" w:type="dxa"/>
            <w:vAlign w:val="center"/>
          </w:tcPr>
          <w:p w14:paraId="7AC818DB" w14:textId="77777777" w:rsidR="00EE039F" w:rsidRPr="006203AB" w:rsidRDefault="00EE039F" w:rsidP="00F67D8E">
            <w:pPr>
              <w:spacing w:after="0" w:line="240" w:lineRule="auto"/>
              <w:jc w:val="center"/>
              <w:rPr>
                <w:sz w:val="22"/>
              </w:rPr>
            </w:pPr>
          </w:p>
        </w:tc>
      </w:tr>
      <w:tr w:rsidR="00EE039F" w:rsidRPr="00F5206A" w14:paraId="24E030D9" w14:textId="77777777" w:rsidTr="008E1184">
        <w:trPr>
          <w:trHeight w:val="11"/>
        </w:trPr>
        <w:tc>
          <w:tcPr>
            <w:tcW w:w="1463" w:type="dxa"/>
            <w:vMerge/>
            <w:vAlign w:val="center"/>
          </w:tcPr>
          <w:p w14:paraId="522BDE34" w14:textId="77777777" w:rsidR="00EE039F" w:rsidRPr="006203AB" w:rsidRDefault="00EE039F" w:rsidP="00F67D8E">
            <w:pPr>
              <w:spacing w:after="0" w:line="240" w:lineRule="auto"/>
              <w:jc w:val="center"/>
              <w:rPr>
                <w:sz w:val="22"/>
              </w:rPr>
            </w:pPr>
          </w:p>
        </w:tc>
        <w:tc>
          <w:tcPr>
            <w:tcW w:w="1683" w:type="dxa"/>
            <w:vMerge/>
            <w:vAlign w:val="center"/>
          </w:tcPr>
          <w:p w14:paraId="77F844F5" w14:textId="77777777" w:rsidR="00EE039F" w:rsidRPr="006203AB" w:rsidRDefault="00EE039F" w:rsidP="00F67D8E">
            <w:pPr>
              <w:spacing w:after="0" w:line="240" w:lineRule="auto"/>
              <w:jc w:val="center"/>
              <w:rPr>
                <w:sz w:val="22"/>
              </w:rPr>
            </w:pPr>
          </w:p>
        </w:tc>
        <w:tc>
          <w:tcPr>
            <w:tcW w:w="9232" w:type="dxa"/>
            <w:vAlign w:val="center"/>
          </w:tcPr>
          <w:p w14:paraId="144A6F32" w14:textId="533329A2" w:rsidR="00EE039F" w:rsidRPr="006203AB" w:rsidRDefault="00EE039F" w:rsidP="00EF2C43">
            <w:pPr>
              <w:spacing w:after="60" w:line="240" w:lineRule="auto"/>
              <w:ind w:left="432" w:hanging="432"/>
              <w:jc w:val="left"/>
              <w:rPr>
                <w:sz w:val="22"/>
              </w:rPr>
            </w:pPr>
            <w:r w:rsidRPr="006203AB">
              <w:rPr>
                <w:sz w:val="22"/>
              </w:rPr>
              <w:t>3</w:t>
            </w:r>
            <w:r w:rsidR="00BC2139" w:rsidRPr="006203AB">
              <w:rPr>
                <w:sz w:val="22"/>
              </w:rPr>
              <w:t>.</w:t>
            </w:r>
            <w:r w:rsidRPr="006203AB">
              <w:rPr>
                <w:sz w:val="22"/>
              </w:rPr>
              <w:t>3</w:t>
            </w:r>
            <w:r w:rsidRPr="006203AB">
              <w:rPr>
                <w:sz w:val="22"/>
              </w:rPr>
              <w:tab/>
              <w:t>Assurer l</w:t>
            </w:r>
            <w:r w:rsidR="00186E75">
              <w:rPr>
                <w:sz w:val="22"/>
              </w:rPr>
              <w:t>a gestion</w:t>
            </w:r>
            <w:r w:rsidRPr="006203AB">
              <w:rPr>
                <w:sz w:val="22"/>
              </w:rPr>
              <w:t xml:space="preserve"> des ressources financière</w:t>
            </w:r>
            <w:r w:rsidR="00AF1DC6" w:rsidRPr="006203AB">
              <w:rPr>
                <w:sz w:val="22"/>
              </w:rPr>
              <w:t>s</w:t>
            </w:r>
            <w:r w:rsidR="00186E75">
              <w:rPr>
                <w:sz w:val="22"/>
              </w:rPr>
              <w:t xml:space="preserve"> internes à la municipalité et le suivi des programmes d’aide ministériels.</w:t>
            </w:r>
          </w:p>
        </w:tc>
        <w:tc>
          <w:tcPr>
            <w:tcW w:w="5712" w:type="dxa"/>
            <w:vAlign w:val="center"/>
          </w:tcPr>
          <w:p w14:paraId="06988984" w14:textId="77777777" w:rsidR="00EE039F" w:rsidRPr="006203AB" w:rsidRDefault="00EE039F" w:rsidP="00F67D8E">
            <w:pPr>
              <w:spacing w:after="0" w:line="240" w:lineRule="auto"/>
              <w:jc w:val="center"/>
              <w:rPr>
                <w:sz w:val="22"/>
              </w:rPr>
            </w:pPr>
          </w:p>
        </w:tc>
      </w:tr>
      <w:tr w:rsidR="00EE039F" w:rsidRPr="00F5206A" w14:paraId="15F6064E" w14:textId="77777777" w:rsidTr="008E1184">
        <w:trPr>
          <w:trHeight w:val="11"/>
        </w:trPr>
        <w:tc>
          <w:tcPr>
            <w:tcW w:w="1463" w:type="dxa"/>
            <w:vMerge/>
            <w:vAlign w:val="center"/>
          </w:tcPr>
          <w:p w14:paraId="47BEA888" w14:textId="77777777" w:rsidR="00EE039F" w:rsidRPr="006203AB" w:rsidRDefault="00EE039F" w:rsidP="00F67D8E">
            <w:pPr>
              <w:spacing w:after="0" w:line="240" w:lineRule="auto"/>
              <w:jc w:val="center"/>
              <w:rPr>
                <w:sz w:val="22"/>
              </w:rPr>
            </w:pPr>
          </w:p>
        </w:tc>
        <w:tc>
          <w:tcPr>
            <w:tcW w:w="1683" w:type="dxa"/>
            <w:vMerge/>
            <w:vAlign w:val="center"/>
          </w:tcPr>
          <w:p w14:paraId="78544FFB" w14:textId="77777777" w:rsidR="00EE039F" w:rsidRPr="006203AB" w:rsidRDefault="00EE039F" w:rsidP="00F67D8E">
            <w:pPr>
              <w:spacing w:after="0" w:line="240" w:lineRule="auto"/>
              <w:jc w:val="center"/>
              <w:rPr>
                <w:sz w:val="22"/>
              </w:rPr>
            </w:pPr>
          </w:p>
        </w:tc>
        <w:tc>
          <w:tcPr>
            <w:tcW w:w="9232" w:type="dxa"/>
          </w:tcPr>
          <w:p w14:paraId="558D4392" w14:textId="42A0D528" w:rsidR="00EE039F" w:rsidRPr="006203AB" w:rsidRDefault="00EE039F" w:rsidP="00E970BF">
            <w:pPr>
              <w:pStyle w:val="Paragraphedeliste"/>
              <w:numPr>
                <w:ilvl w:val="1"/>
                <w:numId w:val="12"/>
              </w:numPr>
              <w:spacing w:after="0" w:line="240" w:lineRule="auto"/>
              <w:ind w:left="436" w:hanging="450"/>
              <w:jc w:val="left"/>
              <w:rPr>
                <w:sz w:val="22"/>
              </w:rPr>
            </w:pPr>
            <w:r w:rsidRPr="006203AB">
              <w:rPr>
                <w:sz w:val="22"/>
              </w:rPr>
              <w:t>Autre(s)</w:t>
            </w:r>
            <w:r w:rsidR="003F47C8" w:rsidRPr="006203AB">
              <w:rPr>
                <w:sz w:val="22"/>
              </w:rPr>
              <w:t>.</w:t>
            </w:r>
          </w:p>
        </w:tc>
        <w:tc>
          <w:tcPr>
            <w:tcW w:w="5712" w:type="dxa"/>
            <w:vAlign w:val="center"/>
          </w:tcPr>
          <w:p w14:paraId="27662DC1" w14:textId="77777777" w:rsidR="00EE039F" w:rsidRPr="006203AB" w:rsidRDefault="00EE039F" w:rsidP="00F67D8E">
            <w:pPr>
              <w:spacing w:after="0" w:line="240" w:lineRule="auto"/>
              <w:jc w:val="center"/>
              <w:rPr>
                <w:sz w:val="22"/>
              </w:rPr>
            </w:pPr>
          </w:p>
        </w:tc>
      </w:tr>
    </w:tbl>
    <w:p w14:paraId="04513B5F" w14:textId="3B5F55FF" w:rsidR="006D6FFB" w:rsidRPr="006D6FFB" w:rsidRDefault="006D6FFB" w:rsidP="006D6FFB">
      <w:pPr>
        <w:pStyle w:val="Titre1"/>
        <w:ind w:left="0"/>
        <w:rPr>
          <w:rFonts w:ascii="Arial" w:eastAsia="Maison Neue" w:hAnsi="Arial" w:cs="Arial"/>
          <w:b/>
          <w:bCs/>
          <w:noProof/>
          <w:sz w:val="28"/>
          <w:szCs w:val="28"/>
          <w:lang w:eastAsia="fr-FR"/>
        </w:rPr>
      </w:pPr>
      <w:r>
        <w:rPr>
          <w:rFonts w:ascii="Arial" w:eastAsia="Maison Neue" w:hAnsi="Arial" w:cs="Arial"/>
          <w:b/>
          <w:bCs/>
          <w:noProof/>
          <w:sz w:val="28"/>
          <w:szCs w:val="28"/>
          <w:lang w:eastAsia="fr-FR"/>
        </w:rPr>
        <w:br w:type="page"/>
      </w:r>
    </w:p>
    <w:p w14:paraId="6C7AE86C" w14:textId="61754AE6" w:rsidR="00EE039F" w:rsidRPr="006E10E4" w:rsidRDefault="00EE039F" w:rsidP="00EF2C43">
      <w:pPr>
        <w:pStyle w:val="00Titredesection"/>
        <w:numPr>
          <w:ilvl w:val="0"/>
          <w:numId w:val="23"/>
        </w:numPr>
        <w:spacing w:before="0"/>
        <w:rPr>
          <w:rFonts w:ascii="Arial" w:hAnsi="Arial" w:cs="Arial"/>
          <w:b/>
          <w:bCs/>
          <w:sz w:val="28"/>
          <w:szCs w:val="28"/>
        </w:rPr>
      </w:pPr>
      <w:bookmarkStart w:id="33" w:name="_Toc33460560"/>
      <w:bookmarkStart w:id="34" w:name="_Toc33560680"/>
      <w:bookmarkStart w:id="35" w:name="_Toc38797070"/>
      <w:r w:rsidRPr="006E10E4">
        <w:rPr>
          <w:rFonts w:ascii="Arial" w:hAnsi="Arial" w:cs="Arial"/>
          <w:b/>
          <w:bCs/>
          <w:sz w:val="28"/>
          <w:szCs w:val="28"/>
        </w:rPr>
        <w:lastRenderedPageBreak/>
        <w:t>Plan opérationnel</w:t>
      </w:r>
      <w:bookmarkEnd w:id="33"/>
      <w:bookmarkEnd w:id="34"/>
      <w:bookmarkEnd w:id="35"/>
    </w:p>
    <w:p w14:paraId="423363A8" w14:textId="46EEDDC1" w:rsidR="00EE039F" w:rsidRPr="00EF2C43" w:rsidRDefault="00EE039F" w:rsidP="0027426A">
      <w:pPr>
        <w:spacing w:after="60" w:line="240" w:lineRule="auto"/>
        <w:ind w:left="180"/>
        <w:rPr>
          <w:sz w:val="22"/>
        </w:rPr>
      </w:pPr>
      <w:r w:rsidRPr="00EF2C43">
        <w:rPr>
          <w:sz w:val="22"/>
        </w:rPr>
        <w:t>Ce plan opérationnel constitue un support au coordonnateur afin de planifier et de préparer le rétablissement préalablement à un sinistre, puis de coordonner le rétablissement par la suite. Le plan est divisé en cinq enjeux (conformément au modèle d’organigramme de l’OMSC intégrant le rétablissement, section</w:t>
      </w:r>
      <w:r w:rsidR="00BC2139">
        <w:rPr>
          <w:sz w:val="22"/>
        </w:rPr>
        <w:t> </w:t>
      </w:r>
      <w:r w:rsidRPr="00DC60EB">
        <w:rPr>
          <w:sz w:val="22"/>
        </w:rPr>
        <w:t>7</w:t>
      </w:r>
      <w:r w:rsidR="00835602" w:rsidRPr="00DC60EB">
        <w:rPr>
          <w:sz w:val="22"/>
        </w:rPr>
        <w:t>)</w:t>
      </w:r>
      <w:r w:rsidRPr="00DC60EB">
        <w:rPr>
          <w:sz w:val="22"/>
        </w:rPr>
        <w:t>,</w:t>
      </w:r>
      <w:r w:rsidRPr="00EF2C43">
        <w:rPr>
          <w:sz w:val="22"/>
        </w:rPr>
        <w:t xml:space="preserve"> chacun renvoyant à une série d’objectifs opérationnels à accomplir. Ces enjeux et objectifs opérationnels ont été établis à la suite des consultations menées auprès des praticiens du rétablissement, de la consultation de plan de rétablissement et sur la base des écrits scientifiques. Le coordonnateur du rétablissement peut fusionner des enjeux ou en créer de nouveaux.</w:t>
      </w:r>
    </w:p>
    <w:p w14:paraId="4882F793" w14:textId="77777777" w:rsidR="00EE039F" w:rsidRPr="00EF2C43" w:rsidRDefault="00EE039F" w:rsidP="00E07BC0">
      <w:pPr>
        <w:spacing w:after="0" w:line="240" w:lineRule="auto"/>
        <w:ind w:left="720"/>
        <w:rPr>
          <w:sz w:val="22"/>
        </w:rPr>
      </w:pPr>
    </w:p>
    <w:p w14:paraId="0838780F" w14:textId="41145609" w:rsidR="0027426A" w:rsidRPr="00BA1B38" w:rsidRDefault="00241FD2" w:rsidP="00BA1B38">
      <w:pPr>
        <w:spacing w:after="120" w:line="240" w:lineRule="auto"/>
        <w:ind w:firstLine="187"/>
        <w:rPr>
          <w:bCs/>
          <w:i/>
          <w:iCs/>
          <w:sz w:val="22"/>
        </w:rPr>
      </w:pPr>
      <w:r w:rsidRPr="00BA1B38">
        <w:rPr>
          <w:rFonts w:cs="Arial"/>
          <w:bCs/>
          <w:i/>
          <w:iCs/>
          <w:sz w:val="22"/>
        </w:rPr>
        <w:t>Tableau</w:t>
      </w:r>
      <w:r w:rsidR="00BC2139" w:rsidRPr="00BA1B38">
        <w:rPr>
          <w:rFonts w:cs="Arial"/>
          <w:bCs/>
          <w:i/>
          <w:iCs/>
          <w:sz w:val="22"/>
        </w:rPr>
        <w:t> </w:t>
      </w:r>
      <w:r w:rsidR="00DC60EB">
        <w:rPr>
          <w:rFonts w:cs="Arial"/>
          <w:bCs/>
          <w:i/>
          <w:iCs/>
          <w:sz w:val="22"/>
        </w:rPr>
        <w:t>5</w:t>
      </w:r>
      <w:r w:rsidRPr="00BA1B38">
        <w:rPr>
          <w:rFonts w:cs="Arial"/>
          <w:bCs/>
          <w:i/>
          <w:iCs/>
          <w:sz w:val="22"/>
        </w:rPr>
        <w:t xml:space="preserve"> : </w:t>
      </w:r>
      <w:r w:rsidR="00EE039F" w:rsidRPr="00BA1B38">
        <w:rPr>
          <w:bCs/>
          <w:i/>
          <w:iCs/>
          <w:sz w:val="22"/>
        </w:rPr>
        <w:t>Définitions des principales composantes du plan opérationnel de rétablissement</w:t>
      </w:r>
    </w:p>
    <w:tbl>
      <w:tblPr>
        <w:tblStyle w:val="Grilledutableau"/>
        <w:tblW w:w="18090" w:type="dxa"/>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5210"/>
      </w:tblGrid>
      <w:tr w:rsidR="00EE039F" w:rsidRPr="00EE373D" w14:paraId="6E039FC2" w14:textId="77777777" w:rsidTr="006203AB">
        <w:trPr>
          <w:trHeight w:val="587"/>
        </w:trPr>
        <w:tc>
          <w:tcPr>
            <w:tcW w:w="2880" w:type="dxa"/>
            <w:tcBorders>
              <w:top w:val="single" w:sz="4" w:space="0" w:color="auto"/>
              <w:bottom w:val="single" w:sz="4" w:space="0" w:color="auto"/>
            </w:tcBorders>
          </w:tcPr>
          <w:p w14:paraId="0F61C527" w14:textId="77777777" w:rsidR="00EE039F" w:rsidRPr="00EF2C43" w:rsidRDefault="00EE039F" w:rsidP="00F67D8E">
            <w:pPr>
              <w:pStyle w:val="Corpsdetexte"/>
              <w:spacing w:after="0" w:line="240" w:lineRule="auto"/>
              <w:jc w:val="left"/>
              <w:rPr>
                <w:rFonts w:ascii="Arial" w:hAnsi="Arial"/>
                <w:b/>
                <w:sz w:val="22"/>
                <w:lang w:val="fr-FR"/>
              </w:rPr>
            </w:pPr>
            <w:r w:rsidRPr="00EF2C43">
              <w:rPr>
                <w:rFonts w:ascii="Arial" w:hAnsi="Arial"/>
                <w:b/>
                <w:sz w:val="22"/>
                <w:lang w:val="fr-FR"/>
              </w:rPr>
              <w:t>Principales composantes du plan opérationnel</w:t>
            </w:r>
          </w:p>
        </w:tc>
        <w:tc>
          <w:tcPr>
            <w:tcW w:w="15210" w:type="dxa"/>
            <w:tcBorders>
              <w:top w:val="single" w:sz="4" w:space="0" w:color="auto"/>
              <w:bottom w:val="single" w:sz="4" w:space="0" w:color="auto"/>
            </w:tcBorders>
          </w:tcPr>
          <w:p w14:paraId="34D517ED" w14:textId="77777777" w:rsidR="00EE039F" w:rsidRPr="00EF2C43" w:rsidRDefault="00EE039F" w:rsidP="00F67D8E">
            <w:pPr>
              <w:pStyle w:val="Corpsdetexte"/>
              <w:spacing w:after="0" w:line="240" w:lineRule="auto"/>
              <w:jc w:val="left"/>
              <w:rPr>
                <w:rFonts w:ascii="Arial" w:hAnsi="Arial"/>
                <w:b/>
                <w:sz w:val="22"/>
                <w:lang w:val="fr-FR"/>
              </w:rPr>
            </w:pPr>
            <w:r w:rsidRPr="00EF2C43">
              <w:rPr>
                <w:rFonts w:ascii="Arial" w:hAnsi="Arial"/>
                <w:b/>
                <w:sz w:val="22"/>
                <w:lang w:val="fr-FR"/>
              </w:rPr>
              <w:t>Définitions</w:t>
            </w:r>
          </w:p>
        </w:tc>
      </w:tr>
      <w:tr w:rsidR="00EE039F" w:rsidRPr="00EE373D" w14:paraId="3E67D3E6" w14:textId="77777777" w:rsidTr="006203AB">
        <w:trPr>
          <w:trHeight w:val="1190"/>
        </w:trPr>
        <w:tc>
          <w:tcPr>
            <w:tcW w:w="2880" w:type="dxa"/>
            <w:tcBorders>
              <w:top w:val="single" w:sz="4" w:space="0" w:color="auto"/>
              <w:bottom w:val="single" w:sz="4" w:space="0" w:color="auto"/>
            </w:tcBorders>
          </w:tcPr>
          <w:p w14:paraId="1C14CC51" w14:textId="77777777" w:rsidR="00EE039F" w:rsidRPr="00EF2C43" w:rsidRDefault="00EE039F" w:rsidP="00F67D8E">
            <w:pPr>
              <w:pStyle w:val="Corpsdetexte"/>
              <w:spacing w:after="0" w:line="240" w:lineRule="auto"/>
              <w:jc w:val="left"/>
              <w:rPr>
                <w:rFonts w:ascii="Arial" w:hAnsi="Arial"/>
                <w:sz w:val="22"/>
                <w:u w:val="single"/>
                <w:lang w:val="fr-CA"/>
              </w:rPr>
            </w:pPr>
            <w:r w:rsidRPr="00EF2C43">
              <w:rPr>
                <w:rFonts w:ascii="Arial" w:hAnsi="Arial"/>
                <w:sz w:val="22"/>
                <w:lang w:val="fr-CA"/>
              </w:rPr>
              <w:t>Enjeux du rétablissement</w:t>
            </w:r>
          </w:p>
        </w:tc>
        <w:tc>
          <w:tcPr>
            <w:tcW w:w="15210" w:type="dxa"/>
            <w:tcBorders>
              <w:top w:val="single" w:sz="4" w:space="0" w:color="auto"/>
              <w:bottom w:val="single" w:sz="4" w:space="0" w:color="auto"/>
            </w:tcBorders>
          </w:tcPr>
          <w:p w14:paraId="64EEF632" w14:textId="4E72712D" w:rsidR="00EE039F" w:rsidRPr="00EF2C43" w:rsidRDefault="00EE039F" w:rsidP="00F67D8E">
            <w:pPr>
              <w:spacing w:after="0" w:line="240" w:lineRule="auto"/>
              <w:rPr>
                <w:sz w:val="22"/>
              </w:rPr>
            </w:pPr>
            <w:r w:rsidRPr="00EF2C43">
              <w:rPr>
                <w:sz w:val="22"/>
              </w:rPr>
              <w:t xml:space="preserve">Ensemble des sphères interpellées par la restauration des conditions sociales, économiques, physiques et environnementales de la collectivité et la </w:t>
            </w:r>
            <w:r w:rsidR="008B5C08">
              <w:rPr>
                <w:rFonts w:cs="Arial"/>
                <w:sz w:val="22"/>
                <w:lang w:bidi="en-US"/>
              </w:rPr>
              <w:t>réduction</w:t>
            </w:r>
            <w:r w:rsidRPr="00F52D04">
              <w:rPr>
                <w:rFonts w:cs="Arial"/>
                <w:sz w:val="22"/>
                <w:lang w:bidi="en-US"/>
              </w:rPr>
              <w:t xml:space="preserve"> </w:t>
            </w:r>
            <w:r w:rsidR="008B5C08">
              <w:rPr>
                <w:rFonts w:cs="Arial"/>
                <w:sz w:val="22"/>
                <w:lang w:bidi="en-US"/>
              </w:rPr>
              <w:t>d</w:t>
            </w:r>
            <w:r w:rsidRPr="00F52D04">
              <w:rPr>
                <w:rFonts w:cs="Arial"/>
                <w:sz w:val="22"/>
                <w:lang w:bidi="en-US"/>
              </w:rPr>
              <w:t>es</w:t>
            </w:r>
            <w:r w:rsidRPr="00EF2C43">
              <w:rPr>
                <w:sz w:val="22"/>
              </w:rPr>
              <w:t xml:space="preserve"> risques. Selon la nature spécifique d’un sinistre, il est possible qu’un enjeu devienne prédominant, et qu’une autre ne se manifeste que très peu. </w:t>
            </w:r>
          </w:p>
        </w:tc>
      </w:tr>
      <w:tr w:rsidR="00EE039F" w:rsidRPr="00EE373D" w14:paraId="47289286" w14:textId="77777777" w:rsidTr="006203AB">
        <w:trPr>
          <w:trHeight w:val="375"/>
        </w:trPr>
        <w:tc>
          <w:tcPr>
            <w:tcW w:w="2880" w:type="dxa"/>
            <w:tcBorders>
              <w:top w:val="single" w:sz="4" w:space="0" w:color="auto"/>
              <w:bottom w:val="single" w:sz="4" w:space="0" w:color="auto"/>
            </w:tcBorders>
          </w:tcPr>
          <w:p w14:paraId="3039026F" w14:textId="77777777" w:rsidR="00EE039F" w:rsidRPr="00EF2C43" w:rsidRDefault="00EE039F" w:rsidP="00F67D8E">
            <w:pPr>
              <w:pStyle w:val="Corpsdetexte"/>
              <w:spacing w:after="0" w:line="240" w:lineRule="auto"/>
              <w:jc w:val="left"/>
              <w:rPr>
                <w:rFonts w:ascii="Arial" w:hAnsi="Arial"/>
                <w:sz w:val="22"/>
                <w:u w:val="single"/>
                <w:lang w:val="fr-CA"/>
              </w:rPr>
            </w:pPr>
            <w:r w:rsidRPr="00EF2C43">
              <w:rPr>
                <w:rFonts w:ascii="Arial" w:hAnsi="Arial"/>
                <w:sz w:val="22"/>
                <w:lang w:val="fr-CA"/>
              </w:rPr>
              <w:t>Objectif opérationnel</w:t>
            </w:r>
          </w:p>
        </w:tc>
        <w:tc>
          <w:tcPr>
            <w:tcW w:w="15210" w:type="dxa"/>
            <w:tcBorders>
              <w:top w:val="single" w:sz="4" w:space="0" w:color="auto"/>
              <w:bottom w:val="single" w:sz="4" w:space="0" w:color="auto"/>
            </w:tcBorders>
          </w:tcPr>
          <w:p w14:paraId="161F3B09" w14:textId="77777777" w:rsidR="00EE039F" w:rsidRPr="00EF2C43" w:rsidRDefault="00EE039F" w:rsidP="00F67D8E">
            <w:pPr>
              <w:spacing w:after="0" w:line="240" w:lineRule="auto"/>
              <w:rPr>
                <w:sz w:val="22"/>
              </w:rPr>
            </w:pPr>
            <w:r w:rsidRPr="00EF2C43">
              <w:rPr>
                <w:sz w:val="22"/>
              </w:rPr>
              <w:t xml:space="preserve">Les objectifs opérationnels sont une déclinaison pratique des objectifs généraux du plan de rétablissement. </w:t>
            </w:r>
          </w:p>
        </w:tc>
      </w:tr>
      <w:tr w:rsidR="00EE039F" w:rsidRPr="00EE373D" w14:paraId="37B11C0C" w14:textId="77777777" w:rsidTr="006203AB">
        <w:trPr>
          <w:trHeight w:val="659"/>
        </w:trPr>
        <w:tc>
          <w:tcPr>
            <w:tcW w:w="2880" w:type="dxa"/>
            <w:tcBorders>
              <w:top w:val="single" w:sz="4" w:space="0" w:color="auto"/>
              <w:bottom w:val="single" w:sz="4" w:space="0" w:color="auto"/>
            </w:tcBorders>
          </w:tcPr>
          <w:p w14:paraId="7A89F8BE" w14:textId="77777777" w:rsidR="00EE039F" w:rsidRPr="00EF2C43" w:rsidRDefault="00EE039F" w:rsidP="00F67D8E">
            <w:pPr>
              <w:pStyle w:val="Corpsdetexte"/>
              <w:spacing w:after="0" w:line="240" w:lineRule="auto"/>
              <w:jc w:val="left"/>
              <w:rPr>
                <w:rFonts w:ascii="Arial" w:hAnsi="Arial"/>
                <w:sz w:val="22"/>
                <w:lang w:val="fr-CA"/>
              </w:rPr>
            </w:pPr>
            <w:r w:rsidRPr="00EF2C43">
              <w:rPr>
                <w:rFonts w:ascii="Arial" w:hAnsi="Arial"/>
                <w:sz w:val="22"/>
                <w:lang w:val="fr-CA"/>
              </w:rPr>
              <w:t>Action</w:t>
            </w:r>
          </w:p>
        </w:tc>
        <w:tc>
          <w:tcPr>
            <w:tcW w:w="15210" w:type="dxa"/>
            <w:tcBorders>
              <w:top w:val="single" w:sz="4" w:space="0" w:color="auto"/>
              <w:bottom w:val="single" w:sz="4" w:space="0" w:color="auto"/>
            </w:tcBorders>
          </w:tcPr>
          <w:p w14:paraId="1A18779A" w14:textId="77777777" w:rsidR="00EE039F" w:rsidRPr="00EF2C43" w:rsidRDefault="00EE039F" w:rsidP="00F67D8E">
            <w:pPr>
              <w:spacing w:after="0" w:line="240" w:lineRule="auto"/>
              <w:rPr>
                <w:sz w:val="22"/>
              </w:rPr>
            </w:pPr>
            <w:r w:rsidRPr="00EF2C43">
              <w:rPr>
                <w:sz w:val="22"/>
              </w:rPr>
              <w:t xml:space="preserve">Une action est une opération réalisée dans le but d’activer les différents objectifs opérationnels du plan de rétablissement. Ces actions peuvent se mettre en branle à différents moments durant la phase de rétablissement. </w:t>
            </w:r>
          </w:p>
        </w:tc>
      </w:tr>
      <w:tr w:rsidR="00EE039F" w:rsidRPr="00EE373D" w14:paraId="340DA4BC" w14:textId="77777777" w:rsidTr="006203AB">
        <w:trPr>
          <w:trHeight w:val="1397"/>
        </w:trPr>
        <w:tc>
          <w:tcPr>
            <w:tcW w:w="2880" w:type="dxa"/>
            <w:tcBorders>
              <w:top w:val="single" w:sz="4" w:space="0" w:color="auto"/>
            </w:tcBorders>
          </w:tcPr>
          <w:p w14:paraId="208DCEAE" w14:textId="77777777" w:rsidR="00EE039F" w:rsidRPr="00EF2C43" w:rsidRDefault="00EE039F" w:rsidP="00F67D8E">
            <w:pPr>
              <w:pStyle w:val="Corpsdetexte"/>
              <w:spacing w:after="0" w:line="240" w:lineRule="auto"/>
              <w:jc w:val="left"/>
              <w:rPr>
                <w:rFonts w:ascii="Arial" w:hAnsi="Arial"/>
                <w:sz w:val="22"/>
                <w:lang w:val="fr-CA"/>
              </w:rPr>
            </w:pPr>
            <w:r w:rsidRPr="00EF2C43">
              <w:rPr>
                <w:rFonts w:ascii="Arial" w:hAnsi="Arial"/>
                <w:sz w:val="22"/>
                <w:lang w:val="fr-CA"/>
              </w:rPr>
              <w:t xml:space="preserve">Temporalité du plan </w:t>
            </w:r>
          </w:p>
          <w:p w14:paraId="7B3EA646" w14:textId="5F89F01E" w:rsidR="00EE039F" w:rsidRPr="00EF2C43" w:rsidRDefault="00835602" w:rsidP="00F67D8E">
            <w:pPr>
              <w:pStyle w:val="Corpsdetexte"/>
              <w:spacing w:after="0" w:line="240" w:lineRule="auto"/>
              <w:jc w:val="left"/>
              <w:rPr>
                <w:rFonts w:ascii="Arial" w:hAnsi="Arial"/>
                <w:sz w:val="22"/>
                <w:lang w:val="fr-CA"/>
              </w:rPr>
            </w:pPr>
            <w:r>
              <w:rPr>
                <w:rFonts w:ascii="Arial" w:hAnsi="Arial"/>
                <w:sz w:val="22"/>
                <w:lang w:val="fr-CA"/>
              </w:rPr>
              <w:t>(</w:t>
            </w:r>
            <w:proofErr w:type="gramStart"/>
            <w:r w:rsidR="00EE039F" w:rsidRPr="00EF2C43">
              <w:rPr>
                <w:rFonts w:ascii="Arial" w:hAnsi="Arial"/>
                <w:sz w:val="22"/>
                <w:lang w:val="fr-CA"/>
              </w:rPr>
              <w:t>à</w:t>
            </w:r>
            <w:proofErr w:type="gramEnd"/>
            <w:r w:rsidR="00EE039F" w:rsidRPr="00EF2C43">
              <w:rPr>
                <w:rFonts w:ascii="Arial" w:hAnsi="Arial"/>
                <w:sz w:val="22"/>
                <w:lang w:val="fr-CA"/>
              </w:rPr>
              <w:t xml:space="preserve"> quel moment</w:t>
            </w:r>
            <w:r w:rsidR="00BC2139">
              <w:rPr>
                <w:rFonts w:ascii="Arial" w:hAnsi="Arial"/>
                <w:sz w:val="22"/>
                <w:lang w:val="fr-CA"/>
              </w:rPr>
              <w:t> </w:t>
            </w:r>
            <w:r w:rsidR="00EE039F" w:rsidRPr="00EF2C43">
              <w:rPr>
                <w:rFonts w:ascii="Arial" w:hAnsi="Arial"/>
                <w:sz w:val="22"/>
                <w:lang w:val="fr-CA"/>
              </w:rPr>
              <w:t>?</w:t>
            </w:r>
            <w:r>
              <w:rPr>
                <w:rFonts w:ascii="Arial" w:hAnsi="Arial"/>
                <w:sz w:val="22"/>
                <w:lang w:val="fr-CA"/>
              </w:rPr>
              <w:t>)</w:t>
            </w:r>
          </w:p>
        </w:tc>
        <w:tc>
          <w:tcPr>
            <w:tcW w:w="15210" w:type="dxa"/>
            <w:tcBorders>
              <w:top w:val="single" w:sz="4" w:space="0" w:color="auto"/>
            </w:tcBorders>
          </w:tcPr>
          <w:p w14:paraId="2D7DCD0F" w14:textId="77777777" w:rsidR="00EE039F" w:rsidRPr="00EF2C43" w:rsidRDefault="00EE039F" w:rsidP="00F67D8E">
            <w:pPr>
              <w:spacing w:after="0" w:line="240" w:lineRule="auto"/>
              <w:rPr>
                <w:sz w:val="22"/>
              </w:rPr>
            </w:pPr>
            <w:r w:rsidRPr="00EF2C43">
              <w:rPr>
                <w:sz w:val="22"/>
                <w:u w:val="single"/>
              </w:rPr>
              <w:t>Court et moyen terme</w:t>
            </w:r>
            <w:r w:rsidRPr="00EF2C43">
              <w:rPr>
                <w:sz w:val="22"/>
              </w:rPr>
              <w:t> : Cette première période s’enclenche pendant ou immédiatement après la phase d’intervention impliquant le centre de coordination de la municipalité. Elle interpelle des objectifs opérationnels de sécurité, de survie et de subsistance</w:t>
            </w:r>
            <w:r w:rsidRPr="00E84269">
              <w:rPr>
                <w:sz w:val="22"/>
              </w:rPr>
              <w:t xml:space="preserve">. Également, </w:t>
            </w:r>
            <w:r w:rsidRPr="00EF2C43">
              <w:rPr>
                <w:sz w:val="22"/>
              </w:rPr>
              <w:t xml:space="preserve">durant cette période, le plan de rétablissement se déploie dans le but d’assurer une continuité des services de soutien, de logistique et de relocalisation. </w:t>
            </w:r>
          </w:p>
          <w:p w14:paraId="4E307537" w14:textId="6152F231" w:rsidR="00EE039F" w:rsidRPr="00EF2C43" w:rsidRDefault="00EE039F" w:rsidP="00835602">
            <w:pPr>
              <w:spacing w:after="0" w:line="240" w:lineRule="auto"/>
              <w:rPr>
                <w:sz w:val="22"/>
              </w:rPr>
            </w:pPr>
            <w:r w:rsidRPr="00EF2C43">
              <w:rPr>
                <w:sz w:val="22"/>
                <w:u w:val="single"/>
              </w:rPr>
              <w:t>Long terme</w:t>
            </w:r>
            <w:r w:rsidRPr="00EF2C43">
              <w:rPr>
                <w:sz w:val="22"/>
              </w:rPr>
              <w:t> : Cette période réfère surtout à la complétion des objectifs opérationnels du plan de rétablissement. Cette période permet également d’évalu</w:t>
            </w:r>
            <w:r w:rsidR="00835602">
              <w:rPr>
                <w:sz w:val="22"/>
              </w:rPr>
              <w:t>er</w:t>
            </w:r>
            <w:r w:rsidRPr="00EF2C43">
              <w:rPr>
                <w:sz w:val="22"/>
              </w:rPr>
              <w:t xml:space="preserve"> la réduction des risques des systèmes. </w:t>
            </w:r>
          </w:p>
        </w:tc>
      </w:tr>
    </w:tbl>
    <w:p w14:paraId="60692B0B" w14:textId="77777777" w:rsidR="00EE039F" w:rsidRPr="00EF2C43" w:rsidRDefault="00EE039F" w:rsidP="00EE039F">
      <w:pPr>
        <w:spacing w:after="0" w:line="240" w:lineRule="auto"/>
        <w:rPr>
          <w:sz w:val="24"/>
          <w:lang w:val="fr-FR"/>
        </w:rPr>
      </w:pPr>
    </w:p>
    <w:p w14:paraId="3DA536D0" w14:textId="34F92DCD" w:rsidR="00EE039F" w:rsidRDefault="00EE039F" w:rsidP="000479BA">
      <w:pPr>
        <w:spacing w:after="0" w:line="240" w:lineRule="auto"/>
        <w:ind w:left="144"/>
        <w:rPr>
          <w:rFonts w:cs="Arial"/>
          <w:b/>
          <w:sz w:val="24"/>
          <w:szCs w:val="24"/>
        </w:rPr>
      </w:pPr>
      <w:r w:rsidRPr="00EE373D">
        <w:rPr>
          <w:rFonts w:cs="Arial"/>
          <w:b/>
          <w:sz w:val="24"/>
          <w:szCs w:val="24"/>
        </w:rPr>
        <w:t>Comment remplir cette section</w:t>
      </w:r>
      <w:r w:rsidR="00BC2139">
        <w:rPr>
          <w:rFonts w:cs="Arial"/>
          <w:b/>
          <w:sz w:val="24"/>
          <w:szCs w:val="24"/>
        </w:rPr>
        <w:t> </w:t>
      </w:r>
      <w:r w:rsidRPr="00EE373D">
        <w:rPr>
          <w:rFonts w:cs="Arial"/>
          <w:b/>
          <w:sz w:val="24"/>
          <w:szCs w:val="24"/>
        </w:rPr>
        <w:t xml:space="preserve">? </w:t>
      </w:r>
    </w:p>
    <w:p w14:paraId="0634A009" w14:textId="77777777" w:rsidR="00EE039F" w:rsidRPr="00EF2C43" w:rsidRDefault="00EE039F" w:rsidP="00EE039F">
      <w:pPr>
        <w:spacing w:after="60" w:line="240" w:lineRule="auto"/>
        <w:ind w:left="142"/>
        <w:rPr>
          <w:b/>
          <w:sz w:val="22"/>
        </w:rPr>
      </w:pPr>
    </w:p>
    <w:p w14:paraId="2BEC1DE9" w14:textId="74AC3EFB" w:rsidR="00EE039F" w:rsidRPr="00EF2C43" w:rsidRDefault="00EE039F" w:rsidP="00E07BC0">
      <w:pPr>
        <w:pStyle w:val="Paragraphedeliste"/>
        <w:numPr>
          <w:ilvl w:val="0"/>
          <w:numId w:val="11"/>
        </w:numPr>
        <w:spacing w:after="120" w:line="240" w:lineRule="auto"/>
        <w:ind w:left="850" w:hanging="706"/>
        <w:contextualSpacing w:val="0"/>
        <w:rPr>
          <w:sz w:val="22"/>
        </w:rPr>
      </w:pPr>
      <w:r w:rsidRPr="00EF2C43">
        <w:rPr>
          <w:sz w:val="22"/>
        </w:rPr>
        <w:t xml:space="preserve">Ajuster la liste des objectifs opérationnels à réaliser en fonction de votre réalité, du sinistre et du niveau de service </w:t>
      </w:r>
      <w:r w:rsidRPr="00F52D04">
        <w:rPr>
          <w:rFonts w:cs="Arial"/>
          <w:bCs/>
          <w:iCs/>
          <w:sz w:val="22"/>
        </w:rPr>
        <w:t>qu</w:t>
      </w:r>
      <w:r w:rsidR="00AE2065">
        <w:rPr>
          <w:rFonts w:cs="Arial"/>
          <w:bCs/>
          <w:iCs/>
          <w:sz w:val="22"/>
        </w:rPr>
        <w:t>e souhaite o</w:t>
      </w:r>
      <w:r w:rsidRPr="00F52D04">
        <w:rPr>
          <w:rFonts w:cs="Arial"/>
          <w:bCs/>
          <w:iCs/>
          <w:sz w:val="22"/>
        </w:rPr>
        <w:t>ffrir</w:t>
      </w:r>
      <w:r w:rsidRPr="00EF2C43">
        <w:rPr>
          <w:sz w:val="22"/>
        </w:rPr>
        <w:t xml:space="preserve"> votre municipalité </w:t>
      </w:r>
      <w:r w:rsidR="00835602">
        <w:rPr>
          <w:sz w:val="22"/>
        </w:rPr>
        <w:t>(</w:t>
      </w:r>
      <w:r w:rsidR="00BC2139">
        <w:rPr>
          <w:rFonts w:cs="Arial"/>
          <w:bCs/>
          <w:iCs/>
          <w:sz w:val="22"/>
        </w:rPr>
        <w:t>a</w:t>
      </w:r>
      <w:r w:rsidR="00294865">
        <w:rPr>
          <w:rFonts w:cs="Arial"/>
          <w:bCs/>
          <w:iCs/>
          <w:sz w:val="22"/>
        </w:rPr>
        <w:t>juster</w:t>
      </w:r>
      <w:r w:rsidRPr="00EF2C43">
        <w:rPr>
          <w:sz w:val="22"/>
        </w:rPr>
        <w:t xml:space="preserve"> la définition de l’enjeu en </w:t>
      </w:r>
      <w:r w:rsidRPr="00F52D04">
        <w:rPr>
          <w:rFonts w:cs="Arial"/>
          <w:bCs/>
          <w:iCs/>
          <w:sz w:val="22"/>
        </w:rPr>
        <w:t>conséquen</w:t>
      </w:r>
      <w:r w:rsidR="00294865">
        <w:rPr>
          <w:rFonts w:cs="Arial"/>
          <w:bCs/>
          <w:iCs/>
          <w:sz w:val="22"/>
        </w:rPr>
        <w:t>t</w:t>
      </w:r>
      <w:r w:rsidR="00835602">
        <w:rPr>
          <w:sz w:val="22"/>
        </w:rPr>
        <w:t>)</w:t>
      </w:r>
      <w:r w:rsidR="00294865" w:rsidRPr="00EF2C43">
        <w:rPr>
          <w:sz w:val="22"/>
        </w:rPr>
        <w:t xml:space="preserve">. </w:t>
      </w:r>
    </w:p>
    <w:p w14:paraId="1C4446AB" w14:textId="77777777" w:rsidR="00EE039F" w:rsidRPr="00EF2C43" w:rsidRDefault="00EE039F" w:rsidP="00E07BC0">
      <w:pPr>
        <w:pStyle w:val="Paragraphedeliste"/>
        <w:numPr>
          <w:ilvl w:val="0"/>
          <w:numId w:val="11"/>
        </w:numPr>
        <w:spacing w:after="120" w:line="240" w:lineRule="auto"/>
        <w:ind w:left="850" w:hanging="706"/>
        <w:contextualSpacing w:val="0"/>
        <w:rPr>
          <w:sz w:val="22"/>
        </w:rPr>
      </w:pPr>
      <w:r w:rsidRPr="00EF2C43">
        <w:rPr>
          <w:sz w:val="22"/>
        </w:rPr>
        <w:t>Inscrire les principales actions à mettre en œuvre afin d’atteindre chaque objectif.</w:t>
      </w:r>
    </w:p>
    <w:p w14:paraId="0257CB7E" w14:textId="54CEF410" w:rsidR="00EE039F" w:rsidRPr="00EF2C43" w:rsidRDefault="00EE039F" w:rsidP="00E07BC0">
      <w:pPr>
        <w:pStyle w:val="Paragraphedeliste"/>
        <w:numPr>
          <w:ilvl w:val="0"/>
          <w:numId w:val="11"/>
        </w:numPr>
        <w:spacing w:after="120" w:line="240" w:lineRule="auto"/>
        <w:ind w:left="850" w:hanging="706"/>
        <w:contextualSpacing w:val="0"/>
        <w:rPr>
          <w:sz w:val="22"/>
        </w:rPr>
      </w:pPr>
      <w:r w:rsidRPr="00EF2C43">
        <w:rPr>
          <w:sz w:val="22"/>
        </w:rPr>
        <w:t xml:space="preserve">Déterminer des cibles pour chacune des actions </w:t>
      </w:r>
      <w:r w:rsidR="00835602">
        <w:rPr>
          <w:sz w:val="22"/>
        </w:rPr>
        <w:t>(</w:t>
      </w:r>
      <w:r w:rsidRPr="00EF2C43">
        <w:rPr>
          <w:sz w:val="22"/>
        </w:rPr>
        <w:t>si requis</w:t>
      </w:r>
      <w:r w:rsidR="00835602">
        <w:rPr>
          <w:sz w:val="22"/>
        </w:rPr>
        <w:t>)</w:t>
      </w:r>
      <w:r w:rsidRPr="00EF2C43">
        <w:rPr>
          <w:sz w:val="22"/>
        </w:rPr>
        <w:t>.</w:t>
      </w:r>
    </w:p>
    <w:p w14:paraId="7D264B2E" w14:textId="5FEA91AD" w:rsidR="00EE039F" w:rsidRPr="00EF2C43" w:rsidRDefault="00EE039F" w:rsidP="00E07BC0">
      <w:pPr>
        <w:pStyle w:val="Paragraphedeliste"/>
        <w:numPr>
          <w:ilvl w:val="0"/>
          <w:numId w:val="11"/>
        </w:numPr>
        <w:spacing w:after="120" w:line="240" w:lineRule="auto"/>
        <w:ind w:left="850" w:hanging="706"/>
        <w:contextualSpacing w:val="0"/>
        <w:rPr>
          <w:sz w:val="22"/>
        </w:rPr>
      </w:pPr>
      <w:r w:rsidRPr="00EF2C43">
        <w:rPr>
          <w:sz w:val="22"/>
        </w:rPr>
        <w:t xml:space="preserve">Identifier le responsable de l’action ainsi que ses collaborateurs. Ceux-ci peuvent être des employés de la municipalité et des collaborateurs externes </w:t>
      </w:r>
      <w:r w:rsidR="00835602">
        <w:rPr>
          <w:sz w:val="22"/>
        </w:rPr>
        <w:t>(</w:t>
      </w:r>
      <w:r w:rsidRPr="00EF2C43">
        <w:rPr>
          <w:sz w:val="22"/>
        </w:rPr>
        <w:t>ex. : CISSS/CIUSSS</w:t>
      </w:r>
      <w:r w:rsidR="00835602">
        <w:rPr>
          <w:sz w:val="22"/>
        </w:rPr>
        <w:t>)</w:t>
      </w:r>
      <w:r w:rsidRPr="00EF2C43">
        <w:rPr>
          <w:sz w:val="22"/>
        </w:rPr>
        <w:t>.</w:t>
      </w:r>
    </w:p>
    <w:p w14:paraId="6197FD5B" w14:textId="77777777" w:rsidR="00EE039F" w:rsidRPr="00EF2C43" w:rsidRDefault="00EE039F" w:rsidP="00E07BC0">
      <w:pPr>
        <w:pStyle w:val="Paragraphedeliste"/>
        <w:numPr>
          <w:ilvl w:val="0"/>
          <w:numId w:val="11"/>
        </w:numPr>
        <w:spacing w:after="120" w:line="240" w:lineRule="auto"/>
        <w:ind w:left="850" w:hanging="706"/>
        <w:contextualSpacing w:val="0"/>
        <w:rPr>
          <w:sz w:val="22"/>
        </w:rPr>
      </w:pPr>
      <w:r w:rsidRPr="00EF2C43">
        <w:rPr>
          <w:sz w:val="22"/>
        </w:rPr>
        <w:t xml:space="preserve">Pour chacune des actions, identifier si celle-ci doit être réalisée à court et moyen ou à long terme. </w:t>
      </w:r>
    </w:p>
    <w:p w14:paraId="1EDF709D" w14:textId="2E02CC7E" w:rsidR="00EE039F" w:rsidRPr="00EF2C43" w:rsidRDefault="00EE039F" w:rsidP="00E970BF">
      <w:pPr>
        <w:pStyle w:val="Paragraphedeliste"/>
        <w:numPr>
          <w:ilvl w:val="0"/>
          <w:numId w:val="11"/>
        </w:numPr>
        <w:spacing w:after="0" w:line="240" w:lineRule="auto"/>
        <w:ind w:left="851" w:hanging="709"/>
        <w:rPr>
          <w:sz w:val="22"/>
        </w:rPr>
      </w:pPr>
      <w:r w:rsidRPr="00EF2C43">
        <w:rPr>
          <w:sz w:val="22"/>
        </w:rPr>
        <w:t>Dans la colonne «</w:t>
      </w:r>
      <w:r w:rsidR="00BC2139">
        <w:rPr>
          <w:sz w:val="22"/>
        </w:rPr>
        <w:t> </w:t>
      </w:r>
      <w:r w:rsidRPr="00EF2C43">
        <w:rPr>
          <w:sz w:val="22"/>
        </w:rPr>
        <w:t>commentaires</w:t>
      </w:r>
      <w:r w:rsidR="00BC2139">
        <w:rPr>
          <w:sz w:val="22"/>
        </w:rPr>
        <w:t> </w:t>
      </w:r>
      <w:r w:rsidRPr="00EF2C43">
        <w:rPr>
          <w:sz w:val="22"/>
        </w:rPr>
        <w:t>», inscrire les informations supplémentaires nécessaires.</w:t>
      </w:r>
    </w:p>
    <w:p w14:paraId="5E7FBFCE" w14:textId="77777777" w:rsidR="000B7EF5" w:rsidRDefault="000B7EF5" w:rsidP="00E3484C">
      <w:pPr>
        <w:pStyle w:val="Paragraphedeliste"/>
        <w:spacing w:after="0" w:line="240" w:lineRule="auto"/>
        <w:ind w:left="851"/>
        <w:rPr>
          <w:rFonts w:cs="Arial"/>
          <w:b/>
          <w:bCs/>
          <w:sz w:val="24"/>
          <w:szCs w:val="24"/>
        </w:rPr>
        <w:sectPr w:rsidR="000B7EF5" w:rsidSect="00B613F3">
          <w:headerReference w:type="even" r:id="rId55"/>
          <w:headerReference w:type="default" r:id="rId56"/>
          <w:headerReference w:type="first" r:id="rId57"/>
          <w:pgSz w:w="20160" w:h="12240" w:orient="landscape" w:code="5"/>
          <w:pgMar w:top="1077" w:right="1077" w:bottom="1077" w:left="1077" w:header="431" w:footer="431" w:gutter="0"/>
          <w:cols w:space="708"/>
          <w:docGrid w:linePitch="360"/>
        </w:sectPr>
      </w:pPr>
    </w:p>
    <w:p w14:paraId="7CF007BB" w14:textId="50841FE7" w:rsidR="00EE039F" w:rsidRPr="00D12C06" w:rsidRDefault="00EE039F" w:rsidP="00D12C06">
      <w:pPr>
        <w:pStyle w:val="Titre3"/>
        <w:numPr>
          <w:ilvl w:val="1"/>
          <w:numId w:val="23"/>
        </w:numPr>
        <w:rPr>
          <w:rFonts w:ascii="Arial" w:hAnsi="Arial"/>
          <w:b/>
        </w:rPr>
      </w:pPr>
      <w:bookmarkStart w:id="36" w:name="_Toc33460561"/>
      <w:bookmarkStart w:id="37" w:name="_Toc33560681"/>
      <w:bookmarkStart w:id="38" w:name="_Toc38797071"/>
      <w:r w:rsidRPr="00D12C06">
        <w:rPr>
          <w:rFonts w:ascii="Arial" w:hAnsi="Arial"/>
          <w:b/>
          <w:color w:val="000000" w:themeColor="text1"/>
        </w:rPr>
        <w:lastRenderedPageBreak/>
        <w:t>Enjeux sociaux du rétablissement</w:t>
      </w:r>
      <w:bookmarkEnd w:id="36"/>
      <w:bookmarkEnd w:id="37"/>
      <w:bookmarkEnd w:id="38"/>
      <w:r w:rsidRPr="00D12C06">
        <w:rPr>
          <w:rFonts w:ascii="Arial" w:hAnsi="Arial"/>
          <w:b/>
          <w:color w:val="000000" w:themeColor="text1"/>
        </w:rPr>
        <w:t xml:space="preserve"> </w:t>
      </w:r>
    </w:p>
    <w:p w14:paraId="1F6582D4" w14:textId="5E122E2B" w:rsidR="00EE039F" w:rsidRDefault="000B7EF5" w:rsidP="0025753D">
      <w:pPr>
        <w:pStyle w:val="Corpsdetexte"/>
        <w:spacing w:after="0" w:line="240" w:lineRule="auto"/>
        <w:ind w:left="706"/>
        <w:rPr>
          <w:rFonts w:ascii="Arial" w:hAnsi="Arial"/>
          <w:b/>
          <w:sz w:val="22"/>
          <w:u w:val="single"/>
          <w:lang w:val="fr-FR"/>
        </w:rPr>
      </w:pPr>
      <w:r>
        <w:rPr>
          <w:rFonts w:ascii="Arial" w:hAnsi="Arial"/>
          <w:b/>
          <w:bCs/>
          <w:sz w:val="22"/>
          <w:szCs w:val="22"/>
          <w:u w:val="single"/>
          <w:lang w:val="fr-FR"/>
        </w:rPr>
        <w:t>4</w:t>
      </w:r>
      <w:r w:rsidR="004A3A9C" w:rsidRPr="00F52D04">
        <w:rPr>
          <w:rFonts w:ascii="Arial" w:hAnsi="Arial"/>
          <w:b/>
          <w:bCs/>
          <w:sz w:val="22"/>
          <w:szCs w:val="22"/>
          <w:u w:val="single"/>
          <w:lang w:val="fr-FR"/>
        </w:rPr>
        <w:t xml:space="preserve">.1.1 </w:t>
      </w:r>
      <w:r w:rsidR="00EE039F" w:rsidRPr="00D12C06">
        <w:rPr>
          <w:rFonts w:ascii="Arial" w:hAnsi="Arial"/>
          <w:b/>
          <w:sz w:val="22"/>
          <w:u w:val="single"/>
          <w:lang w:val="fr-FR"/>
        </w:rPr>
        <w:t xml:space="preserve">Santé physique et soutien psychosocial </w:t>
      </w:r>
    </w:p>
    <w:p w14:paraId="7A82105E" w14:textId="77777777" w:rsidR="003C0A1D" w:rsidRPr="00D12C06" w:rsidRDefault="003C0A1D" w:rsidP="003C0A1D">
      <w:pPr>
        <w:pStyle w:val="Corpsdetexte"/>
        <w:spacing w:after="0" w:line="240" w:lineRule="auto"/>
        <w:ind w:left="706"/>
        <w:rPr>
          <w:rFonts w:ascii="Arial" w:hAnsi="Arial"/>
          <w:b/>
          <w:sz w:val="22"/>
          <w:u w:val="single"/>
          <w:lang w:val="fr-FR"/>
        </w:rPr>
      </w:pPr>
    </w:p>
    <w:p w14:paraId="1458B617" w14:textId="77777777" w:rsidR="00EE039F" w:rsidRPr="00D12C06" w:rsidRDefault="00EE039F" w:rsidP="0025753D">
      <w:pPr>
        <w:pStyle w:val="Corpsdetexte"/>
        <w:spacing w:after="0" w:line="240" w:lineRule="auto"/>
        <w:ind w:left="706"/>
        <w:rPr>
          <w:rFonts w:ascii="Arial" w:hAnsi="Arial"/>
          <w:b/>
          <w:sz w:val="22"/>
          <w:lang w:val="fr-FR"/>
        </w:rPr>
      </w:pPr>
      <w:r w:rsidRPr="00D12C06">
        <w:rPr>
          <w:rFonts w:ascii="Arial" w:hAnsi="Arial"/>
          <w:b/>
          <w:sz w:val="22"/>
          <w:lang w:val="fr-FR"/>
        </w:rPr>
        <w:t xml:space="preserve">Brève définition : </w:t>
      </w:r>
      <w:r w:rsidRPr="00D12C06">
        <w:rPr>
          <w:rFonts w:ascii="Arial" w:hAnsi="Arial"/>
          <w:sz w:val="22"/>
          <w:lang w:val="fr-FR"/>
        </w:rPr>
        <w:t>Mettre en place des mesures d’accompagnement pour les sinistrés et les employés afin de soutenir leur bien-être physique et psychologique.</w:t>
      </w:r>
    </w:p>
    <w:p w14:paraId="2A4E573D" w14:textId="77777777" w:rsidR="00EE039F" w:rsidRPr="00D12C06" w:rsidRDefault="00EE039F" w:rsidP="00DE7812">
      <w:pPr>
        <w:pStyle w:val="Corpsdetexte"/>
        <w:spacing w:before="120" w:after="0" w:line="240" w:lineRule="auto"/>
        <w:ind w:left="706"/>
        <w:rPr>
          <w:rFonts w:ascii="Arial" w:hAnsi="Arial"/>
          <w:b/>
          <w:sz w:val="22"/>
          <w:lang w:val="fr-FR"/>
        </w:rPr>
      </w:pPr>
      <w:r w:rsidRPr="00D12C06">
        <w:rPr>
          <w:rFonts w:ascii="Arial" w:hAnsi="Arial"/>
          <w:b/>
          <w:sz w:val="22"/>
          <w:lang w:val="fr-FR"/>
        </w:rPr>
        <w:t xml:space="preserve">Nom de la mission responsable : </w:t>
      </w:r>
    </w:p>
    <w:p w14:paraId="1A75928F" w14:textId="77777777" w:rsidR="00EE039F" w:rsidRPr="00875B6D" w:rsidRDefault="00EE039F" w:rsidP="00D12C06">
      <w:pPr>
        <w:pStyle w:val="Corpsdetexte"/>
        <w:spacing w:after="0" w:line="240" w:lineRule="auto"/>
        <w:ind w:left="567"/>
        <w:rPr>
          <w:rFonts w:ascii="Arial" w:hAnsi="Arial"/>
          <w:b/>
          <w:bCs/>
          <w:sz w:val="21"/>
          <w:szCs w:val="21"/>
          <w:lang w:val="fr-FR"/>
        </w:rPr>
      </w:pPr>
    </w:p>
    <w:tbl>
      <w:tblPr>
        <w:tblStyle w:val="Grilledutableau"/>
        <w:tblW w:w="17892" w:type="dxa"/>
        <w:tblInd w:w="643" w:type="dxa"/>
        <w:tblLayout w:type="fixed"/>
        <w:tblLook w:val="04A0" w:firstRow="1" w:lastRow="0" w:firstColumn="1" w:lastColumn="0" w:noHBand="0" w:noVBand="1"/>
      </w:tblPr>
      <w:tblGrid>
        <w:gridCol w:w="2322"/>
        <w:gridCol w:w="3150"/>
        <w:gridCol w:w="2160"/>
        <w:gridCol w:w="1710"/>
        <w:gridCol w:w="2340"/>
        <w:gridCol w:w="1440"/>
        <w:gridCol w:w="1440"/>
        <w:gridCol w:w="3330"/>
      </w:tblGrid>
      <w:tr w:rsidR="00BA1B38" w:rsidRPr="00263A3A" w14:paraId="4CE2CAF6" w14:textId="77777777" w:rsidTr="004B1F6E">
        <w:trPr>
          <w:trHeight w:val="430"/>
        </w:trPr>
        <w:tc>
          <w:tcPr>
            <w:tcW w:w="2322" w:type="dxa"/>
            <w:vMerge w:val="restart"/>
            <w:shd w:val="clear" w:color="auto" w:fill="0070C0"/>
            <w:vAlign w:val="center"/>
          </w:tcPr>
          <w:p w14:paraId="2B8431CC" w14:textId="349D361C" w:rsidR="00EE039F" w:rsidRPr="00655EB4" w:rsidRDefault="00EE039F" w:rsidP="00F67D8E">
            <w:pPr>
              <w:spacing w:after="0" w:line="240" w:lineRule="auto"/>
              <w:jc w:val="center"/>
              <w:rPr>
                <w:rFonts w:cs="Arial"/>
                <w:b/>
                <w:color w:val="FFFFFF" w:themeColor="background1"/>
                <w:sz w:val="22"/>
              </w:rPr>
            </w:pPr>
            <w:r w:rsidRPr="00655EB4">
              <w:rPr>
                <w:rFonts w:cs="Arial"/>
                <w:b/>
                <w:color w:val="FFFFFF" w:themeColor="background1"/>
                <w:sz w:val="22"/>
              </w:rPr>
              <w:t>Objectif</w:t>
            </w:r>
            <w:r w:rsidR="0054632F" w:rsidRPr="00655EB4">
              <w:rPr>
                <w:rFonts w:cs="Arial"/>
                <w:b/>
                <w:color w:val="FFFFFF" w:themeColor="background1"/>
                <w:sz w:val="22"/>
              </w:rPr>
              <w:t>s</w:t>
            </w:r>
            <w:r w:rsidRPr="00655EB4">
              <w:rPr>
                <w:rFonts w:cs="Arial"/>
                <w:b/>
                <w:color w:val="FFFFFF" w:themeColor="background1"/>
                <w:sz w:val="22"/>
              </w:rPr>
              <w:t xml:space="preserve"> opérationnel</w:t>
            </w:r>
            <w:r w:rsidR="0054632F" w:rsidRPr="00655EB4">
              <w:rPr>
                <w:rFonts w:cs="Arial"/>
                <w:b/>
                <w:color w:val="FFFFFF" w:themeColor="background1"/>
                <w:sz w:val="22"/>
              </w:rPr>
              <w:t>s</w:t>
            </w:r>
          </w:p>
        </w:tc>
        <w:tc>
          <w:tcPr>
            <w:tcW w:w="3150" w:type="dxa"/>
            <w:vMerge w:val="restart"/>
            <w:shd w:val="clear" w:color="auto" w:fill="0070C0"/>
            <w:vAlign w:val="center"/>
          </w:tcPr>
          <w:p w14:paraId="09771B48" w14:textId="06908648" w:rsidR="00EE039F" w:rsidRPr="00655EB4" w:rsidRDefault="00EE039F" w:rsidP="00F67D8E">
            <w:pPr>
              <w:spacing w:after="0" w:line="240" w:lineRule="auto"/>
              <w:jc w:val="center"/>
              <w:rPr>
                <w:rFonts w:cs="Arial"/>
                <w:b/>
                <w:color w:val="FFFFFF" w:themeColor="background1"/>
                <w:sz w:val="22"/>
              </w:rPr>
            </w:pPr>
            <w:r w:rsidRPr="00655EB4">
              <w:rPr>
                <w:rFonts w:cs="Arial"/>
                <w:b/>
                <w:color w:val="FFFFFF" w:themeColor="background1"/>
                <w:sz w:val="22"/>
              </w:rPr>
              <w:t>Action</w:t>
            </w:r>
            <w:r w:rsidR="0054632F" w:rsidRPr="00655EB4">
              <w:rPr>
                <w:rFonts w:cs="Arial"/>
                <w:b/>
                <w:color w:val="FFFFFF" w:themeColor="background1"/>
                <w:sz w:val="22"/>
              </w:rPr>
              <w:t>s</w:t>
            </w:r>
          </w:p>
        </w:tc>
        <w:tc>
          <w:tcPr>
            <w:tcW w:w="2160" w:type="dxa"/>
            <w:vMerge w:val="restart"/>
            <w:shd w:val="clear" w:color="auto" w:fill="0070C0"/>
            <w:vAlign w:val="center"/>
          </w:tcPr>
          <w:p w14:paraId="395E472A" w14:textId="5D0EB226" w:rsidR="00EE039F" w:rsidRPr="00655EB4" w:rsidRDefault="00EE039F" w:rsidP="00F67D8E">
            <w:pPr>
              <w:spacing w:after="0" w:line="240" w:lineRule="auto"/>
              <w:jc w:val="center"/>
              <w:rPr>
                <w:rFonts w:cs="Arial"/>
                <w:b/>
                <w:color w:val="FFFFFF" w:themeColor="background1"/>
                <w:sz w:val="22"/>
              </w:rPr>
            </w:pPr>
            <w:r w:rsidRPr="00655EB4">
              <w:rPr>
                <w:rFonts w:cs="Arial"/>
                <w:b/>
                <w:color w:val="FFFFFF" w:themeColor="background1"/>
                <w:sz w:val="22"/>
              </w:rPr>
              <w:t>Cible</w:t>
            </w:r>
            <w:r w:rsidR="0054632F" w:rsidRPr="00655EB4">
              <w:rPr>
                <w:rFonts w:cs="Arial"/>
                <w:b/>
                <w:color w:val="FFFFFF" w:themeColor="background1"/>
                <w:sz w:val="22"/>
              </w:rPr>
              <w:t>s</w:t>
            </w:r>
          </w:p>
        </w:tc>
        <w:tc>
          <w:tcPr>
            <w:tcW w:w="1710" w:type="dxa"/>
            <w:vMerge w:val="restart"/>
            <w:shd w:val="clear" w:color="auto" w:fill="0070C0"/>
            <w:vAlign w:val="center"/>
          </w:tcPr>
          <w:p w14:paraId="70DCDDF6" w14:textId="38DADD6C" w:rsidR="00EE039F" w:rsidRPr="00655EB4" w:rsidRDefault="00EE039F" w:rsidP="00F67D8E">
            <w:pPr>
              <w:spacing w:after="0" w:line="240" w:lineRule="auto"/>
              <w:jc w:val="center"/>
              <w:rPr>
                <w:rFonts w:cs="Arial"/>
                <w:b/>
                <w:color w:val="FFFFFF" w:themeColor="background1"/>
                <w:sz w:val="22"/>
              </w:rPr>
            </w:pPr>
            <w:r w:rsidRPr="00655EB4">
              <w:rPr>
                <w:rFonts w:cs="Arial"/>
                <w:b/>
                <w:color w:val="FFFFFF" w:themeColor="background1"/>
                <w:sz w:val="22"/>
              </w:rPr>
              <w:t>Responsable</w:t>
            </w:r>
            <w:r w:rsidR="00B36EE1" w:rsidRPr="00655EB4">
              <w:rPr>
                <w:rFonts w:cs="Arial"/>
                <w:b/>
                <w:bCs/>
                <w:iCs/>
                <w:color w:val="FFFFFF" w:themeColor="background1"/>
                <w:sz w:val="22"/>
              </w:rPr>
              <w:t xml:space="preserve"> </w:t>
            </w:r>
            <w:r w:rsidR="00B36EE1" w:rsidRPr="00655EB4">
              <w:rPr>
                <w:rFonts w:cs="Arial"/>
                <w:b/>
                <w:color w:val="FFFFFF" w:themeColor="background1"/>
                <w:sz w:val="22"/>
              </w:rPr>
              <w:t>(s)</w:t>
            </w:r>
            <w:r w:rsidRPr="00655EB4">
              <w:rPr>
                <w:rFonts w:cs="Arial"/>
                <w:b/>
                <w:color w:val="FFFFFF" w:themeColor="background1"/>
                <w:sz w:val="22"/>
              </w:rPr>
              <w:t xml:space="preserve"> de l’action</w:t>
            </w:r>
          </w:p>
        </w:tc>
        <w:tc>
          <w:tcPr>
            <w:tcW w:w="2340" w:type="dxa"/>
            <w:vMerge w:val="restart"/>
            <w:shd w:val="clear" w:color="auto" w:fill="0070C0"/>
            <w:vAlign w:val="center"/>
          </w:tcPr>
          <w:p w14:paraId="643C200D" w14:textId="2DD02BE3" w:rsidR="00EE039F" w:rsidRPr="00655EB4" w:rsidRDefault="00EE039F" w:rsidP="00F67D8E">
            <w:pPr>
              <w:spacing w:after="0" w:line="240" w:lineRule="auto"/>
              <w:jc w:val="center"/>
              <w:rPr>
                <w:rFonts w:cs="Arial"/>
                <w:b/>
                <w:color w:val="FFFFFF" w:themeColor="background1"/>
                <w:sz w:val="22"/>
              </w:rPr>
            </w:pPr>
            <w:r w:rsidRPr="00655EB4">
              <w:rPr>
                <w:rFonts w:cs="Arial"/>
                <w:b/>
                <w:color w:val="FFFFFF" w:themeColor="background1"/>
                <w:sz w:val="22"/>
              </w:rPr>
              <w:t>Collaborateur</w:t>
            </w:r>
            <w:r w:rsidR="00B36EE1" w:rsidRPr="00655EB4">
              <w:rPr>
                <w:rFonts w:cs="Arial"/>
                <w:b/>
                <w:bCs/>
                <w:iCs/>
                <w:color w:val="FFFFFF" w:themeColor="background1"/>
                <w:sz w:val="22"/>
              </w:rPr>
              <w:t xml:space="preserve"> </w:t>
            </w:r>
            <w:r w:rsidR="00B36EE1" w:rsidRPr="00655EB4">
              <w:rPr>
                <w:rFonts w:cs="Arial"/>
                <w:b/>
                <w:color w:val="FFFFFF" w:themeColor="background1"/>
                <w:sz w:val="22"/>
              </w:rPr>
              <w:t>(s)</w:t>
            </w:r>
          </w:p>
        </w:tc>
        <w:tc>
          <w:tcPr>
            <w:tcW w:w="2880" w:type="dxa"/>
            <w:gridSpan w:val="2"/>
            <w:shd w:val="clear" w:color="auto" w:fill="0070C0"/>
            <w:vAlign w:val="center"/>
          </w:tcPr>
          <w:p w14:paraId="71A66BF6" w14:textId="01FD799C" w:rsidR="00EE039F" w:rsidRPr="00655EB4" w:rsidRDefault="00794D4A" w:rsidP="00F67D8E">
            <w:pPr>
              <w:spacing w:after="0" w:line="240" w:lineRule="auto"/>
              <w:jc w:val="center"/>
              <w:rPr>
                <w:rFonts w:cs="Arial"/>
                <w:b/>
                <w:color w:val="FFFFFF" w:themeColor="background1"/>
                <w:sz w:val="22"/>
              </w:rPr>
            </w:pPr>
            <w:r w:rsidRPr="00655EB4">
              <w:rPr>
                <w:rFonts w:cs="Arial"/>
                <w:b/>
                <w:bCs/>
                <w:iCs/>
                <w:color w:val="FFFFFF" w:themeColor="background1"/>
                <w:sz w:val="22"/>
              </w:rPr>
              <w:t>Échéancier</w:t>
            </w:r>
          </w:p>
        </w:tc>
        <w:tc>
          <w:tcPr>
            <w:tcW w:w="3330" w:type="dxa"/>
            <w:vMerge w:val="restart"/>
            <w:shd w:val="clear" w:color="auto" w:fill="0070C0"/>
            <w:vAlign w:val="center"/>
          </w:tcPr>
          <w:p w14:paraId="1888A306" w14:textId="77777777" w:rsidR="00EE039F" w:rsidRPr="00655EB4" w:rsidRDefault="00EE039F" w:rsidP="00F67D8E">
            <w:pPr>
              <w:tabs>
                <w:tab w:val="left" w:pos="2149"/>
              </w:tabs>
              <w:spacing w:after="0" w:line="240" w:lineRule="auto"/>
              <w:jc w:val="center"/>
              <w:rPr>
                <w:rFonts w:cs="Arial"/>
                <w:b/>
                <w:color w:val="FFFFFF" w:themeColor="background1"/>
                <w:sz w:val="22"/>
              </w:rPr>
            </w:pPr>
            <w:r w:rsidRPr="00655EB4">
              <w:rPr>
                <w:rFonts w:cs="Arial"/>
                <w:b/>
                <w:color w:val="FFFFFF" w:themeColor="background1"/>
                <w:sz w:val="22"/>
              </w:rPr>
              <w:t>Commentaires</w:t>
            </w:r>
          </w:p>
        </w:tc>
      </w:tr>
      <w:tr w:rsidR="00BA1B38" w:rsidRPr="00263A3A" w14:paraId="37BDCF85" w14:textId="77777777" w:rsidTr="004B1F6E">
        <w:trPr>
          <w:trHeight w:val="430"/>
        </w:trPr>
        <w:tc>
          <w:tcPr>
            <w:tcW w:w="2322" w:type="dxa"/>
            <w:vMerge/>
            <w:shd w:val="clear" w:color="auto" w:fill="0070C0"/>
          </w:tcPr>
          <w:p w14:paraId="33911888" w14:textId="77777777" w:rsidR="00EE039F" w:rsidRPr="00655EB4" w:rsidRDefault="00EE039F" w:rsidP="00F67D8E">
            <w:pPr>
              <w:spacing w:after="0" w:line="240" w:lineRule="auto"/>
              <w:rPr>
                <w:rFonts w:cs="Arial"/>
                <w:sz w:val="22"/>
              </w:rPr>
            </w:pPr>
          </w:p>
        </w:tc>
        <w:tc>
          <w:tcPr>
            <w:tcW w:w="3150" w:type="dxa"/>
            <w:vMerge/>
            <w:shd w:val="clear" w:color="auto" w:fill="0070C0"/>
          </w:tcPr>
          <w:p w14:paraId="6066F917" w14:textId="77777777" w:rsidR="00EE039F" w:rsidRPr="00655EB4" w:rsidRDefault="00EE039F" w:rsidP="00F67D8E">
            <w:pPr>
              <w:spacing w:after="0" w:line="240" w:lineRule="auto"/>
              <w:rPr>
                <w:rFonts w:cs="Arial"/>
                <w:sz w:val="22"/>
              </w:rPr>
            </w:pPr>
          </w:p>
        </w:tc>
        <w:tc>
          <w:tcPr>
            <w:tcW w:w="2160" w:type="dxa"/>
            <w:vMerge/>
            <w:shd w:val="clear" w:color="auto" w:fill="0070C0"/>
          </w:tcPr>
          <w:p w14:paraId="696EBF78" w14:textId="77777777" w:rsidR="00EE039F" w:rsidRPr="00655EB4" w:rsidRDefault="00EE039F" w:rsidP="00F67D8E">
            <w:pPr>
              <w:spacing w:after="0" w:line="240" w:lineRule="auto"/>
              <w:rPr>
                <w:rFonts w:cs="Arial"/>
                <w:sz w:val="22"/>
              </w:rPr>
            </w:pPr>
          </w:p>
        </w:tc>
        <w:tc>
          <w:tcPr>
            <w:tcW w:w="1710" w:type="dxa"/>
            <w:vMerge/>
            <w:shd w:val="clear" w:color="auto" w:fill="0070C0"/>
          </w:tcPr>
          <w:p w14:paraId="58B44FCF" w14:textId="77777777" w:rsidR="00EE039F" w:rsidRPr="00655EB4" w:rsidRDefault="00EE039F" w:rsidP="00F67D8E">
            <w:pPr>
              <w:spacing w:after="0" w:line="240" w:lineRule="auto"/>
              <w:rPr>
                <w:rFonts w:cs="Arial"/>
                <w:sz w:val="22"/>
              </w:rPr>
            </w:pPr>
          </w:p>
        </w:tc>
        <w:tc>
          <w:tcPr>
            <w:tcW w:w="2340" w:type="dxa"/>
            <w:vMerge/>
            <w:shd w:val="clear" w:color="auto" w:fill="0070C0"/>
          </w:tcPr>
          <w:p w14:paraId="1866A3A6" w14:textId="77777777" w:rsidR="00EE039F" w:rsidRPr="00655EB4" w:rsidRDefault="00EE039F" w:rsidP="00F67D8E">
            <w:pPr>
              <w:spacing w:after="0" w:line="240" w:lineRule="auto"/>
              <w:rPr>
                <w:rFonts w:cs="Arial"/>
                <w:sz w:val="22"/>
              </w:rPr>
            </w:pPr>
          </w:p>
        </w:tc>
        <w:tc>
          <w:tcPr>
            <w:tcW w:w="1440" w:type="dxa"/>
            <w:shd w:val="clear" w:color="auto" w:fill="0070C0"/>
            <w:vAlign w:val="center"/>
          </w:tcPr>
          <w:p w14:paraId="34A0DCEA" w14:textId="77777777" w:rsidR="00EE039F" w:rsidRPr="00655EB4" w:rsidRDefault="00EE039F" w:rsidP="00F67D8E">
            <w:pPr>
              <w:spacing w:after="0" w:line="240" w:lineRule="auto"/>
              <w:jc w:val="center"/>
              <w:rPr>
                <w:rFonts w:cs="Arial"/>
                <w:b/>
                <w:color w:val="FFFFFF" w:themeColor="background1"/>
                <w:sz w:val="22"/>
              </w:rPr>
            </w:pPr>
            <w:r w:rsidRPr="00655EB4">
              <w:rPr>
                <w:rFonts w:cs="Arial"/>
                <w:b/>
                <w:color w:val="FFFFFF" w:themeColor="background1"/>
                <w:sz w:val="22"/>
              </w:rPr>
              <w:t>Court et moyen terme</w:t>
            </w:r>
          </w:p>
          <w:p w14:paraId="1A47CD09" w14:textId="60735CE8" w:rsidR="00EE039F" w:rsidRPr="00655EB4" w:rsidRDefault="00835602" w:rsidP="00F67D8E">
            <w:pPr>
              <w:spacing w:after="0" w:line="240" w:lineRule="auto"/>
              <w:jc w:val="center"/>
              <w:rPr>
                <w:rFonts w:cs="Arial"/>
                <w:color w:val="FFFFFF" w:themeColor="background1"/>
                <w:sz w:val="22"/>
              </w:rPr>
            </w:pPr>
            <w:proofErr w:type="gramStart"/>
            <w:r w:rsidRPr="00655EB4">
              <w:rPr>
                <w:rFonts w:cs="Arial"/>
                <w:b/>
                <w:color w:val="FFFFFF" w:themeColor="background1"/>
                <w:sz w:val="22"/>
              </w:rPr>
              <w:t>d</w:t>
            </w:r>
            <w:r w:rsidR="00EE039F" w:rsidRPr="00655EB4">
              <w:rPr>
                <w:rFonts w:cs="Arial"/>
                <w:b/>
                <w:color w:val="FFFFFF" w:themeColor="background1"/>
                <w:sz w:val="22"/>
              </w:rPr>
              <w:t>u</w:t>
            </w:r>
            <w:proofErr w:type="gramEnd"/>
            <w:r w:rsidR="00EE039F" w:rsidRPr="00655EB4">
              <w:rPr>
                <w:rFonts w:cs="Arial"/>
                <w:b/>
                <w:color w:val="FFFFFF" w:themeColor="background1"/>
                <w:sz w:val="22"/>
              </w:rPr>
              <w:t xml:space="preserve"> (date) au (date)</w:t>
            </w:r>
          </w:p>
        </w:tc>
        <w:tc>
          <w:tcPr>
            <w:tcW w:w="1440" w:type="dxa"/>
            <w:shd w:val="clear" w:color="auto" w:fill="0070C0"/>
            <w:vAlign w:val="center"/>
          </w:tcPr>
          <w:p w14:paraId="4F918572" w14:textId="5FF63627" w:rsidR="00EE039F" w:rsidRPr="00655EB4" w:rsidRDefault="00EE039F" w:rsidP="00F67D8E">
            <w:pPr>
              <w:spacing w:after="0" w:line="240" w:lineRule="auto"/>
              <w:jc w:val="center"/>
              <w:rPr>
                <w:rFonts w:cs="Arial"/>
                <w:b/>
                <w:color w:val="FFFFFF" w:themeColor="background1"/>
                <w:sz w:val="22"/>
              </w:rPr>
            </w:pPr>
            <w:r w:rsidRPr="00655EB4">
              <w:rPr>
                <w:rFonts w:cs="Arial"/>
                <w:b/>
                <w:color w:val="FFFFFF" w:themeColor="background1"/>
                <w:sz w:val="22"/>
              </w:rPr>
              <w:t>Long terme</w:t>
            </w:r>
          </w:p>
          <w:p w14:paraId="03886E95" w14:textId="77777777" w:rsidR="00794D4A" w:rsidRPr="00655EB4" w:rsidRDefault="00794D4A" w:rsidP="00F67D8E">
            <w:pPr>
              <w:spacing w:after="0" w:line="240" w:lineRule="auto"/>
              <w:jc w:val="center"/>
              <w:rPr>
                <w:rFonts w:cs="Arial"/>
                <w:b/>
                <w:bCs/>
                <w:color w:val="FFFFFF" w:themeColor="background1"/>
                <w:sz w:val="22"/>
              </w:rPr>
            </w:pPr>
          </w:p>
          <w:p w14:paraId="1CB94294" w14:textId="19FA2EC7" w:rsidR="00EE039F" w:rsidRPr="00655EB4" w:rsidRDefault="00835602" w:rsidP="00F67D8E">
            <w:pPr>
              <w:spacing w:after="0" w:line="240" w:lineRule="auto"/>
              <w:jc w:val="center"/>
              <w:rPr>
                <w:rFonts w:cs="Arial"/>
                <w:color w:val="FFFFFF" w:themeColor="background1"/>
                <w:sz w:val="22"/>
              </w:rPr>
            </w:pPr>
            <w:proofErr w:type="gramStart"/>
            <w:r w:rsidRPr="00655EB4">
              <w:rPr>
                <w:rFonts w:cs="Arial"/>
                <w:b/>
                <w:color w:val="FFFFFF" w:themeColor="background1"/>
                <w:sz w:val="22"/>
              </w:rPr>
              <w:t>d</w:t>
            </w:r>
            <w:r w:rsidR="00EE039F" w:rsidRPr="00655EB4">
              <w:rPr>
                <w:rFonts w:cs="Arial"/>
                <w:b/>
                <w:color w:val="FFFFFF" w:themeColor="background1"/>
                <w:sz w:val="22"/>
              </w:rPr>
              <w:t>u</w:t>
            </w:r>
            <w:proofErr w:type="gramEnd"/>
            <w:r w:rsidR="00EE039F" w:rsidRPr="00655EB4">
              <w:rPr>
                <w:rFonts w:cs="Arial"/>
                <w:b/>
                <w:color w:val="FFFFFF" w:themeColor="background1"/>
                <w:sz w:val="22"/>
              </w:rPr>
              <w:t xml:space="preserve"> (date) au (date)</w:t>
            </w:r>
          </w:p>
        </w:tc>
        <w:tc>
          <w:tcPr>
            <w:tcW w:w="3330" w:type="dxa"/>
            <w:vMerge/>
          </w:tcPr>
          <w:p w14:paraId="0A3BEB48" w14:textId="77777777" w:rsidR="00EE039F" w:rsidRPr="00655EB4" w:rsidRDefault="00EE039F" w:rsidP="00F67D8E">
            <w:pPr>
              <w:spacing w:after="0" w:line="240" w:lineRule="auto"/>
              <w:rPr>
                <w:rFonts w:cs="Arial"/>
                <w:sz w:val="22"/>
              </w:rPr>
            </w:pPr>
          </w:p>
        </w:tc>
      </w:tr>
      <w:tr w:rsidR="00BA1B38" w:rsidRPr="00263A3A" w14:paraId="171F6BFB" w14:textId="77777777" w:rsidTr="004B1F6E">
        <w:trPr>
          <w:trHeight w:val="109"/>
        </w:trPr>
        <w:tc>
          <w:tcPr>
            <w:tcW w:w="2322" w:type="dxa"/>
          </w:tcPr>
          <w:p w14:paraId="07CEFB29" w14:textId="02AD6BD6" w:rsidR="00EE039F" w:rsidRPr="00BA1B38" w:rsidRDefault="00EE039F" w:rsidP="00EF2C43">
            <w:pPr>
              <w:spacing w:after="0" w:line="240" w:lineRule="auto"/>
              <w:jc w:val="left"/>
              <w:rPr>
                <w:rFonts w:cs="Arial"/>
                <w:sz w:val="21"/>
                <w:szCs w:val="21"/>
              </w:rPr>
            </w:pPr>
            <w:r w:rsidRPr="00BA1B38">
              <w:rPr>
                <w:rFonts w:cs="Arial"/>
                <w:sz w:val="21"/>
                <w:szCs w:val="21"/>
              </w:rPr>
              <w:t>Offrir les soins aux victimes et aux proches</w:t>
            </w:r>
          </w:p>
        </w:tc>
        <w:tc>
          <w:tcPr>
            <w:tcW w:w="3150" w:type="dxa"/>
            <w:vAlign w:val="bottom"/>
          </w:tcPr>
          <w:p w14:paraId="2A85FF34" w14:textId="3EA21126" w:rsidR="00EE039F" w:rsidRPr="00BA1B38" w:rsidRDefault="00EE039F" w:rsidP="00CD7341">
            <w:pPr>
              <w:pStyle w:val="Paragraphedeliste"/>
              <w:numPr>
                <w:ilvl w:val="0"/>
                <w:numId w:val="7"/>
              </w:numPr>
              <w:spacing w:afterLines="60" w:after="144" w:line="240" w:lineRule="auto"/>
              <w:ind w:left="196" w:hanging="196"/>
              <w:contextualSpacing w:val="0"/>
              <w:jc w:val="left"/>
              <w:rPr>
                <w:rFonts w:cs="Arial"/>
                <w:sz w:val="21"/>
                <w:szCs w:val="21"/>
              </w:rPr>
            </w:pPr>
            <w:r w:rsidRPr="00BA1B38">
              <w:rPr>
                <w:rFonts w:cs="Arial"/>
                <w:sz w:val="21"/>
                <w:szCs w:val="21"/>
              </w:rPr>
              <w:t>Ex. : Coordonner l’offre de soins aux victimes et aux proches avec les établissements de santé</w:t>
            </w:r>
          </w:p>
          <w:p w14:paraId="719C4747" w14:textId="37DE437F" w:rsidR="00EE039F" w:rsidRPr="00BA1B38" w:rsidRDefault="00EE039F" w:rsidP="00CD7341">
            <w:pPr>
              <w:pStyle w:val="Paragraphedeliste"/>
              <w:numPr>
                <w:ilvl w:val="0"/>
                <w:numId w:val="7"/>
              </w:numPr>
              <w:spacing w:afterLines="60" w:after="144" w:line="240" w:lineRule="auto"/>
              <w:ind w:left="196" w:hanging="196"/>
              <w:contextualSpacing w:val="0"/>
              <w:jc w:val="left"/>
              <w:rPr>
                <w:rFonts w:cs="Arial"/>
                <w:sz w:val="21"/>
                <w:szCs w:val="21"/>
              </w:rPr>
            </w:pPr>
            <w:r w:rsidRPr="00BA1B38">
              <w:rPr>
                <w:rFonts w:cs="Arial"/>
                <w:sz w:val="21"/>
                <w:szCs w:val="21"/>
              </w:rPr>
              <w:t>Ex. : Aider à la diffusion de l’information sur les soins de santé offerts aux victimes et aux proches par les établissements de santé (coordination avec l’enjeu communication)</w:t>
            </w:r>
          </w:p>
        </w:tc>
        <w:tc>
          <w:tcPr>
            <w:tcW w:w="2160" w:type="dxa"/>
          </w:tcPr>
          <w:p w14:paraId="13676362" w14:textId="13BC6CAE" w:rsidR="00EE039F" w:rsidRPr="00BA1B38" w:rsidRDefault="00EE039F" w:rsidP="00835602">
            <w:pPr>
              <w:pStyle w:val="Paragraphedeliste"/>
              <w:numPr>
                <w:ilvl w:val="0"/>
                <w:numId w:val="7"/>
              </w:numPr>
              <w:spacing w:afterLines="60" w:after="144" w:line="240" w:lineRule="auto"/>
              <w:ind w:left="196" w:hanging="196"/>
              <w:jc w:val="left"/>
              <w:rPr>
                <w:rFonts w:cs="Arial"/>
                <w:sz w:val="21"/>
                <w:szCs w:val="21"/>
              </w:rPr>
            </w:pPr>
            <w:r w:rsidRPr="00BA1B38">
              <w:rPr>
                <w:rFonts w:cs="Arial"/>
                <w:sz w:val="21"/>
                <w:szCs w:val="21"/>
              </w:rPr>
              <w:t>Ex. : Aucun dossier de suivi médical ouvert</w:t>
            </w:r>
          </w:p>
        </w:tc>
        <w:tc>
          <w:tcPr>
            <w:tcW w:w="1710" w:type="dxa"/>
            <w:vAlign w:val="bottom"/>
          </w:tcPr>
          <w:p w14:paraId="005C725C" w14:textId="77777777" w:rsidR="00EE039F" w:rsidRPr="00BA1B38" w:rsidRDefault="00EE039F" w:rsidP="00EF2C43">
            <w:pPr>
              <w:spacing w:afterLines="60" w:after="144" w:line="240" w:lineRule="auto"/>
              <w:jc w:val="left"/>
              <w:rPr>
                <w:rFonts w:cs="Arial"/>
                <w:sz w:val="21"/>
                <w:szCs w:val="21"/>
              </w:rPr>
            </w:pPr>
          </w:p>
        </w:tc>
        <w:tc>
          <w:tcPr>
            <w:tcW w:w="2340" w:type="dxa"/>
            <w:vAlign w:val="bottom"/>
          </w:tcPr>
          <w:p w14:paraId="759BD908" w14:textId="77777777" w:rsidR="00EE039F" w:rsidRPr="00BA1B38" w:rsidRDefault="00EE039F" w:rsidP="00EF2C43">
            <w:pPr>
              <w:spacing w:afterLines="60" w:after="144" w:line="240" w:lineRule="auto"/>
              <w:jc w:val="left"/>
              <w:rPr>
                <w:rFonts w:cs="Arial"/>
                <w:sz w:val="21"/>
                <w:szCs w:val="21"/>
              </w:rPr>
            </w:pPr>
          </w:p>
        </w:tc>
        <w:tc>
          <w:tcPr>
            <w:tcW w:w="1440" w:type="dxa"/>
            <w:vAlign w:val="bottom"/>
          </w:tcPr>
          <w:p w14:paraId="76E20F26" w14:textId="77777777" w:rsidR="00EE039F" w:rsidRPr="00BA1B38" w:rsidRDefault="00EE039F" w:rsidP="00643ED2">
            <w:pPr>
              <w:spacing w:afterLines="60" w:after="144" w:line="240" w:lineRule="auto"/>
              <w:jc w:val="left"/>
              <w:rPr>
                <w:rFonts w:cs="Arial"/>
                <w:sz w:val="21"/>
                <w:szCs w:val="21"/>
              </w:rPr>
            </w:pPr>
          </w:p>
        </w:tc>
        <w:tc>
          <w:tcPr>
            <w:tcW w:w="1440" w:type="dxa"/>
            <w:vAlign w:val="bottom"/>
          </w:tcPr>
          <w:p w14:paraId="596C2E26" w14:textId="77777777" w:rsidR="00EE039F" w:rsidRPr="00BA1B38" w:rsidRDefault="00EE039F" w:rsidP="00D12C06">
            <w:pPr>
              <w:spacing w:afterLines="60" w:after="144" w:line="240" w:lineRule="auto"/>
              <w:jc w:val="left"/>
              <w:rPr>
                <w:rFonts w:cs="Arial"/>
                <w:sz w:val="21"/>
                <w:szCs w:val="21"/>
              </w:rPr>
            </w:pPr>
          </w:p>
        </w:tc>
        <w:tc>
          <w:tcPr>
            <w:tcW w:w="3330" w:type="dxa"/>
            <w:vAlign w:val="bottom"/>
          </w:tcPr>
          <w:p w14:paraId="26333FB3" w14:textId="77777777" w:rsidR="00EE039F" w:rsidRPr="00BA1B38" w:rsidRDefault="00EE039F" w:rsidP="00BA1B38">
            <w:pPr>
              <w:spacing w:afterLines="60" w:after="144" w:line="240" w:lineRule="auto"/>
              <w:ind w:right="-194"/>
              <w:jc w:val="left"/>
              <w:rPr>
                <w:rFonts w:cs="Arial"/>
                <w:sz w:val="21"/>
                <w:szCs w:val="21"/>
              </w:rPr>
            </w:pPr>
          </w:p>
        </w:tc>
      </w:tr>
      <w:tr w:rsidR="00BA1B38" w:rsidRPr="00263A3A" w14:paraId="20BCAC3A" w14:textId="77777777" w:rsidTr="004B1F6E">
        <w:trPr>
          <w:trHeight w:val="293"/>
        </w:trPr>
        <w:tc>
          <w:tcPr>
            <w:tcW w:w="2322" w:type="dxa"/>
          </w:tcPr>
          <w:p w14:paraId="2B7E2745" w14:textId="64D03FA4" w:rsidR="00EE039F" w:rsidRPr="00BA1B38" w:rsidRDefault="00EE039F" w:rsidP="00EF2C43">
            <w:pPr>
              <w:spacing w:after="0" w:line="240" w:lineRule="auto"/>
              <w:jc w:val="left"/>
              <w:rPr>
                <w:rFonts w:cs="Arial"/>
                <w:sz w:val="21"/>
                <w:szCs w:val="21"/>
              </w:rPr>
            </w:pPr>
            <w:r w:rsidRPr="00BA1B38">
              <w:rPr>
                <w:rFonts w:cs="Arial"/>
                <w:sz w:val="21"/>
                <w:szCs w:val="21"/>
              </w:rPr>
              <w:t>Ajuster les services en santé et services sociaux pour les sinistrés</w:t>
            </w:r>
          </w:p>
        </w:tc>
        <w:tc>
          <w:tcPr>
            <w:tcW w:w="3150" w:type="dxa"/>
            <w:vAlign w:val="bottom"/>
          </w:tcPr>
          <w:p w14:paraId="21B5468E" w14:textId="77777777" w:rsidR="00EE039F" w:rsidRPr="00BA1B38" w:rsidRDefault="00EE039F" w:rsidP="00CD7341">
            <w:pPr>
              <w:pStyle w:val="Paragraphedeliste"/>
              <w:numPr>
                <w:ilvl w:val="0"/>
                <w:numId w:val="8"/>
              </w:numPr>
              <w:spacing w:afterLines="60" w:after="144" w:line="240" w:lineRule="auto"/>
              <w:ind w:left="196" w:hanging="196"/>
              <w:contextualSpacing w:val="0"/>
              <w:jc w:val="left"/>
              <w:rPr>
                <w:rFonts w:cs="Arial"/>
                <w:sz w:val="21"/>
                <w:szCs w:val="21"/>
              </w:rPr>
            </w:pPr>
            <w:r w:rsidRPr="00BA1B38">
              <w:rPr>
                <w:rFonts w:cs="Arial"/>
                <w:sz w:val="21"/>
                <w:szCs w:val="21"/>
              </w:rPr>
              <w:t>Ex. : Communiquer aux établissements de santé les besoins identifiés par l’OMSC et l’équipe du rétablissement</w:t>
            </w:r>
          </w:p>
        </w:tc>
        <w:tc>
          <w:tcPr>
            <w:tcW w:w="2160" w:type="dxa"/>
            <w:vAlign w:val="bottom"/>
          </w:tcPr>
          <w:p w14:paraId="426069D0" w14:textId="77777777" w:rsidR="00EE039F" w:rsidRPr="00BA1B38" w:rsidRDefault="00EE039F" w:rsidP="00EF2C43">
            <w:pPr>
              <w:spacing w:afterLines="60" w:after="144" w:line="240" w:lineRule="auto"/>
              <w:jc w:val="left"/>
              <w:rPr>
                <w:rFonts w:cs="Arial"/>
                <w:sz w:val="21"/>
                <w:szCs w:val="21"/>
              </w:rPr>
            </w:pPr>
          </w:p>
        </w:tc>
        <w:tc>
          <w:tcPr>
            <w:tcW w:w="1710" w:type="dxa"/>
            <w:vAlign w:val="bottom"/>
          </w:tcPr>
          <w:p w14:paraId="07C81B32" w14:textId="77777777" w:rsidR="00EE039F" w:rsidRPr="00263CCD" w:rsidRDefault="00EE039F" w:rsidP="00263CCD">
            <w:pPr>
              <w:spacing w:afterLines="60" w:after="144" w:line="240" w:lineRule="auto"/>
              <w:jc w:val="left"/>
              <w:rPr>
                <w:rFonts w:cs="Arial"/>
                <w:sz w:val="21"/>
                <w:szCs w:val="21"/>
              </w:rPr>
            </w:pPr>
            <w:r w:rsidRPr="00263CCD">
              <w:rPr>
                <w:rFonts w:cs="Arial"/>
                <w:sz w:val="21"/>
                <w:szCs w:val="21"/>
              </w:rPr>
              <w:t>CISSS ou CIUSSS</w:t>
            </w:r>
          </w:p>
        </w:tc>
        <w:tc>
          <w:tcPr>
            <w:tcW w:w="2340" w:type="dxa"/>
            <w:vAlign w:val="bottom"/>
          </w:tcPr>
          <w:p w14:paraId="22C7FD58" w14:textId="77777777" w:rsidR="00EE039F" w:rsidRPr="00BA1B38" w:rsidRDefault="00EE039F" w:rsidP="00EF2C43">
            <w:pPr>
              <w:spacing w:afterLines="60" w:after="144" w:line="240" w:lineRule="auto"/>
              <w:jc w:val="left"/>
              <w:rPr>
                <w:rFonts w:cs="Arial"/>
                <w:sz w:val="21"/>
                <w:szCs w:val="21"/>
              </w:rPr>
            </w:pPr>
          </w:p>
        </w:tc>
        <w:tc>
          <w:tcPr>
            <w:tcW w:w="1440" w:type="dxa"/>
            <w:vAlign w:val="bottom"/>
          </w:tcPr>
          <w:p w14:paraId="6D4EEAF0" w14:textId="77777777" w:rsidR="00EE039F" w:rsidRPr="00BA1B38" w:rsidRDefault="00EE039F" w:rsidP="00643ED2">
            <w:pPr>
              <w:spacing w:afterLines="60" w:after="144" w:line="240" w:lineRule="auto"/>
              <w:jc w:val="left"/>
              <w:rPr>
                <w:rFonts w:cs="Arial"/>
                <w:sz w:val="21"/>
                <w:szCs w:val="21"/>
              </w:rPr>
            </w:pPr>
          </w:p>
        </w:tc>
        <w:tc>
          <w:tcPr>
            <w:tcW w:w="1440" w:type="dxa"/>
            <w:vAlign w:val="bottom"/>
          </w:tcPr>
          <w:p w14:paraId="0797EE74" w14:textId="77777777" w:rsidR="00EE039F" w:rsidRPr="00BA1B38" w:rsidRDefault="00EE039F" w:rsidP="00D12C06">
            <w:pPr>
              <w:spacing w:afterLines="60" w:after="144" w:line="240" w:lineRule="auto"/>
              <w:jc w:val="left"/>
              <w:rPr>
                <w:rFonts w:cs="Arial"/>
                <w:sz w:val="21"/>
                <w:szCs w:val="21"/>
              </w:rPr>
            </w:pPr>
          </w:p>
        </w:tc>
        <w:tc>
          <w:tcPr>
            <w:tcW w:w="3330" w:type="dxa"/>
            <w:vAlign w:val="bottom"/>
          </w:tcPr>
          <w:p w14:paraId="6AA395F4" w14:textId="77777777" w:rsidR="00EE039F" w:rsidRPr="00BA1B38" w:rsidRDefault="00EE039F" w:rsidP="00D12C06">
            <w:pPr>
              <w:spacing w:afterLines="60" w:after="144" w:line="240" w:lineRule="auto"/>
              <w:jc w:val="left"/>
              <w:rPr>
                <w:rFonts w:cs="Arial"/>
                <w:sz w:val="21"/>
                <w:szCs w:val="21"/>
              </w:rPr>
            </w:pPr>
          </w:p>
        </w:tc>
      </w:tr>
      <w:tr w:rsidR="00BA1B38" w:rsidRPr="00263A3A" w14:paraId="26A705FD" w14:textId="77777777" w:rsidTr="004B1F6E">
        <w:trPr>
          <w:trHeight w:val="430"/>
        </w:trPr>
        <w:tc>
          <w:tcPr>
            <w:tcW w:w="2322" w:type="dxa"/>
            <w:vAlign w:val="bottom"/>
          </w:tcPr>
          <w:p w14:paraId="0127E6D8" w14:textId="7262AB6E" w:rsidR="00EE039F" w:rsidRPr="00BA1B38" w:rsidRDefault="00EE039F" w:rsidP="00CD7341">
            <w:pPr>
              <w:spacing w:after="0" w:line="240" w:lineRule="auto"/>
              <w:jc w:val="left"/>
              <w:rPr>
                <w:rFonts w:cs="Arial"/>
                <w:sz w:val="21"/>
                <w:szCs w:val="21"/>
              </w:rPr>
            </w:pPr>
            <w:r w:rsidRPr="00BA1B38">
              <w:rPr>
                <w:rFonts w:cs="Arial"/>
                <w:sz w:val="21"/>
                <w:szCs w:val="21"/>
              </w:rPr>
              <w:t>Offrir du soutien psychologique</w:t>
            </w:r>
          </w:p>
        </w:tc>
        <w:tc>
          <w:tcPr>
            <w:tcW w:w="3150" w:type="dxa"/>
            <w:vAlign w:val="bottom"/>
          </w:tcPr>
          <w:p w14:paraId="72CFA1AA" w14:textId="77777777" w:rsidR="00EE039F" w:rsidRPr="00BA1B38" w:rsidRDefault="00EE039F" w:rsidP="00EF2C43">
            <w:pPr>
              <w:spacing w:afterLines="60" w:after="144" w:line="240" w:lineRule="auto"/>
              <w:jc w:val="left"/>
              <w:rPr>
                <w:rFonts w:cs="Arial"/>
                <w:sz w:val="21"/>
                <w:szCs w:val="21"/>
              </w:rPr>
            </w:pPr>
          </w:p>
        </w:tc>
        <w:tc>
          <w:tcPr>
            <w:tcW w:w="2160" w:type="dxa"/>
            <w:vAlign w:val="bottom"/>
          </w:tcPr>
          <w:p w14:paraId="2279F59D" w14:textId="77777777" w:rsidR="00EE039F" w:rsidRPr="00BA1B38" w:rsidRDefault="00EE039F" w:rsidP="00EF2C43">
            <w:pPr>
              <w:pStyle w:val="Paragraphedeliste"/>
              <w:spacing w:afterLines="60" w:after="144" w:line="240" w:lineRule="auto"/>
              <w:ind w:left="256"/>
              <w:jc w:val="left"/>
              <w:rPr>
                <w:rFonts w:cs="Arial"/>
                <w:sz w:val="21"/>
                <w:szCs w:val="21"/>
              </w:rPr>
            </w:pPr>
          </w:p>
        </w:tc>
        <w:tc>
          <w:tcPr>
            <w:tcW w:w="1710" w:type="dxa"/>
            <w:vAlign w:val="bottom"/>
          </w:tcPr>
          <w:p w14:paraId="3BD05AFB" w14:textId="77777777" w:rsidR="00EE039F" w:rsidRPr="00BA1B38" w:rsidRDefault="00EE039F" w:rsidP="00EF2C43">
            <w:pPr>
              <w:pStyle w:val="Paragraphedeliste"/>
              <w:spacing w:afterLines="60" w:after="144" w:line="240" w:lineRule="auto"/>
              <w:ind w:left="211"/>
              <w:jc w:val="left"/>
              <w:rPr>
                <w:rFonts w:cs="Arial"/>
                <w:sz w:val="21"/>
                <w:szCs w:val="21"/>
              </w:rPr>
            </w:pPr>
          </w:p>
        </w:tc>
        <w:tc>
          <w:tcPr>
            <w:tcW w:w="2340" w:type="dxa"/>
            <w:vAlign w:val="bottom"/>
          </w:tcPr>
          <w:p w14:paraId="433F2BF2" w14:textId="77777777" w:rsidR="00EE039F" w:rsidRPr="00BA1B38" w:rsidRDefault="00EE039F" w:rsidP="00EF2C43">
            <w:pPr>
              <w:pStyle w:val="Paragraphedeliste"/>
              <w:spacing w:afterLines="60" w:after="144" w:line="240" w:lineRule="auto"/>
              <w:ind w:left="373"/>
              <w:jc w:val="left"/>
              <w:rPr>
                <w:rFonts w:cs="Arial"/>
                <w:sz w:val="21"/>
                <w:szCs w:val="21"/>
              </w:rPr>
            </w:pPr>
          </w:p>
        </w:tc>
        <w:tc>
          <w:tcPr>
            <w:tcW w:w="1440" w:type="dxa"/>
            <w:vAlign w:val="bottom"/>
          </w:tcPr>
          <w:p w14:paraId="6985B7CE" w14:textId="77777777" w:rsidR="00EE039F" w:rsidRPr="00BA1B38" w:rsidRDefault="00EE039F" w:rsidP="00643ED2">
            <w:pPr>
              <w:spacing w:afterLines="60" w:after="144" w:line="240" w:lineRule="auto"/>
              <w:jc w:val="left"/>
              <w:rPr>
                <w:rFonts w:cs="Arial"/>
                <w:sz w:val="21"/>
                <w:szCs w:val="21"/>
              </w:rPr>
            </w:pPr>
          </w:p>
        </w:tc>
        <w:tc>
          <w:tcPr>
            <w:tcW w:w="1440" w:type="dxa"/>
            <w:vAlign w:val="bottom"/>
          </w:tcPr>
          <w:p w14:paraId="49E95252" w14:textId="77777777" w:rsidR="00EE039F" w:rsidRPr="00BA1B38" w:rsidRDefault="00EE039F" w:rsidP="00D12C06">
            <w:pPr>
              <w:spacing w:afterLines="60" w:after="144" w:line="240" w:lineRule="auto"/>
              <w:jc w:val="left"/>
              <w:rPr>
                <w:rFonts w:cs="Arial"/>
                <w:sz w:val="21"/>
                <w:szCs w:val="21"/>
              </w:rPr>
            </w:pPr>
          </w:p>
        </w:tc>
        <w:tc>
          <w:tcPr>
            <w:tcW w:w="3330" w:type="dxa"/>
            <w:vAlign w:val="bottom"/>
          </w:tcPr>
          <w:p w14:paraId="1707F0A1" w14:textId="77777777" w:rsidR="00EE039F" w:rsidRPr="00BA1B38" w:rsidRDefault="00EE039F" w:rsidP="00D12C06">
            <w:pPr>
              <w:spacing w:afterLines="60" w:after="144" w:line="240" w:lineRule="auto"/>
              <w:jc w:val="left"/>
              <w:rPr>
                <w:rFonts w:cs="Arial"/>
                <w:sz w:val="21"/>
                <w:szCs w:val="21"/>
              </w:rPr>
            </w:pPr>
          </w:p>
        </w:tc>
      </w:tr>
      <w:tr w:rsidR="00BA1B38" w:rsidRPr="00263A3A" w14:paraId="24117D1F" w14:textId="77777777" w:rsidTr="004B1F6E">
        <w:trPr>
          <w:trHeight w:val="430"/>
        </w:trPr>
        <w:tc>
          <w:tcPr>
            <w:tcW w:w="2322" w:type="dxa"/>
            <w:vAlign w:val="bottom"/>
          </w:tcPr>
          <w:p w14:paraId="709D88E8" w14:textId="4E578A87" w:rsidR="00EE039F" w:rsidRPr="00BA1B38" w:rsidRDefault="00EE039F" w:rsidP="00CD7341">
            <w:pPr>
              <w:spacing w:after="0" w:line="240" w:lineRule="auto"/>
              <w:jc w:val="left"/>
              <w:rPr>
                <w:rFonts w:cs="Arial"/>
                <w:sz w:val="21"/>
                <w:szCs w:val="21"/>
              </w:rPr>
            </w:pPr>
            <w:r w:rsidRPr="00BA1B38">
              <w:rPr>
                <w:rFonts w:cs="Arial"/>
                <w:sz w:val="21"/>
                <w:szCs w:val="21"/>
              </w:rPr>
              <w:t>Déployer le PAE auprès des employés</w:t>
            </w:r>
          </w:p>
        </w:tc>
        <w:tc>
          <w:tcPr>
            <w:tcW w:w="3150" w:type="dxa"/>
            <w:vAlign w:val="bottom"/>
          </w:tcPr>
          <w:p w14:paraId="669A2FDA" w14:textId="77777777" w:rsidR="00EE039F" w:rsidRPr="00BA1B38" w:rsidRDefault="00EE039F" w:rsidP="00EF2C43">
            <w:pPr>
              <w:spacing w:afterLines="60" w:after="144" w:line="240" w:lineRule="auto"/>
              <w:jc w:val="left"/>
              <w:rPr>
                <w:rFonts w:cs="Arial"/>
                <w:sz w:val="21"/>
                <w:szCs w:val="21"/>
              </w:rPr>
            </w:pPr>
          </w:p>
        </w:tc>
        <w:tc>
          <w:tcPr>
            <w:tcW w:w="2160" w:type="dxa"/>
            <w:vAlign w:val="bottom"/>
          </w:tcPr>
          <w:p w14:paraId="442ABCE6" w14:textId="77777777" w:rsidR="00EE039F" w:rsidRPr="00BA1B38" w:rsidRDefault="00EE039F" w:rsidP="00EF2C43">
            <w:pPr>
              <w:pStyle w:val="Paragraphedeliste"/>
              <w:spacing w:afterLines="60" w:after="144" w:line="240" w:lineRule="auto"/>
              <w:ind w:left="256"/>
              <w:jc w:val="left"/>
              <w:rPr>
                <w:rFonts w:cs="Arial"/>
                <w:sz w:val="21"/>
                <w:szCs w:val="21"/>
              </w:rPr>
            </w:pPr>
          </w:p>
        </w:tc>
        <w:tc>
          <w:tcPr>
            <w:tcW w:w="1710" w:type="dxa"/>
            <w:vAlign w:val="bottom"/>
          </w:tcPr>
          <w:p w14:paraId="369DA350" w14:textId="77777777" w:rsidR="00EE039F" w:rsidRPr="00BA1B38" w:rsidRDefault="00EE039F" w:rsidP="00EF2C43">
            <w:pPr>
              <w:pStyle w:val="Paragraphedeliste"/>
              <w:spacing w:afterLines="60" w:after="144" w:line="240" w:lineRule="auto"/>
              <w:ind w:left="211"/>
              <w:jc w:val="left"/>
              <w:rPr>
                <w:rFonts w:cs="Arial"/>
                <w:sz w:val="21"/>
                <w:szCs w:val="21"/>
              </w:rPr>
            </w:pPr>
          </w:p>
        </w:tc>
        <w:tc>
          <w:tcPr>
            <w:tcW w:w="2340" w:type="dxa"/>
            <w:vAlign w:val="bottom"/>
          </w:tcPr>
          <w:p w14:paraId="588F1325" w14:textId="77777777" w:rsidR="00EE039F" w:rsidRPr="00BA1B38" w:rsidRDefault="00EE039F" w:rsidP="00EF2C43">
            <w:pPr>
              <w:pStyle w:val="Paragraphedeliste"/>
              <w:spacing w:afterLines="60" w:after="144" w:line="240" w:lineRule="auto"/>
              <w:ind w:left="373"/>
              <w:jc w:val="left"/>
              <w:rPr>
                <w:rFonts w:cs="Arial"/>
                <w:sz w:val="21"/>
                <w:szCs w:val="21"/>
              </w:rPr>
            </w:pPr>
          </w:p>
        </w:tc>
        <w:tc>
          <w:tcPr>
            <w:tcW w:w="1440" w:type="dxa"/>
            <w:vAlign w:val="bottom"/>
          </w:tcPr>
          <w:p w14:paraId="03DE5F8A" w14:textId="77777777" w:rsidR="00EE039F" w:rsidRPr="00BA1B38" w:rsidRDefault="00EE039F" w:rsidP="00643ED2">
            <w:pPr>
              <w:spacing w:afterLines="60" w:after="144" w:line="240" w:lineRule="auto"/>
              <w:jc w:val="left"/>
              <w:rPr>
                <w:rFonts w:cs="Arial"/>
                <w:sz w:val="21"/>
                <w:szCs w:val="21"/>
              </w:rPr>
            </w:pPr>
          </w:p>
        </w:tc>
        <w:tc>
          <w:tcPr>
            <w:tcW w:w="1440" w:type="dxa"/>
            <w:vAlign w:val="bottom"/>
          </w:tcPr>
          <w:p w14:paraId="0503F698" w14:textId="77777777" w:rsidR="00EE039F" w:rsidRPr="00BA1B38" w:rsidRDefault="00EE039F" w:rsidP="00D12C06">
            <w:pPr>
              <w:spacing w:afterLines="60" w:after="144" w:line="240" w:lineRule="auto"/>
              <w:jc w:val="left"/>
              <w:rPr>
                <w:rFonts w:cs="Arial"/>
                <w:sz w:val="21"/>
                <w:szCs w:val="21"/>
              </w:rPr>
            </w:pPr>
          </w:p>
        </w:tc>
        <w:tc>
          <w:tcPr>
            <w:tcW w:w="3330" w:type="dxa"/>
            <w:vAlign w:val="bottom"/>
          </w:tcPr>
          <w:p w14:paraId="0417E74F" w14:textId="77777777" w:rsidR="00EE039F" w:rsidRPr="00BA1B38" w:rsidRDefault="00EE039F" w:rsidP="00D12C06">
            <w:pPr>
              <w:spacing w:afterLines="60" w:after="144" w:line="240" w:lineRule="auto"/>
              <w:jc w:val="left"/>
              <w:rPr>
                <w:rFonts w:cs="Arial"/>
                <w:sz w:val="21"/>
                <w:szCs w:val="21"/>
              </w:rPr>
            </w:pPr>
          </w:p>
        </w:tc>
      </w:tr>
      <w:tr w:rsidR="00BA1B38" w:rsidRPr="00263A3A" w14:paraId="63CB3452" w14:textId="77777777" w:rsidTr="004B1F6E">
        <w:trPr>
          <w:trHeight w:val="430"/>
        </w:trPr>
        <w:tc>
          <w:tcPr>
            <w:tcW w:w="2322" w:type="dxa"/>
            <w:vAlign w:val="bottom"/>
          </w:tcPr>
          <w:p w14:paraId="4DF9C34F" w14:textId="0F6A48B8" w:rsidR="00EE039F" w:rsidRPr="00655EB4" w:rsidRDefault="00EE039F" w:rsidP="00CD7341">
            <w:pPr>
              <w:spacing w:after="0" w:line="240" w:lineRule="auto"/>
              <w:jc w:val="left"/>
              <w:rPr>
                <w:rFonts w:cs="Arial"/>
                <w:sz w:val="22"/>
              </w:rPr>
            </w:pPr>
            <w:r w:rsidRPr="00655EB4">
              <w:rPr>
                <w:rFonts w:cs="Arial"/>
                <w:sz w:val="22"/>
              </w:rPr>
              <w:t>Autre(s), précisez</w:t>
            </w:r>
          </w:p>
        </w:tc>
        <w:tc>
          <w:tcPr>
            <w:tcW w:w="3150" w:type="dxa"/>
            <w:vAlign w:val="bottom"/>
          </w:tcPr>
          <w:p w14:paraId="01C69E9F" w14:textId="77777777" w:rsidR="00EE039F" w:rsidRPr="00655EB4" w:rsidRDefault="00EE039F" w:rsidP="00EF2C43">
            <w:pPr>
              <w:pStyle w:val="Paragraphedeliste"/>
              <w:spacing w:afterLines="60" w:after="144" w:line="240" w:lineRule="auto"/>
              <w:ind w:left="196"/>
              <w:jc w:val="left"/>
              <w:rPr>
                <w:rFonts w:cs="Arial"/>
                <w:sz w:val="22"/>
              </w:rPr>
            </w:pPr>
          </w:p>
        </w:tc>
        <w:tc>
          <w:tcPr>
            <w:tcW w:w="2160" w:type="dxa"/>
            <w:vAlign w:val="bottom"/>
          </w:tcPr>
          <w:p w14:paraId="3BBFE2F9" w14:textId="77777777" w:rsidR="00EE039F" w:rsidRPr="00655EB4" w:rsidRDefault="00EE039F" w:rsidP="00EF2C43">
            <w:pPr>
              <w:pStyle w:val="Paragraphedeliste"/>
              <w:spacing w:afterLines="60" w:after="144" w:line="240" w:lineRule="auto"/>
              <w:ind w:left="256"/>
              <w:jc w:val="left"/>
              <w:rPr>
                <w:rFonts w:cs="Arial"/>
                <w:sz w:val="22"/>
              </w:rPr>
            </w:pPr>
          </w:p>
        </w:tc>
        <w:tc>
          <w:tcPr>
            <w:tcW w:w="1710" w:type="dxa"/>
            <w:vAlign w:val="bottom"/>
          </w:tcPr>
          <w:p w14:paraId="4B73408D" w14:textId="77777777" w:rsidR="00EE039F" w:rsidRPr="00655EB4" w:rsidRDefault="00EE039F" w:rsidP="00EF2C43">
            <w:pPr>
              <w:pStyle w:val="Paragraphedeliste"/>
              <w:spacing w:afterLines="60" w:after="144" w:line="240" w:lineRule="auto"/>
              <w:ind w:left="211"/>
              <w:jc w:val="left"/>
              <w:rPr>
                <w:rFonts w:cs="Arial"/>
                <w:sz w:val="22"/>
              </w:rPr>
            </w:pPr>
          </w:p>
        </w:tc>
        <w:tc>
          <w:tcPr>
            <w:tcW w:w="2340" w:type="dxa"/>
            <w:vAlign w:val="bottom"/>
          </w:tcPr>
          <w:p w14:paraId="1F8046C1" w14:textId="77777777" w:rsidR="00EE039F" w:rsidRPr="00655EB4" w:rsidRDefault="00EE039F" w:rsidP="00EF2C43">
            <w:pPr>
              <w:pStyle w:val="Paragraphedeliste"/>
              <w:spacing w:afterLines="60" w:after="144" w:line="240" w:lineRule="auto"/>
              <w:ind w:left="373"/>
              <w:jc w:val="left"/>
              <w:rPr>
                <w:rFonts w:cs="Arial"/>
                <w:sz w:val="22"/>
              </w:rPr>
            </w:pPr>
          </w:p>
        </w:tc>
        <w:tc>
          <w:tcPr>
            <w:tcW w:w="1440" w:type="dxa"/>
            <w:vAlign w:val="bottom"/>
          </w:tcPr>
          <w:p w14:paraId="17271250" w14:textId="77777777" w:rsidR="00EE039F" w:rsidRPr="00655EB4" w:rsidRDefault="00EE039F" w:rsidP="00643ED2">
            <w:pPr>
              <w:spacing w:afterLines="60" w:after="144" w:line="240" w:lineRule="auto"/>
              <w:jc w:val="left"/>
              <w:rPr>
                <w:rFonts w:cs="Arial"/>
                <w:sz w:val="22"/>
              </w:rPr>
            </w:pPr>
          </w:p>
        </w:tc>
        <w:tc>
          <w:tcPr>
            <w:tcW w:w="1440" w:type="dxa"/>
            <w:vAlign w:val="bottom"/>
          </w:tcPr>
          <w:p w14:paraId="50F64361" w14:textId="77777777" w:rsidR="00EE039F" w:rsidRPr="00655EB4" w:rsidRDefault="00EE039F" w:rsidP="00D12C06">
            <w:pPr>
              <w:spacing w:afterLines="60" w:after="144" w:line="240" w:lineRule="auto"/>
              <w:jc w:val="left"/>
              <w:rPr>
                <w:rFonts w:cs="Arial"/>
                <w:sz w:val="22"/>
              </w:rPr>
            </w:pPr>
          </w:p>
        </w:tc>
        <w:tc>
          <w:tcPr>
            <w:tcW w:w="3330" w:type="dxa"/>
            <w:vAlign w:val="bottom"/>
          </w:tcPr>
          <w:p w14:paraId="1283C28C" w14:textId="77777777" w:rsidR="00EE039F" w:rsidRPr="00655EB4" w:rsidRDefault="00EE039F" w:rsidP="00D12C06">
            <w:pPr>
              <w:spacing w:afterLines="60" w:after="144" w:line="240" w:lineRule="auto"/>
              <w:jc w:val="left"/>
              <w:rPr>
                <w:rFonts w:cs="Arial"/>
                <w:sz w:val="22"/>
              </w:rPr>
            </w:pPr>
          </w:p>
        </w:tc>
      </w:tr>
    </w:tbl>
    <w:p w14:paraId="573C55B9" w14:textId="77876ECF" w:rsidR="00EE039F" w:rsidRPr="00D12C06" w:rsidRDefault="00EE039F" w:rsidP="00DE7812">
      <w:pPr>
        <w:spacing w:after="0" w:line="240" w:lineRule="auto"/>
        <w:ind w:left="720"/>
        <w:jc w:val="left"/>
        <w:rPr>
          <w:rFonts w:ascii="Times New Roman" w:hAnsi="Times New Roman"/>
          <w:b/>
          <w:sz w:val="24"/>
          <w:lang w:val="fr-FR"/>
        </w:rPr>
      </w:pPr>
      <w:r>
        <w:rPr>
          <w:rFonts w:ascii="Times New Roman" w:hAnsi="Times New Roman" w:cs="Times New Roman"/>
          <w:b/>
          <w:bCs/>
          <w:sz w:val="24"/>
          <w:szCs w:val="24"/>
          <w:lang w:val="fr-FR"/>
        </w:rPr>
        <w:br w:type="page"/>
      </w:r>
      <w:r w:rsidR="000B7EF5">
        <w:rPr>
          <w:b/>
          <w:bCs/>
          <w:sz w:val="22"/>
          <w:u w:val="single"/>
          <w:lang w:val="fr-FR"/>
        </w:rPr>
        <w:lastRenderedPageBreak/>
        <w:t>4</w:t>
      </w:r>
      <w:r w:rsidR="004A3A9C" w:rsidRPr="00F52D04">
        <w:rPr>
          <w:b/>
          <w:bCs/>
          <w:sz w:val="22"/>
          <w:u w:val="single"/>
          <w:lang w:val="fr-FR"/>
        </w:rPr>
        <w:t xml:space="preserve">.1.2 </w:t>
      </w:r>
      <w:r w:rsidRPr="00D12C06">
        <w:rPr>
          <w:b/>
          <w:sz w:val="22"/>
          <w:u w:val="single"/>
          <w:lang w:val="fr-FR"/>
        </w:rPr>
        <w:t>Hébergement et réponse aux besoins essentiels des personnes sinistrées</w:t>
      </w:r>
    </w:p>
    <w:p w14:paraId="0CEBB180" w14:textId="77777777" w:rsidR="00DE7812" w:rsidRDefault="00DE7812" w:rsidP="00DE7812">
      <w:pPr>
        <w:pStyle w:val="Corpsdetexte"/>
        <w:spacing w:after="0" w:line="240" w:lineRule="auto"/>
        <w:ind w:left="706"/>
        <w:rPr>
          <w:rFonts w:ascii="Arial" w:hAnsi="Arial"/>
          <w:b/>
          <w:sz w:val="22"/>
          <w:lang w:val="fr-FR"/>
        </w:rPr>
      </w:pPr>
    </w:p>
    <w:p w14:paraId="40B171F3" w14:textId="013FF020" w:rsidR="00EE039F" w:rsidRPr="00D12C06" w:rsidRDefault="00EE039F" w:rsidP="00676CB2">
      <w:pPr>
        <w:pStyle w:val="Corpsdetexte"/>
        <w:spacing w:after="0" w:line="240" w:lineRule="auto"/>
        <w:ind w:left="706"/>
        <w:rPr>
          <w:rFonts w:ascii="Arial" w:hAnsi="Arial"/>
          <w:sz w:val="22"/>
          <w:lang w:val="fr-FR"/>
        </w:rPr>
      </w:pPr>
      <w:r w:rsidRPr="00D12C06">
        <w:rPr>
          <w:rFonts w:ascii="Arial" w:hAnsi="Arial"/>
          <w:b/>
          <w:sz w:val="22"/>
          <w:lang w:val="fr-FR"/>
        </w:rPr>
        <w:t xml:space="preserve">Brève définition : </w:t>
      </w:r>
      <w:r w:rsidRPr="00D12C06">
        <w:rPr>
          <w:rFonts w:ascii="Arial" w:hAnsi="Arial"/>
          <w:sz w:val="22"/>
          <w:lang w:val="fr-FR"/>
        </w:rPr>
        <w:t xml:space="preserve">S’assurer de la relocalisation temporaire ou permanente des sinistrés et agir comme facilitateur avec les différents organismes pouvant aider à répondre </w:t>
      </w:r>
      <w:r w:rsidR="006A614E">
        <w:rPr>
          <w:rFonts w:ascii="Arial" w:hAnsi="Arial"/>
          <w:bCs/>
          <w:sz w:val="22"/>
          <w:szCs w:val="22"/>
          <w:lang w:val="fr-FR"/>
        </w:rPr>
        <w:t>à leurs</w:t>
      </w:r>
      <w:r w:rsidR="006A614E" w:rsidRPr="00D12C06">
        <w:rPr>
          <w:rFonts w:ascii="Arial" w:hAnsi="Arial"/>
          <w:sz w:val="22"/>
          <w:lang w:val="fr-FR"/>
        </w:rPr>
        <w:t xml:space="preserve"> </w:t>
      </w:r>
      <w:r w:rsidRPr="00D12C06">
        <w:rPr>
          <w:rFonts w:ascii="Arial" w:hAnsi="Arial"/>
          <w:sz w:val="22"/>
          <w:lang w:val="fr-FR"/>
        </w:rPr>
        <w:t>besoins essentiels.</w:t>
      </w:r>
    </w:p>
    <w:p w14:paraId="726D45A6" w14:textId="665213DC" w:rsidR="00EE039F" w:rsidRPr="00D12C06" w:rsidRDefault="00EE039F" w:rsidP="00676CB2">
      <w:pPr>
        <w:pStyle w:val="Corpsdetexte"/>
        <w:spacing w:before="120" w:after="0" w:line="240" w:lineRule="auto"/>
        <w:ind w:left="706"/>
        <w:rPr>
          <w:rFonts w:ascii="Arial" w:hAnsi="Arial"/>
          <w:b/>
          <w:sz w:val="22"/>
          <w:lang w:val="fr-FR"/>
        </w:rPr>
      </w:pPr>
      <w:r w:rsidRPr="00D12C06">
        <w:rPr>
          <w:rFonts w:ascii="Arial" w:hAnsi="Arial"/>
          <w:b/>
          <w:sz w:val="22"/>
          <w:lang w:val="fr-FR"/>
        </w:rPr>
        <w:t xml:space="preserve">Nom de la mission responsable : </w:t>
      </w:r>
    </w:p>
    <w:p w14:paraId="75D0BC94" w14:textId="63DF7BEA" w:rsidR="00D36429" w:rsidRPr="00D12C06" w:rsidRDefault="00D36429" w:rsidP="00DE7812">
      <w:pPr>
        <w:pStyle w:val="Corpsdetexte"/>
        <w:spacing w:after="0" w:line="240" w:lineRule="auto"/>
        <w:rPr>
          <w:rFonts w:ascii="Arial" w:hAnsi="Arial"/>
          <w:b/>
          <w:sz w:val="22"/>
          <w:lang w:val="fr-FR"/>
        </w:rPr>
      </w:pPr>
    </w:p>
    <w:tbl>
      <w:tblPr>
        <w:tblStyle w:val="Grilledutableau"/>
        <w:tblW w:w="17892" w:type="dxa"/>
        <w:tblInd w:w="643" w:type="dxa"/>
        <w:tblLayout w:type="fixed"/>
        <w:tblLook w:val="04A0" w:firstRow="1" w:lastRow="0" w:firstColumn="1" w:lastColumn="0" w:noHBand="0" w:noVBand="1"/>
      </w:tblPr>
      <w:tblGrid>
        <w:gridCol w:w="2322"/>
        <w:gridCol w:w="3150"/>
        <w:gridCol w:w="2160"/>
        <w:gridCol w:w="1710"/>
        <w:gridCol w:w="2430"/>
        <w:gridCol w:w="1350"/>
        <w:gridCol w:w="1260"/>
        <w:gridCol w:w="3510"/>
      </w:tblGrid>
      <w:tr w:rsidR="00EF2C43" w:rsidRPr="0090288F" w14:paraId="35D29E5E" w14:textId="77777777" w:rsidTr="00D4520C">
        <w:trPr>
          <w:trHeight w:val="460"/>
        </w:trPr>
        <w:tc>
          <w:tcPr>
            <w:tcW w:w="2322" w:type="dxa"/>
            <w:vMerge w:val="restart"/>
            <w:shd w:val="clear" w:color="auto" w:fill="0070C0"/>
            <w:vAlign w:val="center"/>
          </w:tcPr>
          <w:p w14:paraId="3C94F397" w14:textId="16654093" w:rsidR="0054632F" w:rsidRPr="0090288F" w:rsidRDefault="0054632F" w:rsidP="00D12C06">
            <w:pPr>
              <w:spacing w:after="0" w:line="240" w:lineRule="auto"/>
              <w:jc w:val="center"/>
              <w:rPr>
                <w:b/>
                <w:color w:val="FFFFFF" w:themeColor="background1"/>
                <w:sz w:val="21"/>
                <w:szCs w:val="21"/>
              </w:rPr>
            </w:pPr>
            <w:r w:rsidRPr="0090288F">
              <w:rPr>
                <w:b/>
                <w:color w:val="FFFFFF" w:themeColor="background1"/>
                <w:sz w:val="21"/>
                <w:szCs w:val="21"/>
              </w:rPr>
              <w:t>Objectifs opérationnels</w:t>
            </w:r>
          </w:p>
        </w:tc>
        <w:tc>
          <w:tcPr>
            <w:tcW w:w="3150" w:type="dxa"/>
            <w:vMerge w:val="restart"/>
            <w:shd w:val="clear" w:color="auto" w:fill="0070C0"/>
            <w:vAlign w:val="center"/>
          </w:tcPr>
          <w:p w14:paraId="3951C764" w14:textId="77777777" w:rsidR="0054632F" w:rsidRPr="0090288F" w:rsidRDefault="0054632F" w:rsidP="00B71961">
            <w:pPr>
              <w:spacing w:after="0" w:line="240" w:lineRule="auto"/>
              <w:jc w:val="center"/>
              <w:rPr>
                <w:b/>
                <w:color w:val="FFFFFF" w:themeColor="background1"/>
                <w:sz w:val="21"/>
                <w:szCs w:val="21"/>
              </w:rPr>
            </w:pPr>
            <w:r w:rsidRPr="0090288F">
              <w:rPr>
                <w:b/>
                <w:color w:val="FFFFFF" w:themeColor="background1"/>
                <w:sz w:val="21"/>
                <w:szCs w:val="21"/>
              </w:rPr>
              <w:t>Actions</w:t>
            </w:r>
          </w:p>
        </w:tc>
        <w:tc>
          <w:tcPr>
            <w:tcW w:w="2160" w:type="dxa"/>
            <w:vMerge w:val="restart"/>
            <w:shd w:val="clear" w:color="auto" w:fill="0070C0"/>
            <w:vAlign w:val="center"/>
          </w:tcPr>
          <w:p w14:paraId="115B1183" w14:textId="77777777" w:rsidR="0054632F" w:rsidRPr="0090288F" w:rsidRDefault="0054632F" w:rsidP="00B71961">
            <w:pPr>
              <w:spacing w:after="0" w:line="240" w:lineRule="auto"/>
              <w:jc w:val="center"/>
              <w:rPr>
                <w:b/>
                <w:color w:val="FFFFFF" w:themeColor="background1"/>
                <w:sz w:val="21"/>
                <w:szCs w:val="21"/>
              </w:rPr>
            </w:pPr>
            <w:r w:rsidRPr="0090288F">
              <w:rPr>
                <w:b/>
                <w:color w:val="FFFFFF" w:themeColor="background1"/>
                <w:sz w:val="21"/>
                <w:szCs w:val="21"/>
              </w:rPr>
              <w:t>Cibles</w:t>
            </w:r>
          </w:p>
        </w:tc>
        <w:tc>
          <w:tcPr>
            <w:tcW w:w="1710" w:type="dxa"/>
            <w:vMerge w:val="restart"/>
            <w:shd w:val="clear" w:color="auto" w:fill="0070C0"/>
            <w:vAlign w:val="center"/>
          </w:tcPr>
          <w:p w14:paraId="6DBB7B52" w14:textId="77777777" w:rsidR="0054632F" w:rsidRPr="0090288F" w:rsidRDefault="0054632F" w:rsidP="00D12C06">
            <w:pPr>
              <w:spacing w:after="0" w:line="240" w:lineRule="auto"/>
              <w:jc w:val="center"/>
              <w:rPr>
                <w:b/>
                <w:color w:val="FFFFFF" w:themeColor="background1"/>
                <w:sz w:val="21"/>
                <w:szCs w:val="21"/>
              </w:rPr>
            </w:pPr>
            <w:r w:rsidRPr="0090288F">
              <w:rPr>
                <w:b/>
                <w:color w:val="FFFFFF" w:themeColor="background1"/>
                <w:sz w:val="21"/>
                <w:szCs w:val="21"/>
              </w:rPr>
              <w:t>Responsable</w:t>
            </w:r>
            <w:r w:rsidRPr="0090288F">
              <w:rPr>
                <w:rFonts w:cs="Arial"/>
                <w:b/>
                <w:bCs/>
                <w:iCs/>
                <w:color w:val="FFFFFF" w:themeColor="background1"/>
                <w:sz w:val="21"/>
                <w:szCs w:val="21"/>
              </w:rPr>
              <w:t xml:space="preserve"> </w:t>
            </w:r>
            <w:r w:rsidRPr="0090288F">
              <w:rPr>
                <w:b/>
                <w:color w:val="FFFFFF" w:themeColor="background1"/>
                <w:sz w:val="21"/>
                <w:szCs w:val="21"/>
              </w:rPr>
              <w:t>(s) de l’action</w:t>
            </w:r>
          </w:p>
        </w:tc>
        <w:tc>
          <w:tcPr>
            <w:tcW w:w="2430" w:type="dxa"/>
            <w:vMerge w:val="restart"/>
            <w:shd w:val="clear" w:color="auto" w:fill="0070C0"/>
            <w:vAlign w:val="center"/>
          </w:tcPr>
          <w:p w14:paraId="4C76E37D" w14:textId="77777777" w:rsidR="0054632F" w:rsidRPr="0090288F" w:rsidRDefault="0054632F" w:rsidP="00B71961">
            <w:pPr>
              <w:spacing w:after="0" w:line="240" w:lineRule="auto"/>
              <w:jc w:val="center"/>
              <w:rPr>
                <w:b/>
                <w:color w:val="FFFFFF" w:themeColor="background1"/>
                <w:sz w:val="21"/>
                <w:szCs w:val="21"/>
              </w:rPr>
            </w:pPr>
            <w:r w:rsidRPr="0090288F">
              <w:rPr>
                <w:b/>
                <w:color w:val="FFFFFF" w:themeColor="background1"/>
                <w:sz w:val="21"/>
                <w:szCs w:val="21"/>
              </w:rPr>
              <w:t>Collaborateur</w:t>
            </w:r>
            <w:r w:rsidRPr="0090288F">
              <w:rPr>
                <w:rFonts w:cs="Arial"/>
                <w:b/>
                <w:bCs/>
                <w:iCs/>
                <w:color w:val="FFFFFF" w:themeColor="background1"/>
                <w:sz w:val="21"/>
                <w:szCs w:val="21"/>
              </w:rPr>
              <w:t xml:space="preserve"> </w:t>
            </w:r>
            <w:r w:rsidRPr="0090288F">
              <w:rPr>
                <w:b/>
                <w:color w:val="FFFFFF" w:themeColor="background1"/>
                <w:sz w:val="21"/>
                <w:szCs w:val="21"/>
              </w:rPr>
              <w:t>(s)</w:t>
            </w:r>
          </w:p>
        </w:tc>
        <w:tc>
          <w:tcPr>
            <w:tcW w:w="2610" w:type="dxa"/>
            <w:gridSpan w:val="2"/>
            <w:shd w:val="clear" w:color="auto" w:fill="0070C0"/>
            <w:vAlign w:val="center"/>
          </w:tcPr>
          <w:p w14:paraId="0801FF11" w14:textId="1EC64FFF" w:rsidR="0054632F" w:rsidRPr="0090288F" w:rsidRDefault="0054632F" w:rsidP="00B71961">
            <w:pPr>
              <w:spacing w:after="0" w:line="240" w:lineRule="auto"/>
              <w:jc w:val="center"/>
              <w:rPr>
                <w:b/>
                <w:color w:val="FFFFFF" w:themeColor="background1"/>
                <w:sz w:val="21"/>
                <w:szCs w:val="21"/>
              </w:rPr>
            </w:pPr>
            <w:r w:rsidRPr="0090288F">
              <w:rPr>
                <w:rFonts w:cs="Arial"/>
                <w:b/>
                <w:bCs/>
                <w:iCs/>
                <w:color w:val="FFFFFF" w:themeColor="background1"/>
                <w:sz w:val="21"/>
                <w:szCs w:val="21"/>
              </w:rPr>
              <w:t>Échéancier</w:t>
            </w:r>
          </w:p>
        </w:tc>
        <w:tc>
          <w:tcPr>
            <w:tcW w:w="3510" w:type="dxa"/>
            <w:vMerge w:val="restart"/>
            <w:shd w:val="clear" w:color="auto" w:fill="0070C0"/>
            <w:vAlign w:val="center"/>
          </w:tcPr>
          <w:p w14:paraId="4FA2DBAF" w14:textId="77777777" w:rsidR="0054632F" w:rsidRPr="0090288F" w:rsidRDefault="0054632F" w:rsidP="00D12C06">
            <w:pPr>
              <w:tabs>
                <w:tab w:val="left" w:pos="2149"/>
              </w:tabs>
              <w:spacing w:after="0" w:line="240" w:lineRule="auto"/>
              <w:jc w:val="center"/>
              <w:rPr>
                <w:b/>
                <w:color w:val="FFFFFF" w:themeColor="background1"/>
                <w:sz w:val="21"/>
                <w:szCs w:val="21"/>
              </w:rPr>
            </w:pPr>
            <w:r w:rsidRPr="0090288F">
              <w:rPr>
                <w:b/>
                <w:color w:val="FFFFFF" w:themeColor="background1"/>
                <w:sz w:val="21"/>
                <w:szCs w:val="21"/>
              </w:rPr>
              <w:t>Commentaires</w:t>
            </w:r>
          </w:p>
        </w:tc>
      </w:tr>
      <w:tr w:rsidR="00EF2C43" w:rsidRPr="0090288F" w14:paraId="7691710D" w14:textId="77777777" w:rsidTr="00D4520C">
        <w:trPr>
          <w:trHeight w:val="460"/>
        </w:trPr>
        <w:tc>
          <w:tcPr>
            <w:tcW w:w="2322" w:type="dxa"/>
            <w:vMerge/>
            <w:shd w:val="clear" w:color="auto" w:fill="0070C0"/>
          </w:tcPr>
          <w:p w14:paraId="6C125529" w14:textId="77777777" w:rsidR="0054632F" w:rsidRPr="0090288F" w:rsidRDefault="0054632F" w:rsidP="00B71961">
            <w:pPr>
              <w:spacing w:after="0" w:line="240" w:lineRule="auto"/>
              <w:rPr>
                <w:sz w:val="21"/>
                <w:szCs w:val="21"/>
              </w:rPr>
            </w:pPr>
          </w:p>
        </w:tc>
        <w:tc>
          <w:tcPr>
            <w:tcW w:w="3150" w:type="dxa"/>
            <w:vMerge/>
            <w:shd w:val="clear" w:color="auto" w:fill="0070C0"/>
          </w:tcPr>
          <w:p w14:paraId="1659FE02" w14:textId="77777777" w:rsidR="0054632F" w:rsidRPr="0090288F" w:rsidRDefault="0054632F" w:rsidP="00B71961">
            <w:pPr>
              <w:spacing w:after="0" w:line="240" w:lineRule="auto"/>
              <w:rPr>
                <w:sz w:val="21"/>
                <w:szCs w:val="21"/>
              </w:rPr>
            </w:pPr>
          </w:p>
        </w:tc>
        <w:tc>
          <w:tcPr>
            <w:tcW w:w="2160" w:type="dxa"/>
            <w:vMerge/>
            <w:shd w:val="clear" w:color="auto" w:fill="0070C0"/>
          </w:tcPr>
          <w:p w14:paraId="15724CCD" w14:textId="77777777" w:rsidR="0054632F" w:rsidRPr="0090288F" w:rsidRDefault="0054632F" w:rsidP="00B71961">
            <w:pPr>
              <w:spacing w:after="0" w:line="240" w:lineRule="auto"/>
              <w:rPr>
                <w:sz w:val="21"/>
                <w:szCs w:val="21"/>
              </w:rPr>
            </w:pPr>
          </w:p>
        </w:tc>
        <w:tc>
          <w:tcPr>
            <w:tcW w:w="1710" w:type="dxa"/>
            <w:vMerge/>
            <w:shd w:val="clear" w:color="auto" w:fill="0070C0"/>
          </w:tcPr>
          <w:p w14:paraId="5CF8FF2E" w14:textId="77777777" w:rsidR="0054632F" w:rsidRPr="0090288F" w:rsidRDefault="0054632F" w:rsidP="00B71961">
            <w:pPr>
              <w:spacing w:after="0" w:line="240" w:lineRule="auto"/>
              <w:rPr>
                <w:sz w:val="21"/>
                <w:szCs w:val="21"/>
              </w:rPr>
            </w:pPr>
          </w:p>
        </w:tc>
        <w:tc>
          <w:tcPr>
            <w:tcW w:w="2430" w:type="dxa"/>
            <w:vMerge/>
            <w:shd w:val="clear" w:color="auto" w:fill="0070C0"/>
          </w:tcPr>
          <w:p w14:paraId="57627614" w14:textId="77777777" w:rsidR="0054632F" w:rsidRPr="0090288F" w:rsidRDefault="0054632F" w:rsidP="00B71961">
            <w:pPr>
              <w:spacing w:after="0" w:line="240" w:lineRule="auto"/>
              <w:rPr>
                <w:sz w:val="21"/>
                <w:szCs w:val="21"/>
              </w:rPr>
            </w:pPr>
          </w:p>
        </w:tc>
        <w:tc>
          <w:tcPr>
            <w:tcW w:w="1350" w:type="dxa"/>
            <w:shd w:val="clear" w:color="auto" w:fill="0070C0"/>
            <w:vAlign w:val="center"/>
          </w:tcPr>
          <w:p w14:paraId="7758CC75" w14:textId="77777777" w:rsidR="0054632F" w:rsidRPr="0090288F" w:rsidRDefault="0054632F" w:rsidP="00B71961">
            <w:pPr>
              <w:spacing w:after="0" w:line="240" w:lineRule="auto"/>
              <w:jc w:val="center"/>
              <w:rPr>
                <w:b/>
                <w:color w:val="FFFFFF" w:themeColor="background1"/>
                <w:sz w:val="21"/>
                <w:szCs w:val="21"/>
              </w:rPr>
            </w:pPr>
            <w:r w:rsidRPr="0090288F">
              <w:rPr>
                <w:b/>
                <w:color w:val="FFFFFF" w:themeColor="background1"/>
                <w:sz w:val="21"/>
                <w:szCs w:val="21"/>
              </w:rPr>
              <w:t>Court et moyen terme</w:t>
            </w:r>
          </w:p>
          <w:p w14:paraId="24A893A0" w14:textId="5CCB31C0" w:rsidR="0054632F" w:rsidRPr="0090288F" w:rsidRDefault="00835602" w:rsidP="00B71961">
            <w:pPr>
              <w:spacing w:after="0" w:line="240" w:lineRule="auto"/>
              <w:jc w:val="center"/>
              <w:rPr>
                <w:color w:val="FFFFFF" w:themeColor="background1"/>
                <w:sz w:val="21"/>
                <w:szCs w:val="21"/>
              </w:rPr>
            </w:pPr>
            <w:proofErr w:type="gramStart"/>
            <w:r w:rsidRPr="0090288F">
              <w:rPr>
                <w:b/>
                <w:color w:val="FFFFFF" w:themeColor="background1"/>
                <w:sz w:val="21"/>
                <w:szCs w:val="21"/>
              </w:rPr>
              <w:t>d</w:t>
            </w:r>
            <w:r w:rsidR="0054632F" w:rsidRPr="0090288F">
              <w:rPr>
                <w:b/>
                <w:color w:val="FFFFFF" w:themeColor="background1"/>
                <w:sz w:val="21"/>
                <w:szCs w:val="21"/>
              </w:rPr>
              <w:t>u</w:t>
            </w:r>
            <w:proofErr w:type="gramEnd"/>
            <w:r w:rsidR="0054632F" w:rsidRPr="0090288F">
              <w:rPr>
                <w:b/>
                <w:color w:val="FFFFFF" w:themeColor="background1"/>
                <w:sz w:val="21"/>
                <w:szCs w:val="21"/>
              </w:rPr>
              <w:t xml:space="preserve"> (date) au (date)</w:t>
            </w:r>
          </w:p>
        </w:tc>
        <w:tc>
          <w:tcPr>
            <w:tcW w:w="1260" w:type="dxa"/>
            <w:shd w:val="clear" w:color="auto" w:fill="0070C0"/>
            <w:vAlign w:val="center"/>
          </w:tcPr>
          <w:p w14:paraId="723422FC" w14:textId="77777777" w:rsidR="0054632F" w:rsidRPr="0090288F" w:rsidRDefault="0054632F" w:rsidP="00B71961">
            <w:pPr>
              <w:spacing w:after="0" w:line="240" w:lineRule="auto"/>
              <w:jc w:val="center"/>
              <w:rPr>
                <w:b/>
                <w:color w:val="FFFFFF" w:themeColor="background1"/>
                <w:sz w:val="21"/>
                <w:szCs w:val="21"/>
              </w:rPr>
            </w:pPr>
            <w:r w:rsidRPr="0090288F">
              <w:rPr>
                <w:b/>
                <w:color w:val="FFFFFF" w:themeColor="background1"/>
                <w:sz w:val="21"/>
                <w:szCs w:val="21"/>
              </w:rPr>
              <w:t>Long terme</w:t>
            </w:r>
          </w:p>
          <w:p w14:paraId="552F10C9" w14:textId="77777777" w:rsidR="0054632F" w:rsidRPr="0090288F" w:rsidRDefault="0054632F" w:rsidP="00B71961">
            <w:pPr>
              <w:spacing w:after="0" w:line="240" w:lineRule="auto"/>
              <w:jc w:val="center"/>
              <w:rPr>
                <w:rFonts w:cs="Arial"/>
                <w:b/>
                <w:bCs/>
                <w:color w:val="FFFFFF" w:themeColor="background1"/>
                <w:sz w:val="21"/>
                <w:szCs w:val="21"/>
              </w:rPr>
            </w:pPr>
          </w:p>
          <w:p w14:paraId="09A3D6F3" w14:textId="18B47EF0" w:rsidR="0054632F" w:rsidRPr="0090288F" w:rsidRDefault="00835602" w:rsidP="00B71961">
            <w:pPr>
              <w:spacing w:after="0" w:line="240" w:lineRule="auto"/>
              <w:jc w:val="center"/>
              <w:rPr>
                <w:color w:val="FFFFFF" w:themeColor="background1"/>
                <w:sz w:val="21"/>
                <w:szCs w:val="21"/>
              </w:rPr>
            </w:pPr>
            <w:proofErr w:type="gramStart"/>
            <w:r w:rsidRPr="0090288F">
              <w:rPr>
                <w:b/>
                <w:color w:val="FFFFFF" w:themeColor="background1"/>
                <w:sz w:val="21"/>
                <w:szCs w:val="21"/>
              </w:rPr>
              <w:t>d</w:t>
            </w:r>
            <w:r w:rsidR="0054632F" w:rsidRPr="0090288F">
              <w:rPr>
                <w:b/>
                <w:color w:val="FFFFFF" w:themeColor="background1"/>
                <w:sz w:val="21"/>
                <w:szCs w:val="21"/>
              </w:rPr>
              <w:t>u</w:t>
            </w:r>
            <w:proofErr w:type="gramEnd"/>
            <w:r w:rsidR="0054632F" w:rsidRPr="0090288F">
              <w:rPr>
                <w:b/>
                <w:color w:val="FFFFFF" w:themeColor="background1"/>
                <w:sz w:val="21"/>
                <w:szCs w:val="21"/>
              </w:rPr>
              <w:t xml:space="preserve"> (date) au (date)</w:t>
            </w:r>
          </w:p>
        </w:tc>
        <w:tc>
          <w:tcPr>
            <w:tcW w:w="3510" w:type="dxa"/>
            <w:vMerge/>
          </w:tcPr>
          <w:p w14:paraId="6D79D947" w14:textId="77777777" w:rsidR="0054632F" w:rsidRPr="0090288F" w:rsidRDefault="0054632F" w:rsidP="00B71961">
            <w:pPr>
              <w:spacing w:after="0" w:line="240" w:lineRule="auto"/>
              <w:rPr>
                <w:sz w:val="21"/>
                <w:szCs w:val="21"/>
              </w:rPr>
            </w:pPr>
          </w:p>
        </w:tc>
      </w:tr>
      <w:tr w:rsidR="00EF2C43" w:rsidRPr="0090288F" w14:paraId="2A630669" w14:textId="77777777" w:rsidTr="00D4520C">
        <w:trPr>
          <w:trHeight w:val="460"/>
        </w:trPr>
        <w:tc>
          <w:tcPr>
            <w:tcW w:w="2322" w:type="dxa"/>
            <w:shd w:val="clear" w:color="auto" w:fill="auto"/>
            <w:vAlign w:val="bottom"/>
          </w:tcPr>
          <w:p w14:paraId="716EDCE3" w14:textId="67D1618D" w:rsidR="00EF2C43" w:rsidRPr="0090288F" w:rsidRDefault="00EF2C43" w:rsidP="00CD7341">
            <w:pPr>
              <w:spacing w:after="0" w:line="240" w:lineRule="auto"/>
              <w:jc w:val="left"/>
              <w:rPr>
                <w:b/>
                <w:color w:val="FFFFFF" w:themeColor="background1"/>
                <w:sz w:val="21"/>
                <w:szCs w:val="21"/>
              </w:rPr>
            </w:pPr>
            <w:r w:rsidRPr="0090288F">
              <w:rPr>
                <w:sz w:val="21"/>
                <w:szCs w:val="21"/>
              </w:rPr>
              <w:t>Relocaliser temporairement les sinistrés</w:t>
            </w:r>
          </w:p>
        </w:tc>
        <w:tc>
          <w:tcPr>
            <w:tcW w:w="3150" w:type="dxa"/>
            <w:shd w:val="clear" w:color="auto" w:fill="auto"/>
            <w:vAlign w:val="bottom"/>
          </w:tcPr>
          <w:p w14:paraId="451CD6BE" w14:textId="77777777" w:rsidR="00EF2C43" w:rsidRPr="0090288F"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7E670E9C" w14:textId="77777777" w:rsidR="00EF2C43" w:rsidRPr="0090288F"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52A883D6" w14:textId="77777777" w:rsidR="00EF2C43" w:rsidRPr="0090288F"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25D68AAD" w14:textId="77777777" w:rsidR="00EF2C43" w:rsidRPr="0090288F"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0E686FAC" w14:textId="77777777" w:rsidR="00EF2C43" w:rsidRPr="0090288F" w:rsidRDefault="00EF2C43" w:rsidP="00643ED2">
            <w:pPr>
              <w:spacing w:after="0" w:line="240" w:lineRule="auto"/>
              <w:jc w:val="left"/>
              <w:rPr>
                <w:b/>
                <w:color w:val="FFFFFF" w:themeColor="background1"/>
                <w:sz w:val="21"/>
                <w:szCs w:val="21"/>
              </w:rPr>
            </w:pPr>
          </w:p>
        </w:tc>
        <w:tc>
          <w:tcPr>
            <w:tcW w:w="1260" w:type="dxa"/>
            <w:shd w:val="clear" w:color="auto" w:fill="auto"/>
            <w:vAlign w:val="bottom"/>
          </w:tcPr>
          <w:p w14:paraId="3292D1D6" w14:textId="367A5700" w:rsidR="00EF2C43" w:rsidRPr="0090288F" w:rsidRDefault="00EF2C43" w:rsidP="00643ED2">
            <w:pPr>
              <w:spacing w:after="0" w:line="240" w:lineRule="auto"/>
              <w:jc w:val="left"/>
              <w:rPr>
                <w:b/>
                <w:color w:val="FFFFFF" w:themeColor="background1"/>
                <w:sz w:val="21"/>
                <w:szCs w:val="21"/>
              </w:rPr>
            </w:pPr>
          </w:p>
        </w:tc>
        <w:tc>
          <w:tcPr>
            <w:tcW w:w="3510" w:type="dxa"/>
            <w:shd w:val="clear" w:color="auto" w:fill="auto"/>
            <w:vAlign w:val="bottom"/>
          </w:tcPr>
          <w:p w14:paraId="4588C10E" w14:textId="77777777" w:rsidR="00EF2C43" w:rsidRPr="0090288F" w:rsidRDefault="00EF2C43" w:rsidP="00D12C06">
            <w:pPr>
              <w:tabs>
                <w:tab w:val="left" w:pos="2149"/>
              </w:tabs>
              <w:spacing w:after="0" w:line="240" w:lineRule="auto"/>
              <w:jc w:val="left"/>
              <w:rPr>
                <w:b/>
                <w:color w:val="FFFFFF" w:themeColor="background1"/>
                <w:sz w:val="21"/>
                <w:szCs w:val="21"/>
              </w:rPr>
            </w:pPr>
          </w:p>
        </w:tc>
      </w:tr>
      <w:tr w:rsidR="00EF2C43" w:rsidRPr="0090288F" w14:paraId="4218969C" w14:textId="77777777" w:rsidTr="00D4520C">
        <w:trPr>
          <w:trHeight w:val="460"/>
        </w:trPr>
        <w:tc>
          <w:tcPr>
            <w:tcW w:w="2322" w:type="dxa"/>
            <w:shd w:val="clear" w:color="auto" w:fill="auto"/>
            <w:vAlign w:val="bottom"/>
          </w:tcPr>
          <w:p w14:paraId="3B81464A" w14:textId="7DD5D3FE" w:rsidR="00EF2C43" w:rsidRPr="0090288F" w:rsidRDefault="00EF2C43" w:rsidP="00CD7341">
            <w:pPr>
              <w:spacing w:after="0" w:line="240" w:lineRule="auto"/>
              <w:jc w:val="left"/>
              <w:rPr>
                <w:b/>
                <w:color w:val="FFFFFF" w:themeColor="background1"/>
                <w:sz w:val="21"/>
                <w:szCs w:val="21"/>
              </w:rPr>
            </w:pPr>
            <w:r w:rsidRPr="0090288F">
              <w:rPr>
                <w:sz w:val="21"/>
                <w:szCs w:val="21"/>
              </w:rPr>
              <w:t>Assurer la sécurité des lieux après le sinistre</w:t>
            </w:r>
          </w:p>
        </w:tc>
        <w:tc>
          <w:tcPr>
            <w:tcW w:w="3150" w:type="dxa"/>
            <w:shd w:val="clear" w:color="auto" w:fill="auto"/>
            <w:vAlign w:val="bottom"/>
          </w:tcPr>
          <w:p w14:paraId="69725DD2" w14:textId="77777777" w:rsidR="00EF2C43" w:rsidRPr="0090288F"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6386326E" w14:textId="77777777" w:rsidR="00EF2C43" w:rsidRPr="0090288F"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2E498A71" w14:textId="77777777" w:rsidR="00EF2C43" w:rsidRPr="0090288F"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5650DAC7" w14:textId="77777777" w:rsidR="00EF2C43" w:rsidRPr="0090288F"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6C344E98" w14:textId="77777777" w:rsidR="00EF2C43" w:rsidRPr="0090288F" w:rsidRDefault="00EF2C43" w:rsidP="00643ED2">
            <w:pPr>
              <w:spacing w:after="0" w:line="240" w:lineRule="auto"/>
              <w:jc w:val="left"/>
              <w:rPr>
                <w:b/>
                <w:color w:val="FFFFFF" w:themeColor="background1"/>
                <w:sz w:val="21"/>
                <w:szCs w:val="21"/>
              </w:rPr>
            </w:pPr>
          </w:p>
        </w:tc>
        <w:tc>
          <w:tcPr>
            <w:tcW w:w="1260" w:type="dxa"/>
            <w:shd w:val="clear" w:color="auto" w:fill="auto"/>
            <w:vAlign w:val="bottom"/>
          </w:tcPr>
          <w:p w14:paraId="76E5FA4D" w14:textId="17BDECDB" w:rsidR="00EF2C43" w:rsidRPr="0090288F" w:rsidRDefault="00EF2C43" w:rsidP="00643ED2">
            <w:pPr>
              <w:spacing w:after="0" w:line="240" w:lineRule="auto"/>
              <w:jc w:val="left"/>
              <w:rPr>
                <w:b/>
                <w:color w:val="FFFFFF" w:themeColor="background1"/>
                <w:sz w:val="21"/>
                <w:szCs w:val="21"/>
              </w:rPr>
            </w:pPr>
          </w:p>
        </w:tc>
        <w:tc>
          <w:tcPr>
            <w:tcW w:w="3510" w:type="dxa"/>
            <w:shd w:val="clear" w:color="auto" w:fill="auto"/>
            <w:vAlign w:val="bottom"/>
          </w:tcPr>
          <w:p w14:paraId="6FC05F65" w14:textId="77777777" w:rsidR="00EF2C43" w:rsidRPr="0090288F" w:rsidRDefault="00EF2C43" w:rsidP="00D12C06">
            <w:pPr>
              <w:tabs>
                <w:tab w:val="left" w:pos="2149"/>
              </w:tabs>
              <w:spacing w:after="0" w:line="240" w:lineRule="auto"/>
              <w:jc w:val="left"/>
              <w:rPr>
                <w:b/>
                <w:color w:val="FFFFFF" w:themeColor="background1"/>
                <w:sz w:val="21"/>
                <w:szCs w:val="21"/>
              </w:rPr>
            </w:pPr>
          </w:p>
        </w:tc>
      </w:tr>
      <w:tr w:rsidR="00EF2C43" w:rsidRPr="0090288F" w14:paraId="379FBEBB" w14:textId="77777777" w:rsidTr="00D4520C">
        <w:trPr>
          <w:trHeight w:val="460"/>
        </w:trPr>
        <w:tc>
          <w:tcPr>
            <w:tcW w:w="2322" w:type="dxa"/>
            <w:shd w:val="clear" w:color="auto" w:fill="auto"/>
            <w:vAlign w:val="bottom"/>
          </w:tcPr>
          <w:p w14:paraId="01063F30" w14:textId="0F32A725" w:rsidR="00EF2C43" w:rsidRPr="0090288F" w:rsidRDefault="00EF2C43" w:rsidP="00CD7341">
            <w:pPr>
              <w:spacing w:after="0" w:line="240" w:lineRule="auto"/>
              <w:jc w:val="left"/>
              <w:rPr>
                <w:b/>
                <w:color w:val="FFFFFF" w:themeColor="background1"/>
                <w:sz w:val="21"/>
                <w:szCs w:val="21"/>
              </w:rPr>
            </w:pPr>
            <w:r w:rsidRPr="0090288F">
              <w:rPr>
                <w:sz w:val="21"/>
                <w:szCs w:val="21"/>
              </w:rPr>
              <w:t>Relocaliser certains sinistrés de manière permanente</w:t>
            </w:r>
          </w:p>
        </w:tc>
        <w:tc>
          <w:tcPr>
            <w:tcW w:w="3150" w:type="dxa"/>
            <w:shd w:val="clear" w:color="auto" w:fill="auto"/>
            <w:vAlign w:val="bottom"/>
          </w:tcPr>
          <w:p w14:paraId="67B2D420" w14:textId="77777777" w:rsidR="00EF2C43" w:rsidRPr="0090288F"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5280B89A" w14:textId="77777777" w:rsidR="00EF2C43" w:rsidRPr="0090288F"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2F36BD3E" w14:textId="77777777" w:rsidR="00EF2C43" w:rsidRPr="0090288F"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6206D06F" w14:textId="77777777" w:rsidR="00EF2C43" w:rsidRPr="0090288F"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33D05670" w14:textId="77777777" w:rsidR="00EF2C43" w:rsidRPr="0090288F" w:rsidRDefault="00EF2C43" w:rsidP="00643ED2">
            <w:pPr>
              <w:spacing w:after="0" w:line="240" w:lineRule="auto"/>
              <w:jc w:val="left"/>
              <w:rPr>
                <w:b/>
                <w:color w:val="FFFFFF" w:themeColor="background1"/>
                <w:sz w:val="21"/>
                <w:szCs w:val="21"/>
              </w:rPr>
            </w:pPr>
          </w:p>
        </w:tc>
        <w:tc>
          <w:tcPr>
            <w:tcW w:w="1260" w:type="dxa"/>
            <w:shd w:val="clear" w:color="auto" w:fill="auto"/>
            <w:vAlign w:val="bottom"/>
          </w:tcPr>
          <w:p w14:paraId="3A771528" w14:textId="42D9AD0B" w:rsidR="00EF2C43" w:rsidRPr="0090288F" w:rsidRDefault="00EF2C43" w:rsidP="00643ED2">
            <w:pPr>
              <w:spacing w:after="0" w:line="240" w:lineRule="auto"/>
              <w:jc w:val="left"/>
              <w:rPr>
                <w:b/>
                <w:color w:val="FFFFFF" w:themeColor="background1"/>
                <w:sz w:val="21"/>
                <w:szCs w:val="21"/>
              </w:rPr>
            </w:pPr>
          </w:p>
        </w:tc>
        <w:tc>
          <w:tcPr>
            <w:tcW w:w="3510" w:type="dxa"/>
            <w:shd w:val="clear" w:color="auto" w:fill="auto"/>
            <w:vAlign w:val="bottom"/>
          </w:tcPr>
          <w:p w14:paraId="0573696A" w14:textId="77777777" w:rsidR="00EF2C43" w:rsidRPr="0090288F" w:rsidRDefault="00EF2C43" w:rsidP="00D12C06">
            <w:pPr>
              <w:tabs>
                <w:tab w:val="left" w:pos="2149"/>
              </w:tabs>
              <w:spacing w:after="0" w:line="240" w:lineRule="auto"/>
              <w:jc w:val="left"/>
              <w:rPr>
                <w:b/>
                <w:color w:val="FFFFFF" w:themeColor="background1"/>
                <w:sz w:val="21"/>
                <w:szCs w:val="21"/>
              </w:rPr>
            </w:pPr>
          </w:p>
        </w:tc>
      </w:tr>
      <w:tr w:rsidR="00EF2C43" w:rsidRPr="0090288F" w14:paraId="642ED806" w14:textId="77777777" w:rsidTr="00D4520C">
        <w:trPr>
          <w:trHeight w:val="460"/>
        </w:trPr>
        <w:tc>
          <w:tcPr>
            <w:tcW w:w="2322" w:type="dxa"/>
            <w:shd w:val="clear" w:color="auto" w:fill="auto"/>
            <w:vAlign w:val="bottom"/>
          </w:tcPr>
          <w:p w14:paraId="41CD26C8" w14:textId="2542F143" w:rsidR="00EF2C43" w:rsidRPr="0090288F" w:rsidRDefault="00EF2C43" w:rsidP="00CD7341">
            <w:pPr>
              <w:spacing w:after="0" w:line="240" w:lineRule="auto"/>
              <w:jc w:val="left"/>
              <w:rPr>
                <w:b/>
                <w:color w:val="FFFFFF" w:themeColor="background1"/>
                <w:sz w:val="21"/>
                <w:szCs w:val="21"/>
              </w:rPr>
            </w:pPr>
            <w:r w:rsidRPr="0090288F">
              <w:rPr>
                <w:sz w:val="21"/>
                <w:szCs w:val="21"/>
              </w:rPr>
              <w:t>Gérer la distribution d’aide et des dons via les organismes</w:t>
            </w:r>
          </w:p>
        </w:tc>
        <w:tc>
          <w:tcPr>
            <w:tcW w:w="3150" w:type="dxa"/>
            <w:shd w:val="clear" w:color="auto" w:fill="auto"/>
            <w:vAlign w:val="bottom"/>
          </w:tcPr>
          <w:p w14:paraId="76559E9E" w14:textId="77777777" w:rsidR="00EF2C43" w:rsidRPr="0090288F"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4DB31D0B" w14:textId="77777777" w:rsidR="00EF2C43" w:rsidRPr="0090288F"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6B6DFC65" w14:textId="77777777" w:rsidR="00EF2C43" w:rsidRPr="0090288F"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7578A0E1" w14:textId="3C8546B7" w:rsidR="00EF2C43" w:rsidRPr="0090288F" w:rsidRDefault="00EF2C43" w:rsidP="00D12C06">
            <w:pPr>
              <w:spacing w:after="0" w:line="240" w:lineRule="auto"/>
              <w:jc w:val="left"/>
              <w:rPr>
                <w:b/>
                <w:color w:val="FFFFFF" w:themeColor="background1"/>
                <w:sz w:val="21"/>
                <w:szCs w:val="21"/>
              </w:rPr>
            </w:pPr>
            <w:r w:rsidRPr="0090288F">
              <w:rPr>
                <w:rFonts w:cs="Arial"/>
                <w:sz w:val="21"/>
                <w:szCs w:val="21"/>
              </w:rPr>
              <w:t>Organisme communautaire (</w:t>
            </w:r>
            <w:r w:rsidRPr="0090288F">
              <w:rPr>
                <w:sz w:val="21"/>
                <w:szCs w:val="21"/>
              </w:rPr>
              <w:t>ex.</w:t>
            </w:r>
            <w:r w:rsidR="004B1F6E">
              <w:rPr>
                <w:sz w:val="21"/>
                <w:szCs w:val="21"/>
              </w:rPr>
              <w:t xml:space="preserve"> : </w:t>
            </w:r>
            <w:r w:rsidRPr="0090288F">
              <w:rPr>
                <w:sz w:val="21"/>
                <w:szCs w:val="21"/>
              </w:rPr>
              <w:t>Croix-Rouge</w:t>
            </w:r>
            <w:r w:rsidRPr="0090288F">
              <w:rPr>
                <w:rFonts w:cs="Arial"/>
                <w:sz w:val="21"/>
                <w:szCs w:val="21"/>
              </w:rPr>
              <w:t>)</w:t>
            </w:r>
          </w:p>
        </w:tc>
        <w:tc>
          <w:tcPr>
            <w:tcW w:w="1350" w:type="dxa"/>
            <w:shd w:val="clear" w:color="auto" w:fill="auto"/>
            <w:vAlign w:val="bottom"/>
          </w:tcPr>
          <w:p w14:paraId="07C6E68F" w14:textId="77777777" w:rsidR="00EF2C43" w:rsidRPr="0090288F" w:rsidRDefault="00EF2C43" w:rsidP="00643ED2">
            <w:pPr>
              <w:spacing w:after="0" w:line="240" w:lineRule="auto"/>
              <w:jc w:val="left"/>
              <w:rPr>
                <w:b/>
                <w:color w:val="FFFFFF" w:themeColor="background1"/>
                <w:sz w:val="21"/>
                <w:szCs w:val="21"/>
              </w:rPr>
            </w:pPr>
          </w:p>
        </w:tc>
        <w:tc>
          <w:tcPr>
            <w:tcW w:w="1260" w:type="dxa"/>
            <w:shd w:val="clear" w:color="auto" w:fill="auto"/>
            <w:vAlign w:val="bottom"/>
          </w:tcPr>
          <w:p w14:paraId="2FC0D10C" w14:textId="72ECF6D9" w:rsidR="00EF2C43" w:rsidRPr="0090288F" w:rsidRDefault="00EF2C43" w:rsidP="00643ED2">
            <w:pPr>
              <w:spacing w:after="0" w:line="240" w:lineRule="auto"/>
              <w:jc w:val="left"/>
              <w:rPr>
                <w:b/>
                <w:color w:val="FFFFFF" w:themeColor="background1"/>
                <w:sz w:val="21"/>
                <w:szCs w:val="21"/>
              </w:rPr>
            </w:pPr>
          </w:p>
        </w:tc>
        <w:tc>
          <w:tcPr>
            <w:tcW w:w="3510" w:type="dxa"/>
            <w:shd w:val="clear" w:color="auto" w:fill="auto"/>
            <w:vAlign w:val="bottom"/>
          </w:tcPr>
          <w:p w14:paraId="13209633" w14:textId="77777777" w:rsidR="00EF2C43" w:rsidRPr="0090288F" w:rsidRDefault="00EF2C43" w:rsidP="00D12C06">
            <w:pPr>
              <w:tabs>
                <w:tab w:val="left" w:pos="2149"/>
              </w:tabs>
              <w:spacing w:after="0" w:line="240" w:lineRule="auto"/>
              <w:jc w:val="left"/>
              <w:rPr>
                <w:b/>
                <w:color w:val="FFFFFF" w:themeColor="background1"/>
                <w:sz w:val="21"/>
                <w:szCs w:val="21"/>
              </w:rPr>
            </w:pPr>
          </w:p>
        </w:tc>
      </w:tr>
      <w:tr w:rsidR="00EF2C43" w:rsidRPr="0090288F" w14:paraId="110FB313" w14:textId="77777777" w:rsidTr="00D4520C">
        <w:trPr>
          <w:trHeight w:val="460"/>
        </w:trPr>
        <w:tc>
          <w:tcPr>
            <w:tcW w:w="2322" w:type="dxa"/>
            <w:shd w:val="clear" w:color="auto" w:fill="auto"/>
            <w:vAlign w:val="bottom"/>
          </w:tcPr>
          <w:p w14:paraId="11A55F22" w14:textId="77777777" w:rsidR="00EF2C43" w:rsidRPr="0090288F" w:rsidRDefault="00EF2C43" w:rsidP="00CD7341">
            <w:pPr>
              <w:spacing w:after="0" w:line="240" w:lineRule="auto"/>
              <w:jc w:val="left"/>
              <w:rPr>
                <w:sz w:val="21"/>
                <w:szCs w:val="21"/>
              </w:rPr>
            </w:pPr>
            <w:r w:rsidRPr="0090288F">
              <w:rPr>
                <w:sz w:val="21"/>
                <w:szCs w:val="21"/>
              </w:rPr>
              <w:t>Autre(s), précisez</w:t>
            </w:r>
          </w:p>
        </w:tc>
        <w:tc>
          <w:tcPr>
            <w:tcW w:w="3150" w:type="dxa"/>
            <w:shd w:val="clear" w:color="auto" w:fill="auto"/>
            <w:vAlign w:val="bottom"/>
          </w:tcPr>
          <w:p w14:paraId="103F4B02" w14:textId="77777777" w:rsidR="00EF2C43" w:rsidRPr="0090288F"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672D5348" w14:textId="77777777" w:rsidR="00EF2C43" w:rsidRPr="0090288F"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50E0DCE7" w14:textId="77777777" w:rsidR="00EF2C43" w:rsidRPr="0090288F"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5D876B66" w14:textId="77777777" w:rsidR="00EF2C43" w:rsidRPr="0090288F"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35137F01" w14:textId="77777777" w:rsidR="00EF2C43" w:rsidRPr="0090288F" w:rsidRDefault="00EF2C43" w:rsidP="00643ED2">
            <w:pPr>
              <w:spacing w:after="0" w:line="240" w:lineRule="auto"/>
              <w:jc w:val="left"/>
              <w:rPr>
                <w:b/>
                <w:color w:val="FFFFFF" w:themeColor="background1"/>
                <w:sz w:val="21"/>
                <w:szCs w:val="21"/>
              </w:rPr>
            </w:pPr>
          </w:p>
        </w:tc>
        <w:tc>
          <w:tcPr>
            <w:tcW w:w="1260" w:type="dxa"/>
            <w:shd w:val="clear" w:color="auto" w:fill="auto"/>
            <w:vAlign w:val="bottom"/>
          </w:tcPr>
          <w:p w14:paraId="2F300DF5" w14:textId="1E1F6286" w:rsidR="00EF2C43" w:rsidRPr="0090288F" w:rsidRDefault="00EF2C43" w:rsidP="00643ED2">
            <w:pPr>
              <w:spacing w:after="0" w:line="240" w:lineRule="auto"/>
              <w:jc w:val="left"/>
              <w:rPr>
                <w:b/>
                <w:color w:val="FFFFFF" w:themeColor="background1"/>
                <w:sz w:val="21"/>
                <w:szCs w:val="21"/>
              </w:rPr>
            </w:pPr>
          </w:p>
        </w:tc>
        <w:tc>
          <w:tcPr>
            <w:tcW w:w="3510" w:type="dxa"/>
            <w:shd w:val="clear" w:color="auto" w:fill="auto"/>
            <w:vAlign w:val="bottom"/>
          </w:tcPr>
          <w:p w14:paraId="61944B0A" w14:textId="77777777" w:rsidR="00EF2C43" w:rsidRPr="0090288F" w:rsidRDefault="00EF2C43" w:rsidP="00D12C06">
            <w:pPr>
              <w:tabs>
                <w:tab w:val="left" w:pos="2149"/>
              </w:tabs>
              <w:spacing w:after="0" w:line="240" w:lineRule="auto"/>
              <w:jc w:val="left"/>
              <w:rPr>
                <w:b/>
                <w:color w:val="FFFFFF" w:themeColor="background1"/>
                <w:sz w:val="21"/>
                <w:szCs w:val="21"/>
              </w:rPr>
            </w:pPr>
          </w:p>
        </w:tc>
      </w:tr>
    </w:tbl>
    <w:p w14:paraId="1DBDC91C" w14:textId="77777777" w:rsidR="00EE039F" w:rsidRPr="00513EB1" w:rsidRDefault="00EE039F" w:rsidP="00EE039F">
      <w:pPr>
        <w:pStyle w:val="Corpsdetexte"/>
        <w:spacing w:after="0" w:line="240" w:lineRule="auto"/>
        <w:rPr>
          <w:rFonts w:ascii="Arial" w:hAnsi="Arial"/>
          <w:b/>
          <w:bCs/>
          <w:sz w:val="21"/>
          <w:szCs w:val="21"/>
          <w:lang w:val="fr-FR"/>
        </w:rPr>
      </w:pPr>
    </w:p>
    <w:p w14:paraId="6504420E" w14:textId="49907010" w:rsidR="00EE039F" w:rsidRPr="00D12C06" w:rsidRDefault="00EE039F" w:rsidP="00E665F8">
      <w:pPr>
        <w:pStyle w:val="Titre3"/>
        <w:numPr>
          <w:ilvl w:val="1"/>
          <w:numId w:val="23"/>
        </w:numPr>
        <w:ind w:left="504"/>
        <w:rPr>
          <w:rFonts w:ascii="Arial" w:hAnsi="Arial"/>
          <w:b/>
          <w:spacing w:val="-2"/>
          <w:lang w:val="fr-FR"/>
        </w:rPr>
      </w:pPr>
      <w:r w:rsidRPr="00D12C06">
        <w:rPr>
          <w:b/>
          <w:color w:val="000000" w:themeColor="text1"/>
          <w:sz w:val="20"/>
          <w:lang w:val="fr-FR"/>
        </w:rPr>
        <w:br w:type="page"/>
      </w:r>
      <w:bookmarkStart w:id="39" w:name="_Toc33460562"/>
      <w:bookmarkStart w:id="40" w:name="_Toc33560682"/>
      <w:bookmarkStart w:id="41" w:name="_Toc38797072"/>
      <w:r w:rsidRPr="00DD6EDA">
        <w:rPr>
          <w:rFonts w:ascii="Arial" w:hAnsi="Arial"/>
          <w:b/>
          <w:color w:val="000000" w:themeColor="text1"/>
        </w:rPr>
        <w:lastRenderedPageBreak/>
        <w:t xml:space="preserve">Enjeu physique </w:t>
      </w:r>
      <w:r w:rsidRPr="00D12C06">
        <w:rPr>
          <w:rFonts w:ascii="Arial" w:hAnsi="Arial"/>
          <w:b/>
          <w:color w:val="000000" w:themeColor="text1"/>
        </w:rPr>
        <w:t>du rétablissement</w:t>
      </w:r>
      <w:bookmarkEnd w:id="39"/>
      <w:bookmarkEnd w:id="40"/>
      <w:bookmarkEnd w:id="41"/>
      <w:r w:rsidRPr="00D12C06">
        <w:rPr>
          <w:rFonts w:ascii="Arial" w:hAnsi="Arial"/>
          <w:b/>
          <w:color w:val="000000" w:themeColor="text1"/>
        </w:rPr>
        <w:t xml:space="preserve"> </w:t>
      </w:r>
    </w:p>
    <w:p w14:paraId="6F670101" w14:textId="77777777" w:rsidR="00EE039F" w:rsidRPr="00D12C06" w:rsidRDefault="00EE039F" w:rsidP="00676CB2">
      <w:pPr>
        <w:pStyle w:val="Corpsdetexte"/>
        <w:spacing w:after="0" w:line="240" w:lineRule="auto"/>
        <w:ind w:left="706"/>
        <w:rPr>
          <w:rFonts w:ascii="Arial" w:hAnsi="Arial"/>
          <w:b/>
          <w:sz w:val="22"/>
          <w:u w:val="single"/>
          <w:lang w:val="fr-FR"/>
        </w:rPr>
      </w:pPr>
      <w:r w:rsidRPr="00D12C06">
        <w:rPr>
          <w:rFonts w:ascii="Arial" w:hAnsi="Arial"/>
          <w:b/>
          <w:sz w:val="22"/>
          <w:u w:val="single"/>
          <w:lang w:val="fr-FR"/>
        </w:rPr>
        <w:t>Systèmes essentiels et rétablissement physique</w:t>
      </w:r>
    </w:p>
    <w:p w14:paraId="2D932146" w14:textId="77777777" w:rsidR="00676CB2" w:rsidRDefault="00676CB2" w:rsidP="00676CB2">
      <w:pPr>
        <w:pStyle w:val="Corpsdetexte"/>
        <w:spacing w:after="0" w:line="240" w:lineRule="auto"/>
        <w:ind w:left="706"/>
        <w:rPr>
          <w:rFonts w:ascii="Arial" w:hAnsi="Arial"/>
          <w:b/>
          <w:sz w:val="22"/>
          <w:lang w:val="fr-FR"/>
        </w:rPr>
      </w:pPr>
    </w:p>
    <w:p w14:paraId="5D9E6F1C" w14:textId="362110ED" w:rsidR="00EE039F" w:rsidRPr="00D12C06" w:rsidRDefault="00EE039F" w:rsidP="00676CB2">
      <w:pPr>
        <w:pStyle w:val="Corpsdetexte"/>
        <w:spacing w:after="0" w:line="240" w:lineRule="auto"/>
        <w:ind w:left="706"/>
        <w:rPr>
          <w:rFonts w:ascii="Arial" w:hAnsi="Arial"/>
          <w:sz w:val="22"/>
          <w:lang w:val="fr-FR"/>
        </w:rPr>
      </w:pPr>
      <w:r w:rsidRPr="00D12C06">
        <w:rPr>
          <w:rFonts w:ascii="Arial" w:hAnsi="Arial"/>
          <w:b/>
          <w:sz w:val="22"/>
          <w:lang w:val="fr-FR"/>
        </w:rPr>
        <w:t xml:space="preserve">Brève définition : </w:t>
      </w:r>
      <w:r w:rsidRPr="00D12C06">
        <w:rPr>
          <w:rFonts w:ascii="Arial" w:hAnsi="Arial"/>
          <w:sz w:val="22"/>
          <w:lang w:val="fr-FR"/>
        </w:rPr>
        <w:t xml:space="preserve">Pour les services municipaux, rétablir un niveau de service suffisant pour répondre aux besoins des citoyens et des organisations. Quant aux systèmes essentiels gérés par des organisations externes, soutenir </w:t>
      </w:r>
      <w:r w:rsidR="006A614E">
        <w:rPr>
          <w:rFonts w:ascii="Arial" w:hAnsi="Arial"/>
          <w:bCs/>
          <w:sz w:val="22"/>
          <w:szCs w:val="22"/>
          <w:lang w:val="fr-FR"/>
        </w:rPr>
        <w:t xml:space="preserve">au mieux </w:t>
      </w:r>
      <w:r w:rsidRPr="00D12C06">
        <w:rPr>
          <w:rFonts w:ascii="Arial" w:hAnsi="Arial"/>
          <w:sz w:val="22"/>
          <w:lang w:val="fr-FR"/>
        </w:rPr>
        <w:t>leur rétablissement</w:t>
      </w:r>
      <w:r w:rsidR="006A614E" w:rsidRPr="00D12C06">
        <w:rPr>
          <w:rFonts w:ascii="Arial" w:hAnsi="Arial"/>
          <w:sz w:val="22"/>
          <w:lang w:val="fr-FR"/>
        </w:rPr>
        <w:t xml:space="preserve"> </w:t>
      </w:r>
      <w:r w:rsidRPr="00D12C06">
        <w:rPr>
          <w:rFonts w:ascii="Arial" w:hAnsi="Arial"/>
          <w:sz w:val="22"/>
          <w:lang w:val="fr-FR"/>
        </w:rPr>
        <w:t>et prévoir des moyens de substitution pour répondre aux besoins des citoyens.</w:t>
      </w:r>
    </w:p>
    <w:p w14:paraId="221966CE" w14:textId="1DFA2110"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1FD31217" w14:textId="7F69B72C" w:rsidR="00D36429" w:rsidRPr="00D12C06" w:rsidRDefault="00D36429" w:rsidP="00D12C06">
      <w:pPr>
        <w:pStyle w:val="Corpsdetexte"/>
        <w:spacing w:before="120" w:after="0" w:line="240" w:lineRule="auto"/>
        <w:rPr>
          <w:rFonts w:ascii="Arial" w:hAnsi="Arial"/>
          <w:b/>
          <w:sz w:val="22"/>
          <w:lang w:val="fr-FR"/>
        </w:rPr>
      </w:pPr>
    </w:p>
    <w:tbl>
      <w:tblPr>
        <w:tblStyle w:val="Grilledutableau"/>
        <w:tblW w:w="17892" w:type="dxa"/>
        <w:tblInd w:w="643" w:type="dxa"/>
        <w:tblLayout w:type="fixed"/>
        <w:tblLook w:val="04A0" w:firstRow="1" w:lastRow="0" w:firstColumn="1" w:lastColumn="0" w:noHBand="0" w:noVBand="1"/>
      </w:tblPr>
      <w:tblGrid>
        <w:gridCol w:w="2412"/>
        <w:gridCol w:w="3060"/>
        <w:gridCol w:w="2160"/>
        <w:gridCol w:w="1710"/>
        <w:gridCol w:w="2430"/>
        <w:gridCol w:w="1350"/>
        <w:gridCol w:w="1350"/>
        <w:gridCol w:w="3420"/>
      </w:tblGrid>
      <w:tr w:rsidR="00EF2C43" w:rsidRPr="0025753D" w14:paraId="5E667479" w14:textId="77777777" w:rsidTr="00D4520C">
        <w:trPr>
          <w:trHeight w:val="462"/>
        </w:trPr>
        <w:tc>
          <w:tcPr>
            <w:tcW w:w="2412" w:type="dxa"/>
            <w:vMerge w:val="restart"/>
            <w:shd w:val="clear" w:color="auto" w:fill="0070C0"/>
            <w:vAlign w:val="center"/>
          </w:tcPr>
          <w:p w14:paraId="01FCB336" w14:textId="2E8267F4" w:rsidR="0054632F" w:rsidRPr="0025753D" w:rsidRDefault="0054632F" w:rsidP="00B71961">
            <w:pPr>
              <w:spacing w:after="0" w:line="240" w:lineRule="auto"/>
              <w:jc w:val="center"/>
              <w:rPr>
                <w:b/>
                <w:color w:val="FFFFFF" w:themeColor="background1"/>
                <w:sz w:val="21"/>
                <w:szCs w:val="21"/>
              </w:rPr>
            </w:pPr>
            <w:r w:rsidRPr="0025753D">
              <w:rPr>
                <w:b/>
                <w:color w:val="FFFFFF" w:themeColor="background1"/>
                <w:sz w:val="21"/>
                <w:szCs w:val="21"/>
              </w:rPr>
              <w:t>Objectifs opérationnels</w:t>
            </w:r>
          </w:p>
        </w:tc>
        <w:tc>
          <w:tcPr>
            <w:tcW w:w="3060" w:type="dxa"/>
            <w:vMerge w:val="restart"/>
            <w:shd w:val="clear" w:color="auto" w:fill="0070C0"/>
            <w:vAlign w:val="center"/>
          </w:tcPr>
          <w:p w14:paraId="5673BE9C" w14:textId="77777777" w:rsidR="0054632F" w:rsidRPr="0025753D" w:rsidRDefault="0054632F" w:rsidP="00B71961">
            <w:pPr>
              <w:spacing w:after="0" w:line="240" w:lineRule="auto"/>
              <w:jc w:val="center"/>
              <w:rPr>
                <w:b/>
                <w:color w:val="FFFFFF" w:themeColor="background1"/>
                <w:sz w:val="21"/>
                <w:szCs w:val="21"/>
              </w:rPr>
            </w:pPr>
            <w:r w:rsidRPr="0025753D">
              <w:rPr>
                <w:b/>
                <w:color w:val="FFFFFF" w:themeColor="background1"/>
                <w:sz w:val="21"/>
                <w:szCs w:val="21"/>
              </w:rPr>
              <w:t>Actions</w:t>
            </w:r>
          </w:p>
        </w:tc>
        <w:tc>
          <w:tcPr>
            <w:tcW w:w="2160" w:type="dxa"/>
            <w:vMerge w:val="restart"/>
            <w:shd w:val="clear" w:color="auto" w:fill="0070C0"/>
            <w:vAlign w:val="center"/>
          </w:tcPr>
          <w:p w14:paraId="31645605" w14:textId="77777777" w:rsidR="0054632F" w:rsidRPr="0025753D" w:rsidRDefault="0054632F" w:rsidP="00B71961">
            <w:pPr>
              <w:spacing w:after="0" w:line="240" w:lineRule="auto"/>
              <w:jc w:val="center"/>
              <w:rPr>
                <w:b/>
                <w:color w:val="FFFFFF" w:themeColor="background1"/>
                <w:sz w:val="21"/>
                <w:szCs w:val="21"/>
              </w:rPr>
            </w:pPr>
            <w:r w:rsidRPr="0025753D">
              <w:rPr>
                <w:b/>
                <w:color w:val="FFFFFF" w:themeColor="background1"/>
                <w:sz w:val="21"/>
                <w:szCs w:val="21"/>
              </w:rPr>
              <w:t>Cibles</w:t>
            </w:r>
          </w:p>
        </w:tc>
        <w:tc>
          <w:tcPr>
            <w:tcW w:w="1710" w:type="dxa"/>
            <w:vMerge w:val="restart"/>
            <w:shd w:val="clear" w:color="auto" w:fill="0070C0"/>
            <w:vAlign w:val="center"/>
          </w:tcPr>
          <w:p w14:paraId="7144C525" w14:textId="77777777" w:rsidR="0054632F" w:rsidRPr="0025753D" w:rsidRDefault="0054632F" w:rsidP="00B71961">
            <w:pPr>
              <w:spacing w:after="0" w:line="240" w:lineRule="auto"/>
              <w:jc w:val="center"/>
              <w:rPr>
                <w:b/>
                <w:color w:val="FFFFFF" w:themeColor="background1"/>
                <w:sz w:val="21"/>
                <w:szCs w:val="21"/>
              </w:rPr>
            </w:pPr>
            <w:r w:rsidRPr="0025753D">
              <w:rPr>
                <w:b/>
                <w:color w:val="FFFFFF" w:themeColor="background1"/>
                <w:sz w:val="21"/>
                <w:szCs w:val="21"/>
              </w:rPr>
              <w:t>Responsable</w:t>
            </w:r>
            <w:r w:rsidRPr="0025753D">
              <w:rPr>
                <w:rFonts w:cs="Arial"/>
                <w:b/>
                <w:bCs/>
                <w:iCs/>
                <w:color w:val="FFFFFF" w:themeColor="background1"/>
                <w:sz w:val="21"/>
                <w:szCs w:val="21"/>
              </w:rPr>
              <w:t xml:space="preserve"> </w:t>
            </w:r>
            <w:r w:rsidRPr="0025753D">
              <w:rPr>
                <w:b/>
                <w:color w:val="FFFFFF" w:themeColor="background1"/>
                <w:sz w:val="21"/>
                <w:szCs w:val="21"/>
              </w:rPr>
              <w:t>(s) de l’action</w:t>
            </w:r>
          </w:p>
        </w:tc>
        <w:tc>
          <w:tcPr>
            <w:tcW w:w="2430" w:type="dxa"/>
            <w:vMerge w:val="restart"/>
            <w:shd w:val="clear" w:color="auto" w:fill="0070C0"/>
            <w:vAlign w:val="center"/>
          </w:tcPr>
          <w:p w14:paraId="764C19A5" w14:textId="77777777" w:rsidR="0054632F" w:rsidRPr="0025753D" w:rsidRDefault="0054632F" w:rsidP="00B71961">
            <w:pPr>
              <w:spacing w:after="0" w:line="240" w:lineRule="auto"/>
              <w:jc w:val="center"/>
              <w:rPr>
                <w:b/>
                <w:color w:val="FFFFFF" w:themeColor="background1"/>
                <w:sz w:val="21"/>
                <w:szCs w:val="21"/>
              </w:rPr>
            </w:pPr>
            <w:r w:rsidRPr="0025753D">
              <w:rPr>
                <w:b/>
                <w:color w:val="FFFFFF" w:themeColor="background1"/>
                <w:sz w:val="21"/>
                <w:szCs w:val="21"/>
              </w:rPr>
              <w:t>Collaborateur</w:t>
            </w:r>
            <w:r w:rsidRPr="0025753D">
              <w:rPr>
                <w:rFonts w:cs="Arial"/>
                <w:b/>
                <w:bCs/>
                <w:iCs/>
                <w:color w:val="FFFFFF" w:themeColor="background1"/>
                <w:sz w:val="21"/>
                <w:szCs w:val="21"/>
              </w:rPr>
              <w:t xml:space="preserve"> </w:t>
            </w:r>
            <w:r w:rsidRPr="0025753D">
              <w:rPr>
                <w:b/>
                <w:color w:val="FFFFFF" w:themeColor="background1"/>
                <w:sz w:val="21"/>
                <w:szCs w:val="21"/>
              </w:rPr>
              <w:t>(s)</w:t>
            </w:r>
          </w:p>
        </w:tc>
        <w:tc>
          <w:tcPr>
            <w:tcW w:w="2700" w:type="dxa"/>
            <w:gridSpan w:val="2"/>
            <w:shd w:val="clear" w:color="auto" w:fill="0070C0"/>
            <w:vAlign w:val="center"/>
          </w:tcPr>
          <w:p w14:paraId="6080BCDC" w14:textId="26E7CB79" w:rsidR="0054632F" w:rsidRPr="0025753D" w:rsidRDefault="0054632F" w:rsidP="00B71961">
            <w:pPr>
              <w:spacing w:after="0" w:line="240" w:lineRule="auto"/>
              <w:jc w:val="center"/>
              <w:rPr>
                <w:b/>
                <w:color w:val="FFFFFF" w:themeColor="background1"/>
                <w:sz w:val="21"/>
                <w:szCs w:val="21"/>
              </w:rPr>
            </w:pPr>
            <w:r w:rsidRPr="0025753D">
              <w:rPr>
                <w:rFonts w:cs="Arial"/>
                <w:b/>
                <w:bCs/>
                <w:iCs/>
                <w:color w:val="FFFFFF" w:themeColor="background1"/>
                <w:sz w:val="21"/>
                <w:szCs w:val="21"/>
              </w:rPr>
              <w:t>Échéancier</w:t>
            </w:r>
          </w:p>
        </w:tc>
        <w:tc>
          <w:tcPr>
            <w:tcW w:w="3420" w:type="dxa"/>
            <w:vMerge w:val="restart"/>
            <w:shd w:val="clear" w:color="auto" w:fill="0070C0"/>
            <w:vAlign w:val="center"/>
          </w:tcPr>
          <w:p w14:paraId="45DA2FBE" w14:textId="77777777" w:rsidR="0054632F" w:rsidRPr="0025753D" w:rsidRDefault="0054632F" w:rsidP="00D12C06">
            <w:pPr>
              <w:tabs>
                <w:tab w:val="left" w:pos="2149"/>
              </w:tabs>
              <w:spacing w:after="0" w:line="240" w:lineRule="auto"/>
              <w:jc w:val="center"/>
              <w:rPr>
                <w:b/>
                <w:color w:val="FFFFFF" w:themeColor="background1"/>
                <w:sz w:val="21"/>
                <w:szCs w:val="21"/>
              </w:rPr>
            </w:pPr>
            <w:r w:rsidRPr="0025753D">
              <w:rPr>
                <w:b/>
                <w:color w:val="FFFFFF" w:themeColor="background1"/>
                <w:sz w:val="21"/>
                <w:szCs w:val="21"/>
              </w:rPr>
              <w:t>Commentaires</w:t>
            </w:r>
          </w:p>
        </w:tc>
      </w:tr>
      <w:tr w:rsidR="00EF2C43" w:rsidRPr="0025753D" w14:paraId="6268ADCA" w14:textId="77777777" w:rsidTr="00D4520C">
        <w:trPr>
          <w:trHeight w:val="462"/>
        </w:trPr>
        <w:tc>
          <w:tcPr>
            <w:tcW w:w="2412" w:type="dxa"/>
            <w:vMerge/>
            <w:shd w:val="clear" w:color="auto" w:fill="0070C0"/>
          </w:tcPr>
          <w:p w14:paraId="1B8F27BE" w14:textId="77777777" w:rsidR="0054632F" w:rsidRPr="0025753D" w:rsidRDefault="0054632F" w:rsidP="00B71961">
            <w:pPr>
              <w:spacing w:after="0" w:line="240" w:lineRule="auto"/>
              <w:rPr>
                <w:sz w:val="21"/>
                <w:szCs w:val="21"/>
              </w:rPr>
            </w:pPr>
          </w:p>
        </w:tc>
        <w:tc>
          <w:tcPr>
            <w:tcW w:w="3060" w:type="dxa"/>
            <w:vMerge/>
            <w:shd w:val="clear" w:color="auto" w:fill="0070C0"/>
          </w:tcPr>
          <w:p w14:paraId="5DF45912" w14:textId="77777777" w:rsidR="0054632F" w:rsidRPr="0025753D" w:rsidRDefault="0054632F" w:rsidP="00B71961">
            <w:pPr>
              <w:spacing w:after="0" w:line="240" w:lineRule="auto"/>
              <w:rPr>
                <w:sz w:val="21"/>
                <w:szCs w:val="21"/>
              </w:rPr>
            </w:pPr>
          </w:p>
        </w:tc>
        <w:tc>
          <w:tcPr>
            <w:tcW w:w="2160" w:type="dxa"/>
            <w:vMerge/>
            <w:shd w:val="clear" w:color="auto" w:fill="0070C0"/>
          </w:tcPr>
          <w:p w14:paraId="0209F876" w14:textId="77777777" w:rsidR="0054632F" w:rsidRPr="0025753D" w:rsidRDefault="0054632F" w:rsidP="00B71961">
            <w:pPr>
              <w:spacing w:after="0" w:line="240" w:lineRule="auto"/>
              <w:rPr>
                <w:sz w:val="21"/>
                <w:szCs w:val="21"/>
              </w:rPr>
            </w:pPr>
          </w:p>
        </w:tc>
        <w:tc>
          <w:tcPr>
            <w:tcW w:w="1710" w:type="dxa"/>
            <w:vMerge/>
            <w:shd w:val="clear" w:color="auto" w:fill="0070C0"/>
          </w:tcPr>
          <w:p w14:paraId="538D7014" w14:textId="77777777" w:rsidR="0054632F" w:rsidRPr="0025753D" w:rsidRDefault="0054632F" w:rsidP="00B71961">
            <w:pPr>
              <w:spacing w:after="0" w:line="240" w:lineRule="auto"/>
              <w:rPr>
                <w:sz w:val="21"/>
                <w:szCs w:val="21"/>
              </w:rPr>
            </w:pPr>
          </w:p>
        </w:tc>
        <w:tc>
          <w:tcPr>
            <w:tcW w:w="2430" w:type="dxa"/>
            <w:vMerge/>
            <w:shd w:val="clear" w:color="auto" w:fill="0070C0"/>
          </w:tcPr>
          <w:p w14:paraId="7411855C" w14:textId="77777777" w:rsidR="0054632F" w:rsidRPr="0025753D" w:rsidRDefault="0054632F" w:rsidP="00B71961">
            <w:pPr>
              <w:spacing w:after="0" w:line="240" w:lineRule="auto"/>
              <w:rPr>
                <w:sz w:val="21"/>
                <w:szCs w:val="21"/>
              </w:rPr>
            </w:pPr>
          </w:p>
        </w:tc>
        <w:tc>
          <w:tcPr>
            <w:tcW w:w="1350" w:type="dxa"/>
            <w:shd w:val="clear" w:color="auto" w:fill="0070C0"/>
            <w:vAlign w:val="center"/>
          </w:tcPr>
          <w:p w14:paraId="5F35FFF3" w14:textId="77777777" w:rsidR="0054632F" w:rsidRPr="0025753D" w:rsidRDefault="0054632F" w:rsidP="00B71961">
            <w:pPr>
              <w:spacing w:after="0" w:line="240" w:lineRule="auto"/>
              <w:jc w:val="center"/>
              <w:rPr>
                <w:b/>
                <w:color w:val="FFFFFF" w:themeColor="background1"/>
                <w:sz w:val="21"/>
                <w:szCs w:val="21"/>
              </w:rPr>
            </w:pPr>
            <w:r w:rsidRPr="0025753D">
              <w:rPr>
                <w:b/>
                <w:color w:val="FFFFFF" w:themeColor="background1"/>
                <w:sz w:val="21"/>
                <w:szCs w:val="21"/>
              </w:rPr>
              <w:t>Court et moyen terme</w:t>
            </w:r>
          </w:p>
          <w:p w14:paraId="35A8EBEA" w14:textId="426C67FD" w:rsidR="0054632F" w:rsidRPr="0025753D" w:rsidRDefault="003D1625" w:rsidP="00B71961">
            <w:pPr>
              <w:spacing w:after="0" w:line="240" w:lineRule="auto"/>
              <w:jc w:val="center"/>
              <w:rPr>
                <w:color w:val="FFFFFF" w:themeColor="background1"/>
                <w:sz w:val="21"/>
                <w:szCs w:val="21"/>
              </w:rPr>
            </w:pPr>
            <w:proofErr w:type="gramStart"/>
            <w:r w:rsidRPr="0025753D">
              <w:rPr>
                <w:b/>
                <w:color w:val="FFFFFF" w:themeColor="background1"/>
                <w:sz w:val="21"/>
                <w:szCs w:val="21"/>
              </w:rPr>
              <w:t>d</w:t>
            </w:r>
            <w:r w:rsidR="0054632F" w:rsidRPr="0025753D">
              <w:rPr>
                <w:b/>
                <w:color w:val="FFFFFF" w:themeColor="background1"/>
                <w:sz w:val="21"/>
                <w:szCs w:val="21"/>
              </w:rPr>
              <w:t>u</w:t>
            </w:r>
            <w:proofErr w:type="gramEnd"/>
            <w:r w:rsidR="0054632F" w:rsidRPr="0025753D">
              <w:rPr>
                <w:b/>
                <w:color w:val="FFFFFF" w:themeColor="background1"/>
                <w:sz w:val="21"/>
                <w:szCs w:val="21"/>
              </w:rPr>
              <w:t xml:space="preserve"> (date) au (date)</w:t>
            </w:r>
          </w:p>
        </w:tc>
        <w:tc>
          <w:tcPr>
            <w:tcW w:w="1350" w:type="dxa"/>
            <w:shd w:val="clear" w:color="auto" w:fill="0070C0"/>
            <w:vAlign w:val="center"/>
          </w:tcPr>
          <w:p w14:paraId="2C6F334C" w14:textId="77777777" w:rsidR="0054632F" w:rsidRPr="0025753D" w:rsidRDefault="0054632F" w:rsidP="00B71961">
            <w:pPr>
              <w:spacing w:after="0" w:line="240" w:lineRule="auto"/>
              <w:jc w:val="center"/>
              <w:rPr>
                <w:b/>
                <w:color w:val="FFFFFF" w:themeColor="background1"/>
                <w:sz w:val="21"/>
                <w:szCs w:val="21"/>
              </w:rPr>
            </w:pPr>
            <w:r w:rsidRPr="0025753D">
              <w:rPr>
                <w:b/>
                <w:color w:val="FFFFFF" w:themeColor="background1"/>
                <w:sz w:val="21"/>
                <w:szCs w:val="21"/>
              </w:rPr>
              <w:t>Long terme</w:t>
            </w:r>
          </w:p>
          <w:p w14:paraId="410FA26E" w14:textId="77777777" w:rsidR="0054632F" w:rsidRPr="0025753D" w:rsidRDefault="0054632F" w:rsidP="00B71961">
            <w:pPr>
              <w:spacing w:after="0" w:line="240" w:lineRule="auto"/>
              <w:jc w:val="center"/>
              <w:rPr>
                <w:rFonts w:cs="Arial"/>
                <w:b/>
                <w:bCs/>
                <w:color w:val="FFFFFF" w:themeColor="background1"/>
                <w:sz w:val="21"/>
                <w:szCs w:val="21"/>
              </w:rPr>
            </w:pPr>
          </w:p>
          <w:p w14:paraId="0FD73C2B" w14:textId="0F609A28" w:rsidR="0054632F" w:rsidRPr="0025753D" w:rsidRDefault="003D1625" w:rsidP="00B71961">
            <w:pPr>
              <w:spacing w:after="0" w:line="240" w:lineRule="auto"/>
              <w:jc w:val="center"/>
              <w:rPr>
                <w:color w:val="FFFFFF" w:themeColor="background1"/>
                <w:sz w:val="21"/>
                <w:szCs w:val="21"/>
              </w:rPr>
            </w:pPr>
            <w:proofErr w:type="gramStart"/>
            <w:r w:rsidRPr="0025753D">
              <w:rPr>
                <w:b/>
                <w:color w:val="FFFFFF" w:themeColor="background1"/>
                <w:sz w:val="21"/>
                <w:szCs w:val="21"/>
              </w:rPr>
              <w:t>d</w:t>
            </w:r>
            <w:r w:rsidR="0054632F" w:rsidRPr="0025753D">
              <w:rPr>
                <w:b/>
                <w:color w:val="FFFFFF" w:themeColor="background1"/>
                <w:sz w:val="21"/>
                <w:szCs w:val="21"/>
              </w:rPr>
              <w:t>u</w:t>
            </w:r>
            <w:proofErr w:type="gramEnd"/>
            <w:r w:rsidR="0054632F" w:rsidRPr="0025753D">
              <w:rPr>
                <w:b/>
                <w:color w:val="FFFFFF" w:themeColor="background1"/>
                <w:sz w:val="21"/>
                <w:szCs w:val="21"/>
              </w:rPr>
              <w:t xml:space="preserve"> (date) au (date)</w:t>
            </w:r>
          </w:p>
        </w:tc>
        <w:tc>
          <w:tcPr>
            <w:tcW w:w="3420" w:type="dxa"/>
            <w:vMerge/>
          </w:tcPr>
          <w:p w14:paraId="4F2BE7CE" w14:textId="77777777" w:rsidR="0054632F" w:rsidRPr="0025753D" w:rsidRDefault="0054632F" w:rsidP="00B71961">
            <w:pPr>
              <w:spacing w:after="0" w:line="240" w:lineRule="auto"/>
              <w:rPr>
                <w:sz w:val="21"/>
                <w:szCs w:val="21"/>
              </w:rPr>
            </w:pPr>
          </w:p>
        </w:tc>
      </w:tr>
      <w:tr w:rsidR="00EF2C43" w:rsidRPr="0025753D" w14:paraId="1E41D05F" w14:textId="77777777" w:rsidTr="00D4520C">
        <w:trPr>
          <w:trHeight w:val="462"/>
        </w:trPr>
        <w:tc>
          <w:tcPr>
            <w:tcW w:w="2412" w:type="dxa"/>
            <w:shd w:val="clear" w:color="auto" w:fill="auto"/>
            <w:vAlign w:val="bottom"/>
          </w:tcPr>
          <w:p w14:paraId="02AFC088" w14:textId="77777777" w:rsidR="00EF2C43" w:rsidRPr="0025753D" w:rsidRDefault="00EF2C43" w:rsidP="00CD7341">
            <w:pPr>
              <w:spacing w:after="0" w:line="240" w:lineRule="auto"/>
              <w:jc w:val="left"/>
              <w:rPr>
                <w:b/>
                <w:color w:val="FFFFFF" w:themeColor="background1"/>
                <w:sz w:val="21"/>
                <w:szCs w:val="21"/>
              </w:rPr>
            </w:pPr>
            <w:r w:rsidRPr="0025753D">
              <w:rPr>
                <w:sz w:val="21"/>
                <w:szCs w:val="21"/>
              </w:rPr>
              <w:t xml:space="preserve">Rétablir le service </w:t>
            </w:r>
            <w:r w:rsidRPr="0025753D">
              <w:rPr>
                <w:rFonts w:cs="Arial"/>
                <w:sz w:val="21"/>
                <w:szCs w:val="21"/>
              </w:rPr>
              <w:t xml:space="preserve">d’approvisionnement </w:t>
            </w:r>
            <w:r w:rsidRPr="0025753D">
              <w:rPr>
                <w:sz w:val="21"/>
                <w:szCs w:val="21"/>
              </w:rPr>
              <w:t xml:space="preserve">en </w:t>
            </w:r>
            <w:r w:rsidRPr="0025753D">
              <w:rPr>
                <w:rFonts w:cs="Arial"/>
                <w:sz w:val="21"/>
                <w:szCs w:val="21"/>
              </w:rPr>
              <w:t>eau potable</w:t>
            </w:r>
            <w:r w:rsidRPr="0025753D">
              <w:rPr>
                <w:sz w:val="21"/>
                <w:szCs w:val="21"/>
              </w:rPr>
              <w:t xml:space="preserve"> </w:t>
            </w:r>
          </w:p>
        </w:tc>
        <w:tc>
          <w:tcPr>
            <w:tcW w:w="3060" w:type="dxa"/>
            <w:shd w:val="clear" w:color="auto" w:fill="auto"/>
            <w:vAlign w:val="bottom"/>
          </w:tcPr>
          <w:p w14:paraId="2B79D88E" w14:textId="77777777" w:rsidR="00EF2C43" w:rsidRPr="0025753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7C758D6F" w14:textId="77777777" w:rsidR="00EF2C43" w:rsidRPr="0025753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44BFE7F7" w14:textId="77777777" w:rsidR="00EF2C43" w:rsidRPr="0025753D"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1132C653" w14:textId="77777777" w:rsidR="00EF2C43" w:rsidRPr="0025753D"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45B0977C" w14:textId="77777777" w:rsidR="00EF2C43" w:rsidRPr="0025753D"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63EF1E97" w14:textId="0E64A23C" w:rsidR="00EF2C43" w:rsidRPr="0025753D"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677568C9" w14:textId="77777777" w:rsidR="00EF2C43" w:rsidRPr="0025753D" w:rsidRDefault="00EF2C43" w:rsidP="00D12C06">
            <w:pPr>
              <w:tabs>
                <w:tab w:val="left" w:pos="2149"/>
              </w:tabs>
              <w:spacing w:after="0" w:line="240" w:lineRule="auto"/>
              <w:jc w:val="left"/>
              <w:rPr>
                <w:b/>
                <w:color w:val="FFFFFF" w:themeColor="background1"/>
                <w:sz w:val="21"/>
                <w:szCs w:val="21"/>
              </w:rPr>
            </w:pPr>
          </w:p>
        </w:tc>
      </w:tr>
      <w:tr w:rsidR="00EF2C43" w:rsidRPr="0025753D" w14:paraId="5B8A962D" w14:textId="77777777" w:rsidTr="00D4520C">
        <w:trPr>
          <w:trHeight w:val="462"/>
        </w:trPr>
        <w:tc>
          <w:tcPr>
            <w:tcW w:w="2412" w:type="dxa"/>
            <w:shd w:val="clear" w:color="auto" w:fill="auto"/>
            <w:vAlign w:val="bottom"/>
          </w:tcPr>
          <w:p w14:paraId="4A92C9A4" w14:textId="3490C84F" w:rsidR="00EF2C43" w:rsidRPr="0025753D" w:rsidRDefault="00EF2C43" w:rsidP="00CD7341">
            <w:pPr>
              <w:spacing w:after="0" w:line="240" w:lineRule="auto"/>
              <w:jc w:val="left"/>
              <w:rPr>
                <w:b/>
                <w:color w:val="FFFFFF" w:themeColor="background1"/>
                <w:sz w:val="21"/>
                <w:szCs w:val="21"/>
              </w:rPr>
            </w:pPr>
            <w:r w:rsidRPr="0025753D">
              <w:rPr>
                <w:sz w:val="21"/>
                <w:szCs w:val="21"/>
              </w:rPr>
              <w:t>Rétablir et sécuriser les services (</w:t>
            </w:r>
            <w:r w:rsidRPr="0025753D">
              <w:rPr>
                <w:rFonts w:cs="Arial"/>
                <w:sz w:val="21"/>
                <w:szCs w:val="21"/>
              </w:rPr>
              <w:t xml:space="preserve">ex. </w:t>
            </w:r>
            <w:r w:rsidRPr="0025753D">
              <w:rPr>
                <w:sz w:val="21"/>
                <w:szCs w:val="21"/>
              </w:rPr>
              <w:t xml:space="preserve">aqueduc, </w:t>
            </w:r>
            <w:r w:rsidRPr="0025753D">
              <w:rPr>
                <w:rFonts w:cs="Arial"/>
                <w:sz w:val="21"/>
                <w:szCs w:val="21"/>
              </w:rPr>
              <w:t>ponts</w:t>
            </w:r>
            <w:r w:rsidRPr="0025753D">
              <w:rPr>
                <w:sz w:val="21"/>
                <w:szCs w:val="21"/>
              </w:rPr>
              <w:t>, etc</w:t>
            </w:r>
            <w:r w:rsidRPr="0025753D">
              <w:rPr>
                <w:rFonts w:cs="Arial"/>
                <w:sz w:val="21"/>
                <w:szCs w:val="21"/>
              </w:rPr>
              <w:t>.)</w:t>
            </w:r>
          </w:p>
        </w:tc>
        <w:tc>
          <w:tcPr>
            <w:tcW w:w="3060" w:type="dxa"/>
            <w:shd w:val="clear" w:color="auto" w:fill="auto"/>
            <w:vAlign w:val="bottom"/>
          </w:tcPr>
          <w:p w14:paraId="7C4E757C" w14:textId="77777777" w:rsidR="00EF2C43" w:rsidRPr="0025753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68FE1F3D" w14:textId="77777777" w:rsidR="00EF2C43" w:rsidRPr="0025753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78015779" w14:textId="77777777" w:rsidR="00EF2C43" w:rsidRPr="0025753D"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6685C7DF" w14:textId="77777777" w:rsidR="00EF2C43" w:rsidRPr="0025753D"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2011BC92" w14:textId="77777777" w:rsidR="00EF2C43" w:rsidRPr="0025753D"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3551AD39" w14:textId="30614E9D" w:rsidR="00EF2C43" w:rsidRPr="0025753D"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196F3D2D" w14:textId="77777777" w:rsidR="00EF2C43" w:rsidRPr="0025753D" w:rsidRDefault="00EF2C43" w:rsidP="00D12C06">
            <w:pPr>
              <w:tabs>
                <w:tab w:val="left" w:pos="2149"/>
              </w:tabs>
              <w:spacing w:after="0" w:line="240" w:lineRule="auto"/>
              <w:jc w:val="left"/>
              <w:rPr>
                <w:b/>
                <w:color w:val="FFFFFF" w:themeColor="background1"/>
                <w:sz w:val="21"/>
                <w:szCs w:val="21"/>
              </w:rPr>
            </w:pPr>
          </w:p>
        </w:tc>
      </w:tr>
      <w:tr w:rsidR="00EF2C43" w:rsidRPr="0025753D" w14:paraId="2AE2309D" w14:textId="77777777" w:rsidTr="00D4520C">
        <w:trPr>
          <w:trHeight w:val="462"/>
        </w:trPr>
        <w:tc>
          <w:tcPr>
            <w:tcW w:w="2412" w:type="dxa"/>
            <w:shd w:val="clear" w:color="auto" w:fill="auto"/>
            <w:vAlign w:val="bottom"/>
          </w:tcPr>
          <w:p w14:paraId="78B6901C" w14:textId="7CDF4B33" w:rsidR="00EF2C43" w:rsidRPr="0025753D" w:rsidRDefault="00EF2C43" w:rsidP="00CD7341">
            <w:pPr>
              <w:spacing w:after="0" w:line="240" w:lineRule="auto"/>
              <w:jc w:val="left"/>
              <w:rPr>
                <w:b/>
                <w:color w:val="FFFFFF" w:themeColor="background1"/>
                <w:sz w:val="21"/>
                <w:szCs w:val="21"/>
              </w:rPr>
            </w:pPr>
            <w:r w:rsidRPr="0025753D">
              <w:rPr>
                <w:sz w:val="21"/>
                <w:szCs w:val="21"/>
              </w:rPr>
              <w:t xml:space="preserve">Gérer la collecte </w:t>
            </w:r>
            <w:r w:rsidRPr="0025753D">
              <w:rPr>
                <w:rFonts w:cs="Arial"/>
                <w:sz w:val="21"/>
                <w:szCs w:val="21"/>
              </w:rPr>
              <w:t>des</w:t>
            </w:r>
            <w:r w:rsidRPr="0025753D">
              <w:rPr>
                <w:sz w:val="21"/>
                <w:szCs w:val="21"/>
              </w:rPr>
              <w:t xml:space="preserve"> matières résiduelles</w:t>
            </w:r>
          </w:p>
        </w:tc>
        <w:tc>
          <w:tcPr>
            <w:tcW w:w="3060" w:type="dxa"/>
            <w:shd w:val="clear" w:color="auto" w:fill="auto"/>
            <w:vAlign w:val="bottom"/>
          </w:tcPr>
          <w:p w14:paraId="0EC38872" w14:textId="77777777" w:rsidR="00EF2C43" w:rsidRPr="0025753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7E564411" w14:textId="77777777" w:rsidR="00EF2C43" w:rsidRPr="0025753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4E7E4B64" w14:textId="77777777" w:rsidR="00EF2C43" w:rsidRPr="0025753D"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5E1F280C" w14:textId="77777777" w:rsidR="00EF2C43" w:rsidRPr="0025753D"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3960FC5E" w14:textId="77777777" w:rsidR="00EF2C43" w:rsidRPr="0025753D"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6C5043B3" w14:textId="0EED1C3D" w:rsidR="00EF2C43" w:rsidRPr="0025753D"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5E422715" w14:textId="77777777" w:rsidR="00EF2C43" w:rsidRPr="0025753D" w:rsidRDefault="00EF2C43" w:rsidP="00D12C06">
            <w:pPr>
              <w:tabs>
                <w:tab w:val="left" w:pos="2149"/>
              </w:tabs>
              <w:spacing w:after="0" w:line="240" w:lineRule="auto"/>
              <w:jc w:val="left"/>
              <w:rPr>
                <w:b/>
                <w:color w:val="FFFFFF" w:themeColor="background1"/>
                <w:sz w:val="21"/>
                <w:szCs w:val="21"/>
              </w:rPr>
            </w:pPr>
          </w:p>
        </w:tc>
      </w:tr>
      <w:tr w:rsidR="00EF2C43" w:rsidRPr="0025753D" w14:paraId="3CA258A3" w14:textId="77777777" w:rsidTr="00D4520C">
        <w:trPr>
          <w:trHeight w:val="462"/>
        </w:trPr>
        <w:tc>
          <w:tcPr>
            <w:tcW w:w="2412" w:type="dxa"/>
            <w:shd w:val="clear" w:color="auto" w:fill="auto"/>
            <w:vAlign w:val="bottom"/>
          </w:tcPr>
          <w:p w14:paraId="290D09E5" w14:textId="1D54E7A1" w:rsidR="00EF2C43" w:rsidRPr="0025753D" w:rsidRDefault="00EF2C43" w:rsidP="00CD7341">
            <w:pPr>
              <w:spacing w:after="0" w:line="240" w:lineRule="auto"/>
              <w:jc w:val="left"/>
              <w:rPr>
                <w:b/>
                <w:color w:val="FFFFFF" w:themeColor="background1"/>
                <w:sz w:val="21"/>
                <w:szCs w:val="21"/>
              </w:rPr>
            </w:pPr>
            <w:r w:rsidRPr="0025753D">
              <w:rPr>
                <w:sz w:val="21"/>
                <w:szCs w:val="21"/>
              </w:rPr>
              <w:t>Rétablir les services en énergie (mazout, gaz naturel, carburant, électricité</w:t>
            </w:r>
            <w:r w:rsidRPr="0025753D">
              <w:rPr>
                <w:rFonts w:cs="Arial"/>
                <w:sz w:val="21"/>
                <w:szCs w:val="21"/>
              </w:rPr>
              <w:t>)</w:t>
            </w:r>
          </w:p>
        </w:tc>
        <w:tc>
          <w:tcPr>
            <w:tcW w:w="3060" w:type="dxa"/>
            <w:shd w:val="clear" w:color="auto" w:fill="auto"/>
            <w:vAlign w:val="bottom"/>
          </w:tcPr>
          <w:p w14:paraId="74416490" w14:textId="77777777" w:rsidR="00EF2C43" w:rsidRPr="0025753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0BBBE85E" w14:textId="77777777" w:rsidR="00EF2C43" w:rsidRPr="0025753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42CE21F5" w14:textId="77777777" w:rsidR="00EF2C43" w:rsidRPr="0025753D"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78F99C9A" w14:textId="77777777" w:rsidR="00EF2C43" w:rsidRPr="0025753D"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2497838C" w14:textId="77777777" w:rsidR="00EF2C43" w:rsidRPr="0025753D"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1AF9AFAA" w14:textId="7A94413C" w:rsidR="00EF2C43" w:rsidRPr="0025753D"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77D4E000" w14:textId="77777777" w:rsidR="00EF2C43" w:rsidRPr="0025753D" w:rsidRDefault="00EF2C43" w:rsidP="00D12C06">
            <w:pPr>
              <w:tabs>
                <w:tab w:val="left" w:pos="2149"/>
              </w:tabs>
              <w:spacing w:after="0" w:line="240" w:lineRule="auto"/>
              <w:jc w:val="left"/>
              <w:rPr>
                <w:b/>
                <w:color w:val="FFFFFF" w:themeColor="background1"/>
                <w:sz w:val="21"/>
                <w:szCs w:val="21"/>
              </w:rPr>
            </w:pPr>
          </w:p>
        </w:tc>
      </w:tr>
      <w:tr w:rsidR="00EF2C43" w:rsidRPr="0025753D" w14:paraId="3FD8DA13" w14:textId="77777777" w:rsidTr="00D4520C">
        <w:trPr>
          <w:trHeight w:val="462"/>
        </w:trPr>
        <w:tc>
          <w:tcPr>
            <w:tcW w:w="2412" w:type="dxa"/>
            <w:shd w:val="clear" w:color="auto" w:fill="auto"/>
            <w:vAlign w:val="bottom"/>
          </w:tcPr>
          <w:p w14:paraId="7AAEA3C4" w14:textId="5D46C7F4" w:rsidR="00EF2C43" w:rsidRPr="0025753D" w:rsidRDefault="00EF2C43" w:rsidP="00CD7341">
            <w:pPr>
              <w:spacing w:after="0" w:line="240" w:lineRule="auto"/>
              <w:jc w:val="left"/>
              <w:rPr>
                <w:b/>
                <w:color w:val="FFFFFF" w:themeColor="background1"/>
                <w:sz w:val="21"/>
                <w:szCs w:val="21"/>
              </w:rPr>
            </w:pPr>
            <w:r w:rsidRPr="0025753D">
              <w:rPr>
                <w:sz w:val="21"/>
                <w:szCs w:val="21"/>
              </w:rPr>
              <w:t>Rétablir les télécommunications</w:t>
            </w:r>
          </w:p>
        </w:tc>
        <w:tc>
          <w:tcPr>
            <w:tcW w:w="3060" w:type="dxa"/>
            <w:shd w:val="clear" w:color="auto" w:fill="auto"/>
            <w:vAlign w:val="bottom"/>
          </w:tcPr>
          <w:p w14:paraId="18CDA099" w14:textId="77777777" w:rsidR="00EF2C43" w:rsidRPr="0025753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2396D3F1" w14:textId="77777777" w:rsidR="00EF2C43" w:rsidRPr="0025753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6C4D8D87" w14:textId="77777777" w:rsidR="00EF2C43" w:rsidRPr="0025753D"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763B7118" w14:textId="77777777" w:rsidR="00EF2C43" w:rsidRPr="0025753D"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0BBB624C" w14:textId="77777777" w:rsidR="00EF2C43" w:rsidRPr="0025753D"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616EAC10" w14:textId="5333F7EF" w:rsidR="00EF2C43" w:rsidRPr="0025753D"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6DCBD5E0" w14:textId="77777777" w:rsidR="00EF2C43" w:rsidRPr="0025753D" w:rsidRDefault="00EF2C43" w:rsidP="00D12C06">
            <w:pPr>
              <w:tabs>
                <w:tab w:val="left" w:pos="2149"/>
              </w:tabs>
              <w:spacing w:after="0" w:line="240" w:lineRule="auto"/>
              <w:jc w:val="left"/>
              <w:rPr>
                <w:b/>
                <w:color w:val="FFFFFF" w:themeColor="background1"/>
                <w:sz w:val="21"/>
                <w:szCs w:val="21"/>
              </w:rPr>
            </w:pPr>
          </w:p>
        </w:tc>
      </w:tr>
      <w:tr w:rsidR="00EF2C43" w:rsidRPr="0025753D" w14:paraId="59F0283A" w14:textId="77777777" w:rsidTr="00D4520C">
        <w:trPr>
          <w:trHeight w:val="462"/>
        </w:trPr>
        <w:tc>
          <w:tcPr>
            <w:tcW w:w="2412" w:type="dxa"/>
            <w:shd w:val="clear" w:color="auto" w:fill="auto"/>
            <w:vAlign w:val="bottom"/>
          </w:tcPr>
          <w:p w14:paraId="33265485" w14:textId="7F71CBE1" w:rsidR="00EF2C43" w:rsidRPr="0025753D" w:rsidRDefault="00EF2C43" w:rsidP="00CD7341">
            <w:pPr>
              <w:spacing w:after="0" w:line="240" w:lineRule="auto"/>
              <w:jc w:val="left"/>
              <w:rPr>
                <w:b/>
                <w:color w:val="FFFFFF" w:themeColor="background1"/>
                <w:sz w:val="21"/>
                <w:szCs w:val="21"/>
              </w:rPr>
            </w:pPr>
            <w:r w:rsidRPr="0025753D">
              <w:rPr>
                <w:sz w:val="21"/>
                <w:szCs w:val="21"/>
              </w:rPr>
              <w:t xml:space="preserve">Rétablir le service de transport </w:t>
            </w:r>
          </w:p>
        </w:tc>
        <w:tc>
          <w:tcPr>
            <w:tcW w:w="3060" w:type="dxa"/>
            <w:shd w:val="clear" w:color="auto" w:fill="auto"/>
            <w:vAlign w:val="bottom"/>
          </w:tcPr>
          <w:p w14:paraId="60853C92" w14:textId="77777777" w:rsidR="00EF2C43" w:rsidRPr="0025753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7271871A" w14:textId="77777777" w:rsidR="00EF2C43" w:rsidRPr="0025753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0858D707" w14:textId="77777777" w:rsidR="00EF2C43" w:rsidRPr="0025753D"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533DCE48" w14:textId="77777777" w:rsidR="00EF2C43" w:rsidRPr="0025753D"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1272BF70" w14:textId="77777777" w:rsidR="00EF2C43" w:rsidRPr="0025753D"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051F767A" w14:textId="01ED94D1" w:rsidR="00EF2C43" w:rsidRPr="0025753D"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2310E364" w14:textId="77777777" w:rsidR="00EF2C43" w:rsidRPr="0025753D" w:rsidRDefault="00EF2C43" w:rsidP="00D12C06">
            <w:pPr>
              <w:tabs>
                <w:tab w:val="left" w:pos="2149"/>
              </w:tabs>
              <w:spacing w:after="0" w:line="240" w:lineRule="auto"/>
              <w:jc w:val="left"/>
              <w:rPr>
                <w:b/>
                <w:color w:val="FFFFFF" w:themeColor="background1"/>
                <w:sz w:val="21"/>
                <w:szCs w:val="21"/>
              </w:rPr>
            </w:pPr>
          </w:p>
        </w:tc>
      </w:tr>
      <w:tr w:rsidR="00EF2C43" w:rsidRPr="0025753D" w14:paraId="749B2D70" w14:textId="77777777" w:rsidTr="00D4520C">
        <w:trPr>
          <w:trHeight w:val="462"/>
        </w:trPr>
        <w:tc>
          <w:tcPr>
            <w:tcW w:w="2412" w:type="dxa"/>
            <w:shd w:val="clear" w:color="auto" w:fill="auto"/>
            <w:vAlign w:val="bottom"/>
          </w:tcPr>
          <w:p w14:paraId="50EBEC4D" w14:textId="4BA77AB0" w:rsidR="00EF2C43" w:rsidRPr="0025753D" w:rsidRDefault="00EF2C43" w:rsidP="00CD7341">
            <w:pPr>
              <w:spacing w:after="0" w:line="240" w:lineRule="auto"/>
              <w:jc w:val="left"/>
              <w:rPr>
                <w:b/>
                <w:color w:val="FFFFFF" w:themeColor="background1"/>
                <w:sz w:val="21"/>
                <w:szCs w:val="21"/>
              </w:rPr>
            </w:pPr>
            <w:r w:rsidRPr="0025753D">
              <w:rPr>
                <w:sz w:val="21"/>
                <w:szCs w:val="21"/>
              </w:rPr>
              <w:t>Gérer des relations avec les CIUSS/ CUSS</w:t>
            </w:r>
          </w:p>
        </w:tc>
        <w:tc>
          <w:tcPr>
            <w:tcW w:w="3060" w:type="dxa"/>
            <w:shd w:val="clear" w:color="auto" w:fill="auto"/>
            <w:vAlign w:val="bottom"/>
          </w:tcPr>
          <w:p w14:paraId="05D53432" w14:textId="77777777" w:rsidR="00EF2C43" w:rsidRPr="0025753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5F401D0E" w14:textId="77777777" w:rsidR="00EF2C43" w:rsidRPr="0025753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39A79973" w14:textId="77777777" w:rsidR="00EF2C43" w:rsidRPr="0025753D"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6DB691D0" w14:textId="77777777" w:rsidR="00EF2C43" w:rsidRPr="0025753D"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70D0E0C3" w14:textId="77777777" w:rsidR="00EF2C43" w:rsidRPr="0025753D"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1004CBE1" w14:textId="51381D82" w:rsidR="00EF2C43" w:rsidRPr="0025753D"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230E3F32" w14:textId="77777777" w:rsidR="00EF2C43" w:rsidRPr="0025753D" w:rsidRDefault="00EF2C43" w:rsidP="00D12C06">
            <w:pPr>
              <w:tabs>
                <w:tab w:val="left" w:pos="2149"/>
              </w:tabs>
              <w:spacing w:after="0" w:line="240" w:lineRule="auto"/>
              <w:jc w:val="left"/>
              <w:rPr>
                <w:b/>
                <w:color w:val="FFFFFF" w:themeColor="background1"/>
                <w:sz w:val="21"/>
                <w:szCs w:val="21"/>
              </w:rPr>
            </w:pPr>
          </w:p>
        </w:tc>
      </w:tr>
      <w:tr w:rsidR="00EF2C43" w:rsidRPr="0025753D" w14:paraId="4FEDF903" w14:textId="77777777" w:rsidTr="00D4520C">
        <w:trPr>
          <w:trHeight w:val="462"/>
        </w:trPr>
        <w:tc>
          <w:tcPr>
            <w:tcW w:w="2412" w:type="dxa"/>
            <w:shd w:val="clear" w:color="auto" w:fill="auto"/>
            <w:vAlign w:val="bottom"/>
          </w:tcPr>
          <w:p w14:paraId="47862122" w14:textId="77777777" w:rsidR="00EF2C43" w:rsidRPr="0025753D" w:rsidRDefault="00EF2C43" w:rsidP="00CD7341">
            <w:pPr>
              <w:spacing w:after="0" w:line="240" w:lineRule="auto"/>
              <w:jc w:val="left"/>
              <w:rPr>
                <w:b/>
                <w:color w:val="FFFFFF" w:themeColor="background1"/>
                <w:sz w:val="21"/>
                <w:szCs w:val="21"/>
              </w:rPr>
            </w:pPr>
            <w:r w:rsidRPr="0025753D">
              <w:rPr>
                <w:sz w:val="21"/>
                <w:szCs w:val="21"/>
              </w:rPr>
              <w:t>Autre(s), précisez</w:t>
            </w:r>
          </w:p>
        </w:tc>
        <w:tc>
          <w:tcPr>
            <w:tcW w:w="3060" w:type="dxa"/>
            <w:shd w:val="clear" w:color="auto" w:fill="auto"/>
            <w:vAlign w:val="bottom"/>
          </w:tcPr>
          <w:p w14:paraId="7FB1F9FA" w14:textId="77777777" w:rsidR="00EF2C43" w:rsidRPr="0025753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69CFE9D9" w14:textId="77777777" w:rsidR="00EF2C43" w:rsidRPr="0025753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684B17C0" w14:textId="77777777" w:rsidR="00EF2C43" w:rsidRPr="0025753D" w:rsidRDefault="00EF2C43" w:rsidP="00D12C06">
            <w:pPr>
              <w:spacing w:after="0" w:line="240" w:lineRule="auto"/>
              <w:jc w:val="left"/>
              <w:rPr>
                <w:b/>
                <w:color w:val="FFFFFF" w:themeColor="background1"/>
                <w:sz w:val="21"/>
                <w:szCs w:val="21"/>
              </w:rPr>
            </w:pPr>
          </w:p>
        </w:tc>
        <w:tc>
          <w:tcPr>
            <w:tcW w:w="2430" w:type="dxa"/>
            <w:shd w:val="clear" w:color="auto" w:fill="auto"/>
            <w:vAlign w:val="bottom"/>
          </w:tcPr>
          <w:p w14:paraId="23DB0C80" w14:textId="77777777" w:rsidR="00EF2C43" w:rsidRPr="0025753D" w:rsidRDefault="00EF2C43" w:rsidP="00D12C06">
            <w:pPr>
              <w:spacing w:after="0" w:line="240" w:lineRule="auto"/>
              <w:jc w:val="left"/>
              <w:rPr>
                <w:b/>
                <w:color w:val="FFFFFF" w:themeColor="background1"/>
                <w:sz w:val="21"/>
                <w:szCs w:val="21"/>
              </w:rPr>
            </w:pPr>
          </w:p>
        </w:tc>
        <w:tc>
          <w:tcPr>
            <w:tcW w:w="1350" w:type="dxa"/>
            <w:shd w:val="clear" w:color="auto" w:fill="auto"/>
            <w:vAlign w:val="bottom"/>
          </w:tcPr>
          <w:p w14:paraId="6F9EFC78" w14:textId="77777777" w:rsidR="00EF2C43" w:rsidRPr="0025753D"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257B459F" w14:textId="738FD303" w:rsidR="00EF2C43" w:rsidRPr="0025753D"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052AA44E" w14:textId="77777777" w:rsidR="00EF2C43" w:rsidRPr="0025753D" w:rsidRDefault="00EF2C43" w:rsidP="00D12C06">
            <w:pPr>
              <w:tabs>
                <w:tab w:val="left" w:pos="2149"/>
              </w:tabs>
              <w:spacing w:after="0" w:line="240" w:lineRule="auto"/>
              <w:jc w:val="left"/>
              <w:rPr>
                <w:b/>
                <w:color w:val="FFFFFF" w:themeColor="background1"/>
                <w:sz w:val="21"/>
                <w:szCs w:val="21"/>
              </w:rPr>
            </w:pPr>
          </w:p>
        </w:tc>
      </w:tr>
    </w:tbl>
    <w:p w14:paraId="19954C61" w14:textId="77777777" w:rsidR="00EF2C43" w:rsidRDefault="00EF2C43" w:rsidP="00EF2C43">
      <w:pPr>
        <w:pStyle w:val="00Titredesection"/>
        <w:spacing w:before="0"/>
        <w:ind w:left="0"/>
        <w:rPr>
          <w:rFonts w:ascii="Arial" w:hAnsi="Arial" w:cs="Arial"/>
          <w:b/>
          <w:bCs/>
          <w:sz w:val="24"/>
          <w:szCs w:val="24"/>
        </w:rPr>
      </w:pPr>
      <w:bookmarkStart w:id="42" w:name="_Toc33460563"/>
      <w:bookmarkStart w:id="43" w:name="_Toc33560683"/>
    </w:p>
    <w:p w14:paraId="34C65FE0" w14:textId="5B384AAA" w:rsidR="00EE039F" w:rsidRPr="00DD6EDA" w:rsidRDefault="00EE039F" w:rsidP="00DD6EDA">
      <w:pPr>
        <w:pStyle w:val="Titre3"/>
        <w:numPr>
          <w:ilvl w:val="1"/>
          <w:numId w:val="23"/>
        </w:numPr>
        <w:ind w:left="504"/>
        <w:rPr>
          <w:rFonts w:ascii="Arial" w:hAnsi="Arial" w:cs="Arial"/>
          <w:b/>
          <w:bCs/>
          <w:color w:val="000000" w:themeColor="text1"/>
        </w:rPr>
      </w:pPr>
      <w:bookmarkStart w:id="44" w:name="_Toc38797073"/>
      <w:r w:rsidRPr="00DD6EDA">
        <w:rPr>
          <w:rFonts w:ascii="Arial" w:hAnsi="Arial" w:cs="Arial"/>
          <w:b/>
          <w:bCs/>
          <w:color w:val="000000" w:themeColor="text1"/>
        </w:rPr>
        <w:t>Enjeu économique du rétablissement</w:t>
      </w:r>
      <w:bookmarkEnd w:id="42"/>
      <w:bookmarkEnd w:id="43"/>
      <w:bookmarkEnd w:id="44"/>
      <w:r w:rsidRPr="00DD6EDA">
        <w:rPr>
          <w:rFonts w:ascii="Arial" w:hAnsi="Arial" w:cs="Arial"/>
          <w:b/>
          <w:bCs/>
          <w:color w:val="000000" w:themeColor="text1"/>
        </w:rPr>
        <w:t xml:space="preserve"> </w:t>
      </w:r>
    </w:p>
    <w:p w14:paraId="3958E66C" w14:textId="77777777" w:rsidR="00EE039F" w:rsidRPr="00D12C06" w:rsidRDefault="00EE039F" w:rsidP="00E665F8">
      <w:pPr>
        <w:pStyle w:val="Corpsdetexte"/>
        <w:spacing w:after="0" w:line="240" w:lineRule="auto"/>
        <w:ind w:left="706"/>
        <w:rPr>
          <w:rFonts w:ascii="Arial" w:hAnsi="Arial"/>
          <w:b/>
          <w:sz w:val="22"/>
          <w:u w:val="single"/>
          <w:lang w:val="fr-FR"/>
        </w:rPr>
      </w:pPr>
      <w:r w:rsidRPr="00D12C06">
        <w:rPr>
          <w:rFonts w:ascii="Arial" w:hAnsi="Arial"/>
          <w:b/>
          <w:sz w:val="22"/>
          <w:u w:val="single"/>
          <w:lang w:val="fr-FR"/>
        </w:rPr>
        <w:t>Rétablissement socioéconomique</w:t>
      </w:r>
    </w:p>
    <w:p w14:paraId="3E47B6BD" w14:textId="77777777" w:rsidR="00E665F8" w:rsidRDefault="00E665F8" w:rsidP="00E665F8">
      <w:pPr>
        <w:pStyle w:val="Corpsdetexte"/>
        <w:spacing w:after="0" w:line="240" w:lineRule="auto"/>
        <w:ind w:left="706"/>
        <w:rPr>
          <w:rFonts w:ascii="Arial" w:hAnsi="Arial"/>
          <w:b/>
          <w:sz w:val="22"/>
          <w:lang w:val="fr-FR"/>
        </w:rPr>
      </w:pPr>
    </w:p>
    <w:p w14:paraId="228C931B" w14:textId="363C319A" w:rsidR="00EE039F" w:rsidRPr="00D12C06" w:rsidRDefault="00EE039F" w:rsidP="00E665F8">
      <w:pPr>
        <w:pStyle w:val="Corpsdetexte"/>
        <w:spacing w:after="0" w:line="240" w:lineRule="auto"/>
        <w:ind w:left="706"/>
        <w:rPr>
          <w:rFonts w:ascii="Arial" w:hAnsi="Arial"/>
          <w:sz w:val="22"/>
          <w:lang w:val="fr-FR"/>
        </w:rPr>
      </w:pPr>
      <w:r w:rsidRPr="00D12C06">
        <w:rPr>
          <w:rFonts w:ascii="Arial" w:hAnsi="Arial"/>
          <w:b/>
          <w:sz w:val="22"/>
          <w:lang w:val="fr-FR"/>
        </w:rPr>
        <w:t xml:space="preserve">Brève définition : </w:t>
      </w:r>
      <w:r w:rsidRPr="00D12C06">
        <w:rPr>
          <w:rFonts w:ascii="Arial" w:hAnsi="Arial"/>
          <w:sz w:val="22"/>
          <w:lang w:val="fr-FR"/>
        </w:rPr>
        <w:t>Soutenir le rétablissement des entreprises et des organismes communautaires du territoire.</w:t>
      </w:r>
    </w:p>
    <w:p w14:paraId="05F42C6F" w14:textId="278B07E2"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1BBA2C2A" w14:textId="77777777" w:rsidR="00314F56" w:rsidRDefault="00314F56" w:rsidP="00E665F8">
      <w:pPr>
        <w:pStyle w:val="Corpsdetexte"/>
        <w:spacing w:after="0" w:line="240" w:lineRule="auto"/>
        <w:ind w:left="706"/>
        <w:rPr>
          <w:rFonts w:ascii="Arial" w:hAnsi="Arial"/>
          <w:b/>
          <w:bCs/>
          <w:sz w:val="22"/>
          <w:szCs w:val="22"/>
          <w:lang w:val="fr-FR"/>
        </w:rPr>
      </w:pPr>
    </w:p>
    <w:tbl>
      <w:tblPr>
        <w:tblStyle w:val="Grilledutableau"/>
        <w:tblW w:w="17892" w:type="dxa"/>
        <w:tblInd w:w="643" w:type="dxa"/>
        <w:tblLayout w:type="fixed"/>
        <w:tblLook w:val="04A0" w:firstRow="1" w:lastRow="0" w:firstColumn="1" w:lastColumn="0" w:noHBand="0" w:noVBand="1"/>
      </w:tblPr>
      <w:tblGrid>
        <w:gridCol w:w="2412"/>
        <w:gridCol w:w="3060"/>
        <w:gridCol w:w="2070"/>
        <w:gridCol w:w="1800"/>
        <w:gridCol w:w="2610"/>
        <w:gridCol w:w="1170"/>
        <w:gridCol w:w="1350"/>
        <w:gridCol w:w="3420"/>
      </w:tblGrid>
      <w:tr w:rsidR="00EF2C43" w:rsidRPr="006A6975" w14:paraId="3BC7FAD9" w14:textId="77777777" w:rsidTr="00C60A0D">
        <w:trPr>
          <w:trHeight w:val="463"/>
        </w:trPr>
        <w:tc>
          <w:tcPr>
            <w:tcW w:w="2412" w:type="dxa"/>
            <w:vMerge w:val="restart"/>
            <w:shd w:val="clear" w:color="auto" w:fill="0070C0"/>
            <w:vAlign w:val="center"/>
          </w:tcPr>
          <w:p w14:paraId="3F1896E9" w14:textId="18A5F95C" w:rsidR="0054632F" w:rsidRPr="006A6975" w:rsidRDefault="0054632F" w:rsidP="00D12C06">
            <w:pPr>
              <w:spacing w:after="0" w:line="240" w:lineRule="auto"/>
              <w:jc w:val="center"/>
              <w:rPr>
                <w:b/>
                <w:color w:val="FFFFFF" w:themeColor="background1"/>
                <w:sz w:val="21"/>
                <w:szCs w:val="21"/>
              </w:rPr>
            </w:pPr>
            <w:r w:rsidRPr="006A6975">
              <w:rPr>
                <w:b/>
                <w:color w:val="FFFFFF" w:themeColor="background1"/>
                <w:sz w:val="21"/>
                <w:szCs w:val="21"/>
              </w:rPr>
              <w:t>Objectifs opérationnels</w:t>
            </w:r>
          </w:p>
        </w:tc>
        <w:tc>
          <w:tcPr>
            <w:tcW w:w="3060" w:type="dxa"/>
            <w:vMerge w:val="restart"/>
            <w:shd w:val="clear" w:color="auto" w:fill="0070C0"/>
            <w:vAlign w:val="center"/>
          </w:tcPr>
          <w:p w14:paraId="2D623CDE" w14:textId="77777777" w:rsidR="0054632F" w:rsidRPr="006A6975" w:rsidRDefault="0054632F" w:rsidP="00D12C06">
            <w:pPr>
              <w:spacing w:after="0" w:line="240" w:lineRule="auto"/>
              <w:jc w:val="center"/>
              <w:rPr>
                <w:b/>
                <w:color w:val="FFFFFF" w:themeColor="background1"/>
                <w:sz w:val="21"/>
                <w:szCs w:val="21"/>
              </w:rPr>
            </w:pPr>
            <w:r w:rsidRPr="006A6975">
              <w:rPr>
                <w:b/>
                <w:color w:val="FFFFFF" w:themeColor="background1"/>
                <w:sz w:val="21"/>
                <w:szCs w:val="21"/>
              </w:rPr>
              <w:t>Actions</w:t>
            </w:r>
          </w:p>
        </w:tc>
        <w:tc>
          <w:tcPr>
            <w:tcW w:w="2070" w:type="dxa"/>
            <w:vMerge w:val="restart"/>
            <w:shd w:val="clear" w:color="auto" w:fill="0070C0"/>
            <w:vAlign w:val="center"/>
          </w:tcPr>
          <w:p w14:paraId="2CC5CA6B" w14:textId="07118E50" w:rsidR="0054632F" w:rsidRPr="006A6975" w:rsidRDefault="0054632F" w:rsidP="00D12C06">
            <w:pPr>
              <w:spacing w:after="0" w:line="240" w:lineRule="auto"/>
              <w:jc w:val="center"/>
              <w:rPr>
                <w:b/>
                <w:color w:val="FFFFFF" w:themeColor="background1"/>
                <w:sz w:val="21"/>
                <w:szCs w:val="21"/>
              </w:rPr>
            </w:pPr>
            <w:r w:rsidRPr="006A6975">
              <w:rPr>
                <w:b/>
                <w:color w:val="FFFFFF" w:themeColor="background1"/>
                <w:sz w:val="21"/>
                <w:szCs w:val="21"/>
              </w:rPr>
              <w:t>Cibles</w:t>
            </w:r>
          </w:p>
        </w:tc>
        <w:tc>
          <w:tcPr>
            <w:tcW w:w="1800" w:type="dxa"/>
            <w:vMerge w:val="restart"/>
            <w:shd w:val="clear" w:color="auto" w:fill="0070C0"/>
            <w:vAlign w:val="center"/>
          </w:tcPr>
          <w:p w14:paraId="3AF3466F" w14:textId="77777777" w:rsidR="0054632F" w:rsidRPr="006A6975" w:rsidRDefault="0054632F" w:rsidP="00D12C06">
            <w:pPr>
              <w:spacing w:after="0" w:line="240" w:lineRule="auto"/>
              <w:jc w:val="center"/>
              <w:rPr>
                <w:b/>
                <w:color w:val="FFFFFF" w:themeColor="background1"/>
                <w:sz w:val="21"/>
                <w:szCs w:val="21"/>
              </w:rPr>
            </w:pPr>
            <w:r w:rsidRPr="006A6975">
              <w:rPr>
                <w:b/>
                <w:color w:val="FFFFFF" w:themeColor="background1"/>
                <w:sz w:val="21"/>
                <w:szCs w:val="21"/>
              </w:rPr>
              <w:t>Responsable</w:t>
            </w:r>
            <w:r w:rsidRPr="006A6975">
              <w:rPr>
                <w:rFonts w:cs="Arial"/>
                <w:b/>
                <w:bCs/>
                <w:iCs/>
                <w:color w:val="FFFFFF" w:themeColor="background1"/>
                <w:sz w:val="21"/>
                <w:szCs w:val="21"/>
              </w:rPr>
              <w:t xml:space="preserve"> </w:t>
            </w:r>
            <w:r w:rsidRPr="006A6975">
              <w:rPr>
                <w:b/>
                <w:color w:val="FFFFFF" w:themeColor="background1"/>
                <w:sz w:val="21"/>
                <w:szCs w:val="21"/>
              </w:rPr>
              <w:t>(s) de l’action</w:t>
            </w:r>
          </w:p>
        </w:tc>
        <w:tc>
          <w:tcPr>
            <w:tcW w:w="2610" w:type="dxa"/>
            <w:vMerge w:val="restart"/>
            <w:shd w:val="clear" w:color="auto" w:fill="0070C0"/>
            <w:vAlign w:val="center"/>
          </w:tcPr>
          <w:p w14:paraId="21E1E8D1" w14:textId="77777777" w:rsidR="0054632F" w:rsidRPr="006A6975" w:rsidRDefault="0054632F" w:rsidP="00D12C06">
            <w:pPr>
              <w:spacing w:after="0" w:line="240" w:lineRule="auto"/>
              <w:jc w:val="center"/>
              <w:rPr>
                <w:b/>
                <w:color w:val="FFFFFF" w:themeColor="background1"/>
                <w:sz w:val="21"/>
                <w:szCs w:val="21"/>
              </w:rPr>
            </w:pPr>
            <w:r w:rsidRPr="006A6975">
              <w:rPr>
                <w:b/>
                <w:color w:val="FFFFFF" w:themeColor="background1"/>
                <w:sz w:val="21"/>
                <w:szCs w:val="21"/>
              </w:rPr>
              <w:t>Collaborateur</w:t>
            </w:r>
            <w:r w:rsidRPr="006A6975">
              <w:rPr>
                <w:rFonts w:cs="Arial"/>
                <w:b/>
                <w:bCs/>
                <w:iCs/>
                <w:color w:val="FFFFFF" w:themeColor="background1"/>
                <w:sz w:val="21"/>
                <w:szCs w:val="21"/>
              </w:rPr>
              <w:t xml:space="preserve"> </w:t>
            </w:r>
            <w:r w:rsidRPr="006A6975">
              <w:rPr>
                <w:b/>
                <w:color w:val="FFFFFF" w:themeColor="background1"/>
                <w:sz w:val="21"/>
                <w:szCs w:val="21"/>
              </w:rPr>
              <w:t>(s)</w:t>
            </w:r>
          </w:p>
        </w:tc>
        <w:tc>
          <w:tcPr>
            <w:tcW w:w="2520" w:type="dxa"/>
            <w:gridSpan w:val="2"/>
            <w:tcBorders>
              <w:bottom w:val="single" w:sz="4" w:space="0" w:color="auto"/>
            </w:tcBorders>
            <w:shd w:val="clear" w:color="auto" w:fill="0070C0"/>
            <w:vAlign w:val="center"/>
          </w:tcPr>
          <w:p w14:paraId="72AD6141" w14:textId="0E81AD35" w:rsidR="0054632F" w:rsidRPr="006A6975" w:rsidRDefault="0054632F" w:rsidP="00D12C06">
            <w:pPr>
              <w:spacing w:after="0" w:line="240" w:lineRule="auto"/>
              <w:jc w:val="center"/>
              <w:rPr>
                <w:b/>
                <w:color w:val="FFFFFF" w:themeColor="background1"/>
                <w:sz w:val="21"/>
                <w:szCs w:val="21"/>
              </w:rPr>
            </w:pPr>
            <w:r w:rsidRPr="006A6975">
              <w:rPr>
                <w:rFonts w:cs="Arial"/>
                <w:b/>
                <w:bCs/>
                <w:iCs/>
                <w:color w:val="FFFFFF" w:themeColor="background1"/>
                <w:sz w:val="21"/>
                <w:szCs w:val="21"/>
              </w:rPr>
              <w:t>Échéancier</w:t>
            </w:r>
          </w:p>
        </w:tc>
        <w:tc>
          <w:tcPr>
            <w:tcW w:w="3420" w:type="dxa"/>
            <w:vMerge w:val="restart"/>
            <w:shd w:val="clear" w:color="auto" w:fill="0070C0"/>
            <w:vAlign w:val="center"/>
          </w:tcPr>
          <w:p w14:paraId="0078F7D3" w14:textId="77777777" w:rsidR="0054632F" w:rsidRPr="006A6975" w:rsidRDefault="0054632F" w:rsidP="00D12C06">
            <w:pPr>
              <w:tabs>
                <w:tab w:val="left" w:pos="2149"/>
              </w:tabs>
              <w:spacing w:after="0" w:line="240" w:lineRule="auto"/>
              <w:jc w:val="center"/>
              <w:rPr>
                <w:b/>
                <w:color w:val="FFFFFF" w:themeColor="background1"/>
                <w:sz w:val="21"/>
                <w:szCs w:val="21"/>
              </w:rPr>
            </w:pPr>
            <w:r w:rsidRPr="006A6975">
              <w:rPr>
                <w:b/>
                <w:color w:val="FFFFFF" w:themeColor="background1"/>
                <w:sz w:val="21"/>
                <w:szCs w:val="21"/>
              </w:rPr>
              <w:t>Commentaires</w:t>
            </w:r>
          </w:p>
        </w:tc>
      </w:tr>
      <w:tr w:rsidR="00EF2C43" w:rsidRPr="006A6975" w14:paraId="1106AE79" w14:textId="77777777" w:rsidTr="00C60A0D">
        <w:trPr>
          <w:trHeight w:val="463"/>
        </w:trPr>
        <w:tc>
          <w:tcPr>
            <w:tcW w:w="2412" w:type="dxa"/>
            <w:vMerge/>
            <w:shd w:val="clear" w:color="auto" w:fill="0070C0"/>
          </w:tcPr>
          <w:p w14:paraId="01EF1C39" w14:textId="77777777" w:rsidR="0054632F" w:rsidRPr="006A6975" w:rsidRDefault="0054632F" w:rsidP="00D12C06">
            <w:pPr>
              <w:spacing w:after="0" w:line="240" w:lineRule="auto"/>
              <w:rPr>
                <w:sz w:val="21"/>
                <w:szCs w:val="21"/>
              </w:rPr>
            </w:pPr>
          </w:p>
        </w:tc>
        <w:tc>
          <w:tcPr>
            <w:tcW w:w="3060" w:type="dxa"/>
            <w:vMerge/>
            <w:shd w:val="clear" w:color="auto" w:fill="0070C0"/>
          </w:tcPr>
          <w:p w14:paraId="4D1A56ED" w14:textId="77777777" w:rsidR="0054632F" w:rsidRPr="006A6975" w:rsidRDefault="0054632F" w:rsidP="00D12C06">
            <w:pPr>
              <w:spacing w:after="0" w:line="240" w:lineRule="auto"/>
              <w:rPr>
                <w:sz w:val="21"/>
                <w:szCs w:val="21"/>
              </w:rPr>
            </w:pPr>
          </w:p>
        </w:tc>
        <w:tc>
          <w:tcPr>
            <w:tcW w:w="2070" w:type="dxa"/>
            <w:vMerge/>
            <w:shd w:val="clear" w:color="auto" w:fill="0070C0"/>
          </w:tcPr>
          <w:p w14:paraId="06859FFD" w14:textId="77777777" w:rsidR="0054632F" w:rsidRPr="006A6975" w:rsidRDefault="0054632F" w:rsidP="00D12C06">
            <w:pPr>
              <w:spacing w:after="0" w:line="240" w:lineRule="auto"/>
              <w:rPr>
                <w:sz w:val="21"/>
                <w:szCs w:val="21"/>
              </w:rPr>
            </w:pPr>
          </w:p>
        </w:tc>
        <w:tc>
          <w:tcPr>
            <w:tcW w:w="1800" w:type="dxa"/>
            <w:vMerge/>
            <w:shd w:val="clear" w:color="auto" w:fill="0070C0"/>
          </w:tcPr>
          <w:p w14:paraId="4F5767E1" w14:textId="77777777" w:rsidR="0054632F" w:rsidRPr="006A6975" w:rsidRDefault="0054632F" w:rsidP="00D12C06">
            <w:pPr>
              <w:spacing w:after="0" w:line="240" w:lineRule="auto"/>
              <w:rPr>
                <w:sz w:val="21"/>
                <w:szCs w:val="21"/>
              </w:rPr>
            </w:pPr>
          </w:p>
        </w:tc>
        <w:tc>
          <w:tcPr>
            <w:tcW w:w="2610" w:type="dxa"/>
            <w:vMerge/>
            <w:shd w:val="clear" w:color="auto" w:fill="0070C0"/>
          </w:tcPr>
          <w:p w14:paraId="6738FAB4" w14:textId="77777777" w:rsidR="0054632F" w:rsidRPr="006A6975" w:rsidRDefault="0054632F" w:rsidP="00D12C06">
            <w:pPr>
              <w:spacing w:after="0" w:line="240" w:lineRule="auto"/>
              <w:rPr>
                <w:sz w:val="21"/>
                <w:szCs w:val="21"/>
              </w:rPr>
            </w:pPr>
          </w:p>
        </w:tc>
        <w:tc>
          <w:tcPr>
            <w:tcW w:w="1170" w:type="dxa"/>
            <w:tcBorders>
              <w:bottom w:val="single" w:sz="4" w:space="0" w:color="auto"/>
            </w:tcBorders>
            <w:shd w:val="clear" w:color="auto" w:fill="0070C0"/>
            <w:vAlign w:val="center"/>
          </w:tcPr>
          <w:p w14:paraId="0FF6AEAD" w14:textId="1FDE738B" w:rsidR="0054632F" w:rsidRPr="006A6975" w:rsidRDefault="0054632F" w:rsidP="00D12C06">
            <w:pPr>
              <w:spacing w:after="0" w:line="240" w:lineRule="auto"/>
              <w:jc w:val="center"/>
              <w:rPr>
                <w:b/>
                <w:color w:val="FFFFFF" w:themeColor="background1"/>
                <w:sz w:val="21"/>
                <w:szCs w:val="21"/>
              </w:rPr>
            </w:pPr>
            <w:r w:rsidRPr="006A6975">
              <w:rPr>
                <w:b/>
                <w:color w:val="FFFFFF" w:themeColor="background1"/>
                <w:sz w:val="21"/>
                <w:szCs w:val="21"/>
              </w:rPr>
              <w:t>Court et</w:t>
            </w:r>
            <w:r w:rsidRPr="006A6975">
              <w:rPr>
                <w:rFonts w:cs="Arial"/>
                <w:b/>
                <w:bCs/>
                <w:iCs/>
                <w:color w:val="FFFFFF" w:themeColor="background1"/>
                <w:sz w:val="21"/>
                <w:szCs w:val="21"/>
              </w:rPr>
              <w:t xml:space="preserve"> </w:t>
            </w:r>
            <w:r w:rsidRPr="006A6975">
              <w:rPr>
                <w:b/>
                <w:color w:val="FFFFFF" w:themeColor="background1"/>
                <w:sz w:val="21"/>
                <w:szCs w:val="21"/>
              </w:rPr>
              <w:t>moyen terme</w:t>
            </w:r>
          </w:p>
          <w:p w14:paraId="0597C9D0" w14:textId="4C246B21" w:rsidR="0054632F" w:rsidRPr="006A6975" w:rsidRDefault="003D1625" w:rsidP="00D12C06">
            <w:pPr>
              <w:spacing w:after="0" w:line="240" w:lineRule="auto"/>
              <w:jc w:val="center"/>
              <w:rPr>
                <w:color w:val="FFFFFF" w:themeColor="background1"/>
                <w:sz w:val="21"/>
                <w:szCs w:val="21"/>
              </w:rPr>
            </w:pPr>
            <w:proofErr w:type="gramStart"/>
            <w:r w:rsidRPr="006A6975">
              <w:rPr>
                <w:b/>
                <w:color w:val="FFFFFF" w:themeColor="background1"/>
                <w:sz w:val="21"/>
                <w:szCs w:val="21"/>
              </w:rPr>
              <w:t>d</w:t>
            </w:r>
            <w:r w:rsidR="0054632F" w:rsidRPr="006A6975">
              <w:rPr>
                <w:b/>
                <w:color w:val="FFFFFF" w:themeColor="background1"/>
                <w:sz w:val="21"/>
                <w:szCs w:val="21"/>
              </w:rPr>
              <w:t>u</w:t>
            </w:r>
            <w:proofErr w:type="gramEnd"/>
            <w:r w:rsidR="0054632F" w:rsidRPr="006A6975">
              <w:rPr>
                <w:b/>
                <w:color w:val="FFFFFF" w:themeColor="background1"/>
                <w:sz w:val="21"/>
                <w:szCs w:val="21"/>
              </w:rPr>
              <w:t xml:space="preserve"> (date) au (date)</w:t>
            </w:r>
          </w:p>
        </w:tc>
        <w:tc>
          <w:tcPr>
            <w:tcW w:w="1350" w:type="dxa"/>
            <w:tcBorders>
              <w:bottom w:val="single" w:sz="4" w:space="0" w:color="auto"/>
            </w:tcBorders>
            <w:shd w:val="clear" w:color="auto" w:fill="0070C0"/>
            <w:vAlign w:val="center"/>
          </w:tcPr>
          <w:p w14:paraId="2B25F56C" w14:textId="77777777" w:rsidR="0054632F" w:rsidRPr="006A6975" w:rsidRDefault="0054632F" w:rsidP="00D12C06">
            <w:pPr>
              <w:spacing w:after="0" w:line="240" w:lineRule="auto"/>
              <w:jc w:val="center"/>
              <w:rPr>
                <w:b/>
                <w:color w:val="FFFFFF" w:themeColor="background1"/>
                <w:sz w:val="21"/>
                <w:szCs w:val="21"/>
              </w:rPr>
            </w:pPr>
            <w:r w:rsidRPr="006A6975">
              <w:rPr>
                <w:b/>
                <w:color w:val="FFFFFF" w:themeColor="background1"/>
                <w:sz w:val="21"/>
                <w:szCs w:val="21"/>
              </w:rPr>
              <w:t>Long terme</w:t>
            </w:r>
          </w:p>
          <w:p w14:paraId="6A45074C" w14:textId="77777777" w:rsidR="0054632F" w:rsidRPr="006A6975" w:rsidRDefault="0054632F" w:rsidP="00B71961">
            <w:pPr>
              <w:spacing w:after="0" w:line="240" w:lineRule="auto"/>
              <w:jc w:val="center"/>
              <w:rPr>
                <w:rFonts w:cs="Arial"/>
                <w:b/>
                <w:bCs/>
                <w:color w:val="FFFFFF" w:themeColor="background1"/>
                <w:sz w:val="21"/>
                <w:szCs w:val="21"/>
              </w:rPr>
            </w:pPr>
          </w:p>
          <w:p w14:paraId="7535F15B" w14:textId="13EF491D" w:rsidR="0054632F" w:rsidRPr="006A6975" w:rsidRDefault="003D1625" w:rsidP="00D12C06">
            <w:pPr>
              <w:spacing w:after="0" w:line="240" w:lineRule="auto"/>
              <w:jc w:val="center"/>
              <w:rPr>
                <w:color w:val="FFFFFF" w:themeColor="background1"/>
                <w:sz w:val="21"/>
                <w:szCs w:val="21"/>
              </w:rPr>
            </w:pPr>
            <w:proofErr w:type="gramStart"/>
            <w:r w:rsidRPr="006A6975">
              <w:rPr>
                <w:b/>
                <w:color w:val="FFFFFF" w:themeColor="background1"/>
                <w:sz w:val="21"/>
                <w:szCs w:val="21"/>
              </w:rPr>
              <w:t>d</w:t>
            </w:r>
            <w:r w:rsidR="0054632F" w:rsidRPr="006A6975">
              <w:rPr>
                <w:b/>
                <w:color w:val="FFFFFF" w:themeColor="background1"/>
                <w:sz w:val="21"/>
                <w:szCs w:val="21"/>
              </w:rPr>
              <w:t>u</w:t>
            </w:r>
            <w:proofErr w:type="gramEnd"/>
            <w:r w:rsidR="0054632F" w:rsidRPr="006A6975">
              <w:rPr>
                <w:b/>
                <w:color w:val="FFFFFF" w:themeColor="background1"/>
                <w:sz w:val="21"/>
                <w:szCs w:val="21"/>
              </w:rPr>
              <w:t xml:space="preserve"> (date) au (date)</w:t>
            </w:r>
          </w:p>
        </w:tc>
        <w:tc>
          <w:tcPr>
            <w:tcW w:w="3420" w:type="dxa"/>
            <w:vMerge/>
          </w:tcPr>
          <w:p w14:paraId="31792ED7" w14:textId="77777777" w:rsidR="0054632F" w:rsidRPr="006A6975" w:rsidRDefault="0054632F" w:rsidP="00D12C06">
            <w:pPr>
              <w:spacing w:after="0" w:line="240" w:lineRule="auto"/>
              <w:rPr>
                <w:sz w:val="21"/>
                <w:szCs w:val="21"/>
              </w:rPr>
            </w:pPr>
          </w:p>
        </w:tc>
      </w:tr>
      <w:tr w:rsidR="00EF2C43" w:rsidRPr="006A6975" w14:paraId="443744BB" w14:textId="77777777" w:rsidTr="00C60A0D">
        <w:trPr>
          <w:trHeight w:val="463"/>
        </w:trPr>
        <w:tc>
          <w:tcPr>
            <w:tcW w:w="2412" w:type="dxa"/>
            <w:shd w:val="clear" w:color="auto" w:fill="auto"/>
          </w:tcPr>
          <w:p w14:paraId="4A56587F" w14:textId="731A86D4" w:rsidR="00EF2C43" w:rsidRPr="006A6975" w:rsidRDefault="00EF2C43" w:rsidP="00C60A0D">
            <w:pPr>
              <w:spacing w:after="0" w:line="240" w:lineRule="auto"/>
              <w:jc w:val="left"/>
              <w:rPr>
                <w:b/>
                <w:color w:val="FFFFFF" w:themeColor="background1"/>
                <w:sz w:val="21"/>
                <w:szCs w:val="21"/>
              </w:rPr>
            </w:pPr>
            <w:r w:rsidRPr="006A6975">
              <w:rPr>
                <w:sz w:val="21"/>
                <w:szCs w:val="21"/>
              </w:rPr>
              <w:t>Maintenir ou relancer l’activité économique et communautaire au sein de la municipalité</w:t>
            </w:r>
          </w:p>
        </w:tc>
        <w:tc>
          <w:tcPr>
            <w:tcW w:w="3060" w:type="dxa"/>
            <w:shd w:val="clear" w:color="auto" w:fill="auto"/>
            <w:vAlign w:val="center"/>
          </w:tcPr>
          <w:p w14:paraId="6D8DDF4B" w14:textId="38514293" w:rsidR="00EF2C43" w:rsidRPr="006A6975" w:rsidRDefault="00EF2C43" w:rsidP="006A6975">
            <w:pPr>
              <w:pStyle w:val="Paragraphedeliste"/>
              <w:numPr>
                <w:ilvl w:val="0"/>
                <w:numId w:val="37"/>
              </w:numPr>
              <w:tabs>
                <w:tab w:val="left" w:pos="1440"/>
              </w:tabs>
              <w:spacing w:after="0" w:line="240" w:lineRule="auto"/>
              <w:ind w:left="256" w:hanging="256"/>
              <w:jc w:val="left"/>
              <w:rPr>
                <w:sz w:val="21"/>
                <w:szCs w:val="21"/>
              </w:rPr>
            </w:pPr>
            <w:r w:rsidRPr="006A6975">
              <w:rPr>
                <w:sz w:val="21"/>
                <w:szCs w:val="21"/>
              </w:rPr>
              <w:t>Ex. : Identifier les besoins des entreprises et des organismes communautaires pour la relance de leurs activités</w:t>
            </w:r>
          </w:p>
          <w:p w14:paraId="76BC344F" w14:textId="77777777" w:rsidR="00EF2C43" w:rsidRPr="006A6975" w:rsidRDefault="00EF2C43" w:rsidP="00D12C06">
            <w:pPr>
              <w:spacing w:after="0" w:line="240" w:lineRule="auto"/>
              <w:jc w:val="left"/>
              <w:rPr>
                <w:b/>
                <w:color w:val="FFFFFF" w:themeColor="background1"/>
                <w:sz w:val="21"/>
                <w:szCs w:val="21"/>
              </w:rPr>
            </w:pPr>
          </w:p>
        </w:tc>
        <w:tc>
          <w:tcPr>
            <w:tcW w:w="2070" w:type="dxa"/>
            <w:shd w:val="clear" w:color="auto" w:fill="auto"/>
            <w:vAlign w:val="center"/>
          </w:tcPr>
          <w:p w14:paraId="2D2FA27A" w14:textId="77777777" w:rsidR="00EF2C43" w:rsidRPr="006A6975"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1778EBD4" w14:textId="77777777" w:rsidR="00EF2C43" w:rsidRPr="006A6975" w:rsidRDefault="00EF2C43" w:rsidP="00D12C06">
            <w:pPr>
              <w:spacing w:after="0" w:line="240" w:lineRule="auto"/>
              <w:jc w:val="left"/>
              <w:rPr>
                <w:b/>
                <w:color w:val="FFFFFF" w:themeColor="background1"/>
                <w:sz w:val="21"/>
                <w:szCs w:val="21"/>
              </w:rPr>
            </w:pPr>
          </w:p>
        </w:tc>
        <w:tc>
          <w:tcPr>
            <w:tcW w:w="2610" w:type="dxa"/>
            <w:shd w:val="clear" w:color="auto" w:fill="auto"/>
            <w:vAlign w:val="center"/>
          </w:tcPr>
          <w:p w14:paraId="14FBDEC3" w14:textId="77777777" w:rsidR="00EF2C43" w:rsidRPr="006A6975" w:rsidRDefault="00EF2C43" w:rsidP="00D12C06">
            <w:pPr>
              <w:spacing w:after="0" w:line="240" w:lineRule="auto"/>
              <w:jc w:val="left"/>
              <w:rPr>
                <w:b/>
                <w:color w:val="FFFFFF" w:themeColor="background1"/>
                <w:sz w:val="21"/>
                <w:szCs w:val="21"/>
              </w:rPr>
            </w:pPr>
          </w:p>
        </w:tc>
        <w:tc>
          <w:tcPr>
            <w:tcW w:w="1170" w:type="dxa"/>
            <w:tcBorders>
              <w:top w:val="single" w:sz="4" w:space="0" w:color="auto"/>
            </w:tcBorders>
            <w:shd w:val="clear" w:color="auto" w:fill="auto"/>
            <w:vAlign w:val="center"/>
          </w:tcPr>
          <w:p w14:paraId="7E169F00" w14:textId="77777777" w:rsidR="00EF2C43" w:rsidRPr="006A6975" w:rsidRDefault="00EF2C43" w:rsidP="00D12C06">
            <w:pPr>
              <w:spacing w:after="0" w:line="240" w:lineRule="auto"/>
              <w:jc w:val="left"/>
              <w:rPr>
                <w:b/>
                <w:color w:val="FFFFFF" w:themeColor="background1"/>
                <w:sz w:val="21"/>
                <w:szCs w:val="21"/>
              </w:rPr>
            </w:pPr>
          </w:p>
        </w:tc>
        <w:tc>
          <w:tcPr>
            <w:tcW w:w="1350" w:type="dxa"/>
            <w:tcBorders>
              <w:top w:val="single" w:sz="4" w:space="0" w:color="auto"/>
            </w:tcBorders>
            <w:shd w:val="clear" w:color="auto" w:fill="auto"/>
            <w:vAlign w:val="center"/>
          </w:tcPr>
          <w:p w14:paraId="1D9DA1E7" w14:textId="54B6A64C" w:rsidR="00EF2C43" w:rsidRPr="006A6975"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4358E433" w14:textId="77777777" w:rsidR="00EF2C43" w:rsidRPr="006A6975" w:rsidRDefault="00EF2C43" w:rsidP="00D12C06">
            <w:pPr>
              <w:tabs>
                <w:tab w:val="left" w:pos="2149"/>
              </w:tabs>
              <w:spacing w:after="0" w:line="240" w:lineRule="auto"/>
              <w:jc w:val="left"/>
              <w:rPr>
                <w:b/>
                <w:color w:val="FFFFFF" w:themeColor="background1"/>
                <w:sz w:val="21"/>
                <w:szCs w:val="21"/>
              </w:rPr>
            </w:pPr>
          </w:p>
        </w:tc>
      </w:tr>
      <w:tr w:rsidR="00EF2C43" w:rsidRPr="006A6975" w14:paraId="68E0342E" w14:textId="77777777" w:rsidTr="00C60A0D">
        <w:trPr>
          <w:trHeight w:val="463"/>
        </w:trPr>
        <w:tc>
          <w:tcPr>
            <w:tcW w:w="2412" w:type="dxa"/>
            <w:shd w:val="clear" w:color="auto" w:fill="auto"/>
            <w:vAlign w:val="center"/>
          </w:tcPr>
          <w:p w14:paraId="476CEE0E" w14:textId="77777777" w:rsidR="00EF2C43" w:rsidRPr="006A6975" w:rsidRDefault="00EF2C43" w:rsidP="00D12C06">
            <w:pPr>
              <w:spacing w:after="0" w:line="240" w:lineRule="auto"/>
              <w:jc w:val="left"/>
              <w:rPr>
                <w:b/>
                <w:color w:val="FFFFFF" w:themeColor="background1"/>
                <w:sz w:val="21"/>
                <w:szCs w:val="21"/>
              </w:rPr>
            </w:pPr>
            <w:r w:rsidRPr="006A6975">
              <w:rPr>
                <w:sz w:val="21"/>
                <w:szCs w:val="21"/>
              </w:rPr>
              <w:t>Maintenir ou relancer l’industrie touristique</w:t>
            </w:r>
          </w:p>
        </w:tc>
        <w:tc>
          <w:tcPr>
            <w:tcW w:w="3060" w:type="dxa"/>
            <w:shd w:val="clear" w:color="auto" w:fill="auto"/>
            <w:vAlign w:val="center"/>
          </w:tcPr>
          <w:p w14:paraId="38F56182" w14:textId="77777777" w:rsidR="00EF2C43" w:rsidRPr="006A6975" w:rsidRDefault="00EF2C43" w:rsidP="00D12C06">
            <w:pPr>
              <w:spacing w:after="0" w:line="240" w:lineRule="auto"/>
              <w:jc w:val="left"/>
              <w:rPr>
                <w:b/>
                <w:color w:val="FFFFFF" w:themeColor="background1"/>
                <w:sz w:val="21"/>
                <w:szCs w:val="21"/>
              </w:rPr>
            </w:pPr>
          </w:p>
        </w:tc>
        <w:tc>
          <w:tcPr>
            <w:tcW w:w="2070" w:type="dxa"/>
            <w:shd w:val="clear" w:color="auto" w:fill="auto"/>
            <w:vAlign w:val="center"/>
          </w:tcPr>
          <w:p w14:paraId="38AA8A93" w14:textId="77777777" w:rsidR="00EF2C43" w:rsidRPr="006A6975"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0192F4C9" w14:textId="77777777" w:rsidR="00EF2C43" w:rsidRPr="006A6975" w:rsidRDefault="00EF2C43" w:rsidP="00D12C06">
            <w:pPr>
              <w:spacing w:after="0" w:line="240" w:lineRule="auto"/>
              <w:jc w:val="left"/>
              <w:rPr>
                <w:b/>
                <w:color w:val="FFFFFF" w:themeColor="background1"/>
                <w:sz w:val="21"/>
                <w:szCs w:val="21"/>
              </w:rPr>
            </w:pPr>
          </w:p>
        </w:tc>
        <w:tc>
          <w:tcPr>
            <w:tcW w:w="2610" w:type="dxa"/>
            <w:shd w:val="clear" w:color="auto" w:fill="auto"/>
            <w:vAlign w:val="center"/>
          </w:tcPr>
          <w:p w14:paraId="7DC56C27" w14:textId="77777777" w:rsidR="00EF2C43" w:rsidRPr="006A6975" w:rsidRDefault="00EF2C43" w:rsidP="00D12C06">
            <w:pPr>
              <w:spacing w:after="0" w:line="240" w:lineRule="auto"/>
              <w:jc w:val="left"/>
              <w:rPr>
                <w:b/>
                <w:color w:val="FFFFFF" w:themeColor="background1"/>
                <w:sz w:val="21"/>
                <w:szCs w:val="21"/>
              </w:rPr>
            </w:pPr>
          </w:p>
        </w:tc>
        <w:tc>
          <w:tcPr>
            <w:tcW w:w="1170" w:type="dxa"/>
            <w:shd w:val="clear" w:color="auto" w:fill="auto"/>
            <w:vAlign w:val="center"/>
          </w:tcPr>
          <w:p w14:paraId="79AA6901" w14:textId="77777777" w:rsidR="00EF2C43" w:rsidRPr="006A6975" w:rsidRDefault="00EF2C43" w:rsidP="00D12C06">
            <w:pPr>
              <w:spacing w:after="0" w:line="240" w:lineRule="auto"/>
              <w:jc w:val="left"/>
              <w:rPr>
                <w:b/>
                <w:color w:val="FFFFFF" w:themeColor="background1"/>
                <w:sz w:val="21"/>
                <w:szCs w:val="21"/>
              </w:rPr>
            </w:pPr>
          </w:p>
        </w:tc>
        <w:tc>
          <w:tcPr>
            <w:tcW w:w="1350" w:type="dxa"/>
            <w:shd w:val="clear" w:color="auto" w:fill="auto"/>
            <w:vAlign w:val="center"/>
          </w:tcPr>
          <w:p w14:paraId="19D309A9" w14:textId="1AB3AAC1" w:rsidR="00EF2C43" w:rsidRPr="006A6975"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50265037" w14:textId="77777777" w:rsidR="00EF2C43" w:rsidRPr="006A6975" w:rsidRDefault="00EF2C43" w:rsidP="00D12C06">
            <w:pPr>
              <w:tabs>
                <w:tab w:val="left" w:pos="2149"/>
              </w:tabs>
              <w:spacing w:after="0" w:line="240" w:lineRule="auto"/>
              <w:jc w:val="left"/>
              <w:rPr>
                <w:b/>
                <w:color w:val="FFFFFF" w:themeColor="background1"/>
                <w:sz w:val="21"/>
                <w:szCs w:val="21"/>
              </w:rPr>
            </w:pPr>
          </w:p>
        </w:tc>
      </w:tr>
      <w:tr w:rsidR="00EF2C43" w:rsidRPr="006A6975" w14:paraId="6F91F0E9" w14:textId="77777777" w:rsidTr="008448B9">
        <w:trPr>
          <w:trHeight w:val="463"/>
        </w:trPr>
        <w:tc>
          <w:tcPr>
            <w:tcW w:w="2412" w:type="dxa"/>
            <w:shd w:val="clear" w:color="auto" w:fill="auto"/>
            <w:vAlign w:val="center"/>
          </w:tcPr>
          <w:p w14:paraId="6C32A699" w14:textId="5BB36B80" w:rsidR="00EF2C43" w:rsidRPr="006A6975" w:rsidRDefault="00EF2C43" w:rsidP="00D12C06">
            <w:pPr>
              <w:spacing w:after="0" w:line="240" w:lineRule="auto"/>
              <w:jc w:val="left"/>
              <w:rPr>
                <w:b/>
                <w:color w:val="FFFFFF" w:themeColor="background1"/>
                <w:sz w:val="21"/>
                <w:szCs w:val="21"/>
              </w:rPr>
            </w:pPr>
            <w:r w:rsidRPr="006A6975">
              <w:rPr>
                <w:sz w:val="21"/>
                <w:szCs w:val="21"/>
              </w:rPr>
              <w:t xml:space="preserve">Revitaliser les zones sinistrées dans une perspective de mieux </w:t>
            </w:r>
            <w:r w:rsidRPr="006A6975">
              <w:rPr>
                <w:rFonts w:cs="Arial"/>
                <w:iCs/>
                <w:sz w:val="21"/>
                <w:szCs w:val="21"/>
              </w:rPr>
              <w:t>reconstruire</w:t>
            </w:r>
            <w:r w:rsidRPr="006A6975">
              <w:rPr>
                <w:rFonts w:cs="Arial"/>
                <w:i/>
                <w:sz w:val="21"/>
                <w:szCs w:val="21"/>
              </w:rPr>
              <w:t xml:space="preserve"> </w:t>
            </w:r>
            <w:r w:rsidRPr="006A6975">
              <w:rPr>
                <w:sz w:val="21"/>
                <w:szCs w:val="21"/>
              </w:rPr>
              <w:t>(</w:t>
            </w:r>
            <w:proofErr w:type="spellStart"/>
            <w:r w:rsidRPr="006A6975">
              <w:rPr>
                <w:sz w:val="21"/>
                <w:szCs w:val="21"/>
              </w:rPr>
              <w:t>Build</w:t>
            </w:r>
            <w:proofErr w:type="spellEnd"/>
            <w:r w:rsidRPr="006A6975">
              <w:rPr>
                <w:sz w:val="21"/>
                <w:szCs w:val="21"/>
              </w:rPr>
              <w:t xml:space="preserve"> back </w:t>
            </w:r>
            <w:proofErr w:type="spellStart"/>
            <w:r w:rsidRPr="006A6975">
              <w:rPr>
                <w:sz w:val="21"/>
                <w:szCs w:val="21"/>
              </w:rPr>
              <w:t>better</w:t>
            </w:r>
            <w:proofErr w:type="spellEnd"/>
            <w:r w:rsidRPr="006A6975">
              <w:rPr>
                <w:rFonts w:cs="Arial"/>
                <w:iCs/>
                <w:sz w:val="21"/>
                <w:szCs w:val="21"/>
              </w:rPr>
              <w:t>)</w:t>
            </w:r>
          </w:p>
        </w:tc>
        <w:tc>
          <w:tcPr>
            <w:tcW w:w="3060" w:type="dxa"/>
            <w:shd w:val="clear" w:color="auto" w:fill="auto"/>
            <w:vAlign w:val="center"/>
          </w:tcPr>
          <w:p w14:paraId="6E2E2993" w14:textId="77777777" w:rsidR="00EF2C43" w:rsidRPr="006A6975" w:rsidRDefault="00EF2C43" w:rsidP="00D12C06">
            <w:pPr>
              <w:spacing w:after="0" w:line="240" w:lineRule="auto"/>
              <w:jc w:val="left"/>
              <w:rPr>
                <w:b/>
                <w:color w:val="FFFFFF" w:themeColor="background1"/>
                <w:sz w:val="21"/>
                <w:szCs w:val="21"/>
              </w:rPr>
            </w:pPr>
          </w:p>
        </w:tc>
        <w:tc>
          <w:tcPr>
            <w:tcW w:w="2070" w:type="dxa"/>
            <w:shd w:val="clear" w:color="auto" w:fill="auto"/>
            <w:vAlign w:val="center"/>
          </w:tcPr>
          <w:p w14:paraId="7BFDDF1D" w14:textId="77777777" w:rsidR="00EF2C43" w:rsidRPr="006A6975" w:rsidRDefault="00EF2C43" w:rsidP="00D12C06">
            <w:pPr>
              <w:spacing w:after="0" w:line="240" w:lineRule="auto"/>
              <w:jc w:val="left"/>
              <w:rPr>
                <w:b/>
                <w:color w:val="FFFFFF" w:themeColor="background1"/>
                <w:sz w:val="21"/>
                <w:szCs w:val="21"/>
              </w:rPr>
            </w:pPr>
          </w:p>
        </w:tc>
        <w:tc>
          <w:tcPr>
            <w:tcW w:w="1800" w:type="dxa"/>
            <w:shd w:val="clear" w:color="auto" w:fill="auto"/>
          </w:tcPr>
          <w:p w14:paraId="55655F55" w14:textId="77777777" w:rsidR="00EF2C43" w:rsidRPr="006A6975" w:rsidRDefault="00EF2C43" w:rsidP="008448B9">
            <w:pPr>
              <w:spacing w:after="0" w:line="240" w:lineRule="auto"/>
              <w:jc w:val="left"/>
              <w:rPr>
                <w:b/>
                <w:color w:val="FFFFFF" w:themeColor="background1"/>
                <w:sz w:val="21"/>
                <w:szCs w:val="21"/>
              </w:rPr>
            </w:pPr>
            <w:r w:rsidRPr="006A6975">
              <w:rPr>
                <w:sz w:val="21"/>
                <w:szCs w:val="21"/>
              </w:rPr>
              <w:t>Coordination avec l’enjeu communication</w:t>
            </w:r>
          </w:p>
        </w:tc>
        <w:tc>
          <w:tcPr>
            <w:tcW w:w="2610" w:type="dxa"/>
            <w:shd w:val="clear" w:color="auto" w:fill="auto"/>
            <w:vAlign w:val="center"/>
          </w:tcPr>
          <w:p w14:paraId="2D072D33" w14:textId="77777777" w:rsidR="00EF2C43" w:rsidRPr="006A6975" w:rsidRDefault="00EF2C43" w:rsidP="00D12C06">
            <w:pPr>
              <w:spacing w:after="0" w:line="240" w:lineRule="auto"/>
              <w:jc w:val="left"/>
              <w:rPr>
                <w:b/>
                <w:color w:val="FFFFFF" w:themeColor="background1"/>
                <w:sz w:val="21"/>
                <w:szCs w:val="21"/>
              </w:rPr>
            </w:pPr>
          </w:p>
        </w:tc>
        <w:tc>
          <w:tcPr>
            <w:tcW w:w="1170" w:type="dxa"/>
            <w:shd w:val="clear" w:color="auto" w:fill="auto"/>
            <w:vAlign w:val="center"/>
          </w:tcPr>
          <w:p w14:paraId="2207F82E" w14:textId="77777777" w:rsidR="00EF2C43" w:rsidRPr="006A6975" w:rsidRDefault="00EF2C43" w:rsidP="00D12C06">
            <w:pPr>
              <w:spacing w:after="0" w:line="240" w:lineRule="auto"/>
              <w:jc w:val="left"/>
              <w:rPr>
                <w:b/>
                <w:color w:val="FFFFFF" w:themeColor="background1"/>
                <w:sz w:val="21"/>
                <w:szCs w:val="21"/>
              </w:rPr>
            </w:pPr>
          </w:p>
        </w:tc>
        <w:tc>
          <w:tcPr>
            <w:tcW w:w="1350" w:type="dxa"/>
            <w:shd w:val="clear" w:color="auto" w:fill="auto"/>
            <w:vAlign w:val="center"/>
          </w:tcPr>
          <w:p w14:paraId="075DD7E5" w14:textId="6B0E6365" w:rsidR="00EF2C43" w:rsidRPr="006A6975"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363021EA" w14:textId="77777777" w:rsidR="00EF2C43" w:rsidRPr="006A6975" w:rsidRDefault="00EF2C43" w:rsidP="00D12C06">
            <w:pPr>
              <w:tabs>
                <w:tab w:val="left" w:pos="2149"/>
              </w:tabs>
              <w:spacing w:after="0" w:line="240" w:lineRule="auto"/>
              <w:jc w:val="left"/>
              <w:rPr>
                <w:b/>
                <w:color w:val="FFFFFF" w:themeColor="background1"/>
                <w:sz w:val="21"/>
                <w:szCs w:val="21"/>
              </w:rPr>
            </w:pPr>
          </w:p>
        </w:tc>
      </w:tr>
      <w:tr w:rsidR="00EF2C43" w:rsidRPr="006A6975" w14:paraId="7F0DCA33" w14:textId="77777777" w:rsidTr="00C60A0D">
        <w:trPr>
          <w:trHeight w:val="463"/>
        </w:trPr>
        <w:tc>
          <w:tcPr>
            <w:tcW w:w="2412" w:type="dxa"/>
            <w:shd w:val="clear" w:color="auto" w:fill="auto"/>
            <w:vAlign w:val="center"/>
          </w:tcPr>
          <w:p w14:paraId="7F28011A" w14:textId="0D2FEA57" w:rsidR="00EF2C43" w:rsidRPr="006A6975" w:rsidRDefault="00EF2C43" w:rsidP="00D12C06">
            <w:pPr>
              <w:spacing w:after="0" w:line="240" w:lineRule="auto"/>
              <w:jc w:val="left"/>
              <w:rPr>
                <w:b/>
                <w:color w:val="FFFFFF" w:themeColor="background1"/>
                <w:sz w:val="21"/>
                <w:szCs w:val="21"/>
              </w:rPr>
            </w:pPr>
            <w:r w:rsidRPr="006A6975">
              <w:rPr>
                <w:sz w:val="21"/>
                <w:szCs w:val="21"/>
              </w:rPr>
              <w:t>Protéger ou restaurer les biens et services culturels</w:t>
            </w:r>
          </w:p>
        </w:tc>
        <w:tc>
          <w:tcPr>
            <w:tcW w:w="3060" w:type="dxa"/>
            <w:shd w:val="clear" w:color="auto" w:fill="auto"/>
            <w:vAlign w:val="center"/>
          </w:tcPr>
          <w:p w14:paraId="3CBF3BAE" w14:textId="77777777" w:rsidR="00EF2C43" w:rsidRPr="006A6975" w:rsidRDefault="00EF2C43" w:rsidP="00D12C06">
            <w:pPr>
              <w:spacing w:after="0" w:line="240" w:lineRule="auto"/>
              <w:jc w:val="left"/>
              <w:rPr>
                <w:b/>
                <w:color w:val="FFFFFF" w:themeColor="background1"/>
                <w:sz w:val="21"/>
                <w:szCs w:val="21"/>
              </w:rPr>
            </w:pPr>
          </w:p>
        </w:tc>
        <w:tc>
          <w:tcPr>
            <w:tcW w:w="2070" w:type="dxa"/>
            <w:shd w:val="clear" w:color="auto" w:fill="auto"/>
            <w:vAlign w:val="center"/>
          </w:tcPr>
          <w:p w14:paraId="0F616665" w14:textId="77777777" w:rsidR="00EF2C43" w:rsidRPr="006A6975"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26A1DE8D" w14:textId="77777777" w:rsidR="00EF2C43" w:rsidRPr="006A6975" w:rsidRDefault="00EF2C43" w:rsidP="00D12C06">
            <w:pPr>
              <w:spacing w:after="0" w:line="240" w:lineRule="auto"/>
              <w:jc w:val="left"/>
              <w:rPr>
                <w:b/>
                <w:color w:val="FFFFFF" w:themeColor="background1"/>
                <w:sz w:val="21"/>
                <w:szCs w:val="21"/>
              </w:rPr>
            </w:pPr>
          </w:p>
        </w:tc>
        <w:tc>
          <w:tcPr>
            <w:tcW w:w="2610" w:type="dxa"/>
            <w:shd w:val="clear" w:color="auto" w:fill="auto"/>
            <w:vAlign w:val="center"/>
          </w:tcPr>
          <w:p w14:paraId="2AE380FE" w14:textId="77777777" w:rsidR="00EF2C43" w:rsidRPr="006A6975" w:rsidRDefault="00EF2C43" w:rsidP="00D12C06">
            <w:pPr>
              <w:spacing w:after="0" w:line="240" w:lineRule="auto"/>
              <w:jc w:val="left"/>
              <w:rPr>
                <w:b/>
                <w:color w:val="FFFFFF" w:themeColor="background1"/>
                <w:sz w:val="21"/>
                <w:szCs w:val="21"/>
              </w:rPr>
            </w:pPr>
          </w:p>
        </w:tc>
        <w:tc>
          <w:tcPr>
            <w:tcW w:w="1170" w:type="dxa"/>
            <w:shd w:val="clear" w:color="auto" w:fill="auto"/>
            <w:vAlign w:val="center"/>
          </w:tcPr>
          <w:p w14:paraId="64FDD8B6" w14:textId="77777777" w:rsidR="00EF2C43" w:rsidRPr="006A6975" w:rsidRDefault="00EF2C43" w:rsidP="00D12C06">
            <w:pPr>
              <w:spacing w:after="0" w:line="240" w:lineRule="auto"/>
              <w:jc w:val="left"/>
              <w:rPr>
                <w:b/>
                <w:color w:val="FFFFFF" w:themeColor="background1"/>
                <w:sz w:val="21"/>
                <w:szCs w:val="21"/>
              </w:rPr>
            </w:pPr>
          </w:p>
        </w:tc>
        <w:tc>
          <w:tcPr>
            <w:tcW w:w="1350" w:type="dxa"/>
            <w:shd w:val="clear" w:color="auto" w:fill="auto"/>
            <w:vAlign w:val="center"/>
          </w:tcPr>
          <w:p w14:paraId="74D86BD5" w14:textId="50EB1127" w:rsidR="00EF2C43" w:rsidRPr="006A6975"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2DADC93C" w14:textId="77777777" w:rsidR="00EF2C43" w:rsidRPr="006A6975" w:rsidRDefault="00EF2C43" w:rsidP="00D12C06">
            <w:pPr>
              <w:tabs>
                <w:tab w:val="left" w:pos="2149"/>
              </w:tabs>
              <w:spacing w:after="0" w:line="240" w:lineRule="auto"/>
              <w:jc w:val="left"/>
              <w:rPr>
                <w:b/>
                <w:color w:val="FFFFFF" w:themeColor="background1"/>
                <w:sz w:val="21"/>
                <w:szCs w:val="21"/>
              </w:rPr>
            </w:pPr>
          </w:p>
        </w:tc>
      </w:tr>
      <w:tr w:rsidR="00EF2C43" w:rsidRPr="006A6975" w14:paraId="2E18506F" w14:textId="77777777" w:rsidTr="00C60A0D">
        <w:trPr>
          <w:trHeight w:val="463"/>
        </w:trPr>
        <w:tc>
          <w:tcPr>
            <w:tcW w:w="2412" w:type="dxa"/>
            <w:tcBorders>
              <w:bottom w:val="single" w:sz="4" w:space="0" w:color="auto"/>
            </w:tcBorders>
            <w:shd w:val="clear" w:color="auto" w:fill="auto"/>
            <w:vAlign w:val="center"/>
          </w:tcPr>
          <w:p w14:paraId="6F3BAA8E" w14:textId="497A4069" w:rsidR="00EF2C43" w:rsidRPr="006A6975" w:rsidRDefault="00EF2C43" w:rsidP="00D12C06">
            <w:pPr>
              <w:spacing w:after="0" w:line="240" w:lineRule="auto"/>
              <w:jc w:val="left"/>
              <w:rPr>
                <w:b/>
                <w:color w:val="FFFFFF" w:themeColor="background1"/>
                <w:sz w:val="21"/>
                <w:szCs w:val="21"/>
              </w:rPr>
            </w:pPr>
            <w:r w:rsidRPr="006A6975">
              <w:rPr>
                <w:sz w:val="21"/>
                <w:szCs w:val="21"/>
              </w:rPr>
              <w:t>Veiller à la mobilité de la population et de la main-d’œuvre</w:t>
            </w:r>
          </w:p>
        </w:tc>
        <w:tc>
          <w:tcPr>
            <w:tcW w:w="3060" w:type="dxa"/>
            <w:tcBorders>
              <w:bottom w:val="single" w:sz="4" w:space="0" w:color="auto"/>
            </w:tcBorders>
            <w:shd w:val="clear" w:color="auto" w:fill="auto"/>
            <w:vAlign w:val="center"/>
          </w:tcPr>
          <w:p w14:paraId="5F0B024B" w14:textId="77777777" w:rsidR="00EF2C43" w:rsidRPr="006A6975" w:rsidRDefault="00EF2C43" w:rsidP="00D12C06">
            <w:pPr>
              <w:spacing w:after="0" w:line="240" w:lineRule="auto"/>
              <w:jc w:val="left"/>
              <w:rPr>
                <w:b/>
                <w:color w:val="FFFFFF" w:themeColor="background1"/>
                <w:sz w:val="21"/>
                <w:szCs w:val="21"/>
              </w:rPr>
            </w:pPr>
          </w:p>
        </w:tc>
        <w:tc>
          <w:tcPr>
            <w:tcW w:w="2070" w:type="dxa"/>
            <w:tcBorders>
              <w:bottom w:val="single" w:sz="4" w:space="0" w:color="auto"/>
            </w:tcBorders>
            <w:shd w:val="clear" w:color="auto" w:fill="auto"/>
            <w:vAlign w:val="center"/>
          </w:tcPr>
          <w:p w14:paraId="4463E910" w14:textId="77777777" w:rsidR="00EF2C43" w:rsidRPr="006A6975"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47F0E148" w14:textId="77777777" w:rsidR="00EF2C43" w:rsidRPr="006A6975" w:rsidRDefault="00EF2C43" w:rsidP="00D12C06">
            <w:pPr>
              <w:spacing w:after="0" w:line="240" w:lineRule="auto"/>
              <w:jc w:val="left"/>
              <w:rPr>
                <w:b/>
                <w:color w:val="FFFFFF" w:themeColor="background1"/>
                <w:sz w:val="21"/>
                <w:szCs w:val="21"/>
              </w:rPr>
            </w:pPr>
          </w:p>
        </w:tc>
        <w:tc>
          <w:tcPr>
            <w:tcW w:w="2610" w:type="dxa"/>
            <w:shd w:val="clear" w:color="auto" w:fill="auto"/>
            <w:vAlign w:val="center"/>
          </w:tcPr>
          <w:p w14:paraId="7EFF5228" w14:textId="77777777" w:rsidR="00EF2C43" w:rsidRPr="006A6975" w:rsidRDefault="00EF2C43" w:rsidP="00D12C06">
            <w:pPr>
              <w:spacing w:after="0" w:line="240" w:lineRule="auto"/>
              <w:jc w:val="left"/>
              <w:rPr>
                <w:b/>
                <w:color w:val="FFFFFF" w:themeColor="background1"/>
                <w:sz w:val="21"/>
                <w:szCs w:val="21"/>
              </w:rPr>
            </w:pPr>
          </w:p>
        </w:tc>
        <w:tc>
          <w:tcPr>
            <w:tcW w:w="1170" w:type="dxa"/>
            <w:tcBorders>
              <w:bottom w:val="single" w:sz="4" w:space="0" w:color="000000"/>
            </w:tcBorders>
            <w:shd w:val="clear" w:color="auto" w:fill="auto"/>
            <w:vAlign w:val="center"/>
          </w:tcPr>
          <w:p w14:paraId="357A9092" w14:textId="77777777" w:rsidR="00EF2C43" w:rsidRPr="006A6975" w:rsidRDefault="00EF2C43" w:rsidP="00D12C06">
            <w:pPr>
              <w:spacing w:after="0" w:line="240" w:lineRule="auto"/>
              <w:jc w:val="left"/>
              <w:rPr>
                <w:b/>
                <w:color w:val="FFFFFF" w:themeColor="background1"/>
                <w:sz w:val="21"/>
                <w:szCs w:val="21"/>
              </w:rPr>
            </w:pPr>
          </w:p>
        </w:tc>
        <w:tc>
          <w:tcPr>
            <w:tcW w:w="1350" w:type="dxa"/>
            <w:tcBorders>
              <w:bottom w:val="single" w:sz="4" w:space="0" w:color="000000"/>
            </w:tcBorders>
            <w:shd w:val="clear" w:color="auto" w:fill="auto"/>
            <w:vAlign w:val="center"/>
          </w:tcPr>
          <w:p w14:paraId="23FFC1EB" w14:textId="33113066" w:rsidR="00EF2C43" w:rsidRPr="006A6975"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25BF11BD" w14:textId="77777777" w:rsidR="00EF2C43" w:rsidRPr="006A6975" w:rsidRDefault="00EF2C43" w:rsidP="00D12C06">
            <w:pPr>
              <w:tabs>
                <w:tab w:val="left" w:pos="2149"/>
              </w:tabs>
              <w:spacing w:after="0" w:line="240" w:lineRule="auto"/>
              <w:jc w:val="left"/>
              <w:rPr>
                <w:b/>
                <w:color w:val="FFFFFF" w:themeColor="background1"/>
                <w:sz w:val="21"/>
                <w:szCs w:val="21"/>
              </w:rPr>
            </w:pPr>
          </w:p>
        </w:tc>
      </w:tr>
      <w:tr w:rsidR="00EF2C43" w:rsidRPr="006A6975" w14:paraId="4CB99C8D" w14:textId="77777777" w:rsidTr="00C60A0D">
        <w:trPr>
          <w:trHeight w:val="463"/>
        </w:trPr>
        <w:tc>
          <w:tcPr>
            <w:tcW w:w="2412" w:type="dxa"/>
            <w:tcBorders>
              <w:bottom w:val="single" w:sz="4" w:space="0" w:color="000000"/>
            </w:tcBorders>
            <w:shd w:val="clear" w:color="auto" w:fill="auto"/>
            <w:vAlign w:val="center"/>
          </w:tcPr>
          <w:p w14:paraId="4826FB3F" w14:textId="7205EB7C" w:rsidR="00EF2C43" w:rsidRPr="006A6975" w:rsidRDefault="00EF2C43" w:rsidP="00D12C06">
            <w:pPr>
              <w:spacing w:after="0" w:line="240" w:lineRule="auto"/>
              <w:jc w:val="left"/>
              <w:rPr>
                <w:sz w:val="21"/>
                <w:szCs w:val="21"/>
              </w:rPr>
            </w:pPr>
            <w:r w:rsidRPr="006A6975">
              <w:rPr>
                <w:sz w:val="21"/>
                <w:szCs w:val="21"/>
              </w:rPr>
              <w:t>Autre(s), précisez</w:t>
            </w:r>
          </w:p>
          <w:p w14:paraId="1A816905" w14:textId="77777777" w:rsidR="00EF2C43" w:rsidRPr="006A6975" w:rsidRDefault="00EF2C43" w:rsidP="00D12C06">
            <w:pPr>
              <w:spacing w:after="0" w:line="240" w:lineRule="auto"/>
              <w:jc w:val="left"/>
              <w:rPr>
                <w:b/>
                <w:color w:val="FFFFFF" w:themeColor="background1"/>
                <w:sz w:val="21"/>
                <w:szCs w:val="21"/>
              </w:rPr>
            </w:pPr>
          </w:p>
        </w:tc>
        <w:tc>
          <w:tcPr>
            <w:tcW w:w="3060" w:type="dxa"/>
            <w:tcBorders>
              <w:bottom w:val="single" w:sz="4" w:space="0" w:color="000000"/>
            </w:tcBorders>
            <w:shd w:val="clear" w:color="auto" w:fill="auto"/>
            <w:vAlign w:val="center"/>
          </w:tcPr>
          <w:p w14:paraId="71A6A314" w14:textId="77777777" w:rsidR="00EF2C43" w:rsidRPr="006A6975" w:rsidRDefault="00EF2C43" w:rsidP="00D12C06">
            <w:pPr>
              <w:spacing w:after="0" w:line="240" w:lineRule="auto"/>
              <w:jc w:val="left"/>
              <w:rPr>
                <w:b/>
                <w:color w:val="FFFFFF" w:themeColor="background1"/>
                <w:sz w:val="21"/>
                <w:szCs w:val="21"/>
              </w:rPr>
            </w:pPr>
          </w:p>
        </w:tc>
        <w:tc>
          <w:tcPr>
            <w:tcW w:w="2070" w:type="dxa"/>
            <w:tcBorders>
              <w:bottom w:val="single" w:sz="4" w:space="0" w:color="000000"/>
            </w:tcBorders>
            <w:shd w:val="clear" w:color="auto" w:fill="auto"/>
            <w:vAlign w:val="center"/>
          </w:tcPr>
          <w:p w14:paraId="20CB344C" w14:textId="77777777" w:rsidR="00EF2C43" w:rsidRPr="006A6975"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2EA20F2B" w14:textId="77777777" w:rsidR="00EF2C43" w:rsidRPr="006A6975" w:rsidRDefault="00EF2C43" w:rsidP="00D12C06">
            <w:pPr>
              <w:spacing w:after="0" w:line="240" w:lineRule="auto"/>
              <w:jc w:val="left"/>
              <w:rPr>
                <w:b/>
                <w:color w:val="FFFFFF" w:themeColor="background1"/>
                <w:sz w:val="21"/>
                <w:szCs w:val="21"/>
              </w:rPr>
            </w:pPr>
          </w:p>
        </w:tc>
        <w:tc>
          <w:tcPr>
            <w:tcW w:w="2610" w:type="dxa"/>
            <w:shd w:val="clear" w:color="auto" w:fill="auto"/>
            <w:vAlign w:val="center"/>
          </w:tcPr>
          <w:p w14:paraId="1A2CAA02" w14:textId="77777777" w:rsidR="00EF2C43" w:rsidRPr="006A6975" w:rsidRDefault="00EF2C43" w:rsidP="00D12C06">
            <w:pPr>
              <w:spacing w:after="0" w:line="240" w:lineRule="auto"/>
              <w:jc w:val="left"/>
              <w:rPr>
                <w:b/>
                <w:color w:val="FFFFFF" w:themeColor="background1"/>
                <w:sz w:val="21"/>
                <w:szCs w:val="21"/>
              </w:rPr>
            </w:pPr>
          </w:p>
        </w:tc>
        <w:tc>
          <w:tcPr>
            <w:tcW w:w="1170" w:type="dxa"/>
            <w:tcBorders>
              <w:top w:val="single" w:sz="4" w:space="0" w:color="000000"/>
            </w:tcBorders>
            <w:shd w:val="clear" w:color="auto" w:fill="auto"/>
            <w:vAlign w:val="center"/>
          </w:tcPr>
          <w:p w14:paraId="556F8AB6" w14:textId="77777777" w:rsidR="00EF2C43" w:rsidRPr="006A6975" w:rsidRDefault="00EF2C43" w:rsidP="00D12C06">
            <w:pPr>
              <w:spacing w:after="0" w:line="240" w:lineRule="auto"/>
              <w:jc w:val="left"/>
              <w:rPr>
                <w:b/>
                <w:color w:val="FFFFFF" w:themeColor="background1"/>
                <w:sz w:val="21"/>
                <w:szCs w:val="21"/>
              </w:rPr>
            </w:pPr>
          </w:p>
        </w:tc>
        <w:tc>
          <w:tcPr>
            <w:tcW w:w="1350" w:type="dxa"/>
            <w:tcBorders>
              <w:top w:val="single" w:sz="4" w:space="0" w:color="000000"/>
            </w:tcBorders>
            <w:shd w:val="clear" w:color="auto" w:fill="auto"/>
            <w:vAlign w:val="center"/>
          </w:tcPr>
          <w:p w14:paraId="3E82C9D8" w14:textId="18ECF494" w:rsidR="00EF2C43" w:rsidRPr="006A6975"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3A86495F" w14:textId="77777777" w:rsidR="00EF2C43" w:rsidRPr="006A6975" w:rsidRDefault="00EF2C43" w:rsidP="00D12C06">
            <w:pPr>
              <w:tabs>
                <w:tab w:val="left" w:pos="2149"/>
              </w:tabs>
              <w:spacing w:after="0" w:line="240" w:lineRule="auto"/>
              <w:jc w:val="left"/>
              <w:rPr>
                <w:b/>
                <w:color w:val="FFFFFF" w:themeColor="background1"/>
                <w:sz w:val="21"/>
                <w:szCs w:val="21"/>
              </w:rPr>
            </w:pPr>
          </w:p>
        </w:tc>
      </w:tr>
    </w:tbl>
    <w:p w14:paraId="7AB975FA" w14:textId="07B79B4D" w:rsidR="00EE039F" w:rsidRDefault="00EE039F" w:rsidP="00EE039F">
      <w:pPr>
        <w:spacing w:after="160" w:line="259" w:lineRule="auto"/>
        <w:jc w:val="left"/>
        <w:rPr>
          <w:rFonts w:ascii="Times New Roman" w:eastAsia="Arial" w:hAnsi="Times New Roman" w:cs="Times New Roman"/>
          <w:b/>
          <w:bCs/>
          <w:spacing w:val="-2"/>
          <w:sz w:val="24"/>
          <w:szCs w:val="24"/>
          <w:u w:val="single"/>
          <w:lang w:val="fr-FR" w:bidi="en-US"/>
        </w:rPr>
      </w:pPr>
    </w:p>
    <w:p w14:paraId="37EFF088" w14:textId="77777777" w:rsidR="00EE039F" w:rsidRPr="00DD6EDA" w:rsidRDefault="00EE039F" w:rsidP="00DD6EDA">
      <w:pPr>
        <w:pStyle w:val="Titre3"/>
        <w:numPr>
          <w:ilvl w:val="1"/>
          <w:numId w:val="23"/>
        </w:numPr>
        <w:ind w:left="504"/>
        <w:rPr>
          <w:rFonts w:ascii="Arial" w:hAnsi="Arial" w:cs="Arial"/>
          <w:b/>
          <w:bCs/>
          <w:color w:val="000000" w:themeColor="text1"/>
        </w:rPr>
      </w:pPr>
      <w:bookmarkStart w:id="45" w:name="_Toc33460564"/>
      <w:bookmarkStart w:id="46" w:name="_Toc33560684"/>
      <w:bookmarkStart w:id="47" w:name="_Toc38797074"/>
      <w:r w:rsidRPr="00DD6EDA">
        <w:rPr>
          <w:rFonts w:ascii="Arial" w:hAnsi="Arial" w:cs="Arial"/>
          <w:b/>
          <w:bCs/>
          <w:color w:val="000000" w:themeColor="text1"/>
        </w:rPr>
        <w:lastRenderedPageBreak/>
        <w:t>Enjeu environnemental du rétablissement</w:t>
      </w:r>
      <w:bookmarkEnd w:id="45"/>
      <w:bookmarkEnd w:id="46"/>
      <w:bookmarkEnd w:id="47"/>
      <w:r w:rsidRPr="00DD6EDA">
        <w:rPr>
          <w:rFonts w:ascii="Arial" w:hAnsi="Arial" w:cs="Arial"/>
          <w:b/>
          <w:bCs/>
          <w:color w:val="000000" w:themeColor="text1"/>
        </w:rPr>
        <w:t xml:space="preserve"> </w:t>
      </w:r>
    </w:p>
    <w:p w14:paraId="0AEB5CDD" w14:textId="77777777" w:rsidR="00EE039F" w:rsidRPr="00D12C06" w:rsidRDefault="00EE039F" w:rsidP="00C60A0D">
      <w:pPr>
        <w:pStyle w:val="Corpsdetexte"/>
        <w:spacing w:after="0" w:line="240" w:lineRule="auto"/>
        <w:ind w:left="706"/>
        <w:rPr>
          <w:rFonts w:ascii="Arial" w:hAnsi="Arial"/>
          <w:b/>
          <w:sz w:val="22"/>
          <w:u w:val="single"/>
          <w:lang w:val="fr-FR"/>
        </w:rPr>
      </w:pPr>
      <w:r w:rsidRPr="00D12C06">
        <w:rPr>
          <w:rFonts w:ascii="Arial" w:hAnsi="Arial"/>
          <w:b/>
          <w:sz w:val="22"/>
          <w:u w:val="single"/>
          <w:lang w:val="fr-FR"/>
        </w:rPr>
        <w:t>Rétablissement environnemental</w:t>
      </w:r>
    </w:p>
    <w:p w14:paraId="226AE994" w14:textId="77777777" w:rsidR="00C60A0D" w:rsidRDefault="00C60A0D" w:rsidP="00C60A0D">
      <w:pPr>
        <w:pStyle w:val="Corpsdetexte"/>
        <w:spacing w:after="0" w:line="240" w:lineRule="auto"/>
        <w:ind w:left="706"/>
        <w:rPr>
          <w:rFonts w:ascii="Arial" w:hAnsi="Arial"/>
          <w:b/>
          <w:sz w:val="22"/>
          <w:lang w:val="fr-FR"/>
        </w:rPr>
      </w:pPr>
    </w:p>
    <w:p w14:paraId="02563A65" w14:textId="7AA4E179" w:rsidR="00EE039F" w:rsidRPr="00D12C06" w:rsidRDefault="00EE039F" w:rsidP="00C60A0D">
      <w:pPr>
        <w:pStyle w:val="Corpsdetexte"/>
        <w:spacing w:after="0" w:line="240" w:lineRule="auto"/>
        <w:ind w:left="706"/>
        <w:rPr>
          <w:rFonts w:ascii="Arial" w:hAnsi="Arial"/>
          <w:sz w:val="22"/>
          <w:lang w:val="fr-FR"/>
        </w:rPr>
      </w:pPr>
      <w:r w:rsidRPr="00D12C06">
        <w:rPr>
          <w:rFonts w:ascii="Arial" w:hAnsi="Arial"/>
          <w:b/>
          <w:sz w:val="22"/>
          <w:lang w:val="fr-FR"/>
        </w:rPr>
        <w:t xml:space="preserve">Brève définition : </w:t>
      </w:r>
      <w:r w:rsidRPr="00D12C06">
        <w:rPr>
          <w:rFonts w:ascii="Arial" w:hAnsi="Arial"/>
          <w:sz w:val="22"/>
          <w:lang w:val="fr-FR"/>
        </w:rPr>
        <w:t>Mettre en place les mesures pour assurer le rétablissement des écosystèmes.</w:t>
      </w:r>
    </w:p>
    <w:p w14:paraId="410AD955" w14:textId="1A0FDB9F"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6D692FC9" w14:textId="775B27BB" w:rsidR="00314F56" w:rsidRDefault="00314F56" w:rsidP="00C60A0D">
      <w:pPr>
        <w:pStyle w:val="Corpsdetexte"/>
        <w:spacing w:after="0" w:line="240" w:lineRule="auto"/>
        <w:ind w:left="706"/>
        <w:rPr>
          <w:rFonts w:ascii="Arial" w:hAnsi="Arial"/>
          <w:b/>
          <w:bCs/>
          <w:sz w:val="22"/>
          <w:szCs w:val="22"/>
          <w:lang w:val="fr-FR"/>
        </w:rPr>
      </w:pPr>
    </w:p>
    <w:tbl>
      <w:tblPr>
        <w:tblStyle w:val="Grilledutableau"/>
        <w:tblW w:w="17892" w:type="dxa"/>
        <w:tblInd w:w="643" w:type="dxa"/>
        <w:tblLayout w:type="fixed"/>
        <w:tblLook w:val="04A0" w:firstRow="1" w:lastRow="0" w:firstColumn="1" w:lastColumn="0" w:noHBand="0" w:noVBand="1"/>
      </w:tblPr>
      <w:tblGrid>
        <w:gridCol w:w="2502"/>
        <w:gridCol w:w="2970"/>
        <w:gridCol w:w="2160"/>
        <w:gridCol w:w="1710"/>
        <w:gridCol w:w="2520"/>
        <w:gridCol w:w="1170"/>
        <w:gridCol w:w="1440"/>
        <w:gridCol w:w="3420"/>
      </w:tblGrid>
      <w:tr w:rsidR="00EF2C43" w:rsidRPr="00C60A0D" w14:paraId="1535CD21" w14:textId="77777777" w:rsidTr="00C60A0D">
        <w:trPr>
          <w:trHeight w:val="449"/>
        </w:trPr>
        <w:tc>
          <w:tcPr>
            <w:tcW w:w="2502" w:type="dxa"/>
            <w:vMerge w:val="restart"/>
            <w:shd w:val="clear" w:color="auto" w:fill="0070C0"/>
            <w:vAlign w:val="center"/>
          </w:tcPr>
          <w:p w14:paraId="5F35DD57" w14:textId="7F2F41CB" w:rsidR="0054632F" w:rsidRPr="00C60A0D" w:rsidRDefault="0054632F" w:rsidP="00D12C06">
            <w:pPr>
              <w:spacing w:after="0" w:line="240" w:lineRule="auto"/>
              <w:jc w:val="center"/>
              <w:rPr>
                <w:b/>
                <w:color w:val="FFFFFF" w:themeColor="background1"/>
                <w:sz w:val="21"/>
                <w:szCs w:val="21"/>
              </w:rPr>
            </w:pPr>
            <w:r w:rsidRPr="00C60A0D">
              <w:rPr>
                <w:b/>
                <w:color w:val="FFFFFF" w:themeColor="background1"/>
                <w:sz w:val="21"/>
                <w:szCs w:val="21"/>
              </w:rPr>
              <w:t>Objectifs opérationnels</w:t>
            </w:r>
          </w:p>
        </w:tc>
        <w:tc>
          <w:tcPr>
            <w:tcW w:w="2970" w:type="dxa"/>
            <w:vMerge w:val="restart"/>
            <w:shd w:val="clear" w:color="auto" w:fill="0070C0"/>
            <w:vAlign w:val="center"/>
          </w:tcPr>
          <w:p w14:paraId="3079331D" w14:textId="77777777" w:rsidR="0054632F" w:rsidRPr="00C60A0D" w:rsidRDefault="0054632F" w:rsidP="00D12C06">
            <w:pPr>
              <w:spacing w:after="0" w:line="240" w:lineRule="auto"/>
              <w:jc w:val="center"/>
              <w:rPr>
                <w:b/>
                <w:color w:val="FFFFFF" w:themeColor="background1"/>
                <w:sz w:val="21"/>
                <w:szCs w:val="21"/>
              </w:rPr>
            </w:pPr>
            <w:r w:rsidRPr="00C60A0D">
              <w:rPr>
                <w:b/>
                <w:color w:val="FFFFFF" w:themeColor="background1"/>
                <w:sz w:val="21"/>
                <w:szCs w:val="21"/>
              </w:rPr>
              <w:t>Actions</w:t>
            </w:r>
          </w:p>
        </w:tc>
        <w:tc>
          <w:tcPr>
            <w:tcW w:w="2160" w:type="dxa"/>
            <w:vMerge w:val="restart"/>
            <w:shd w:val="clear" w:color="auto" w:fill="0070C0"/>
            <w:vAlign w:val="center"/>
          </w:tcPr>
          <w:p w14:paraId="34AAB794" w14:textId="29CD96CA" w:rsidR="0054632F" w:rsidRPr="00C60A0D" w:rsidRDefault="0054632F" w:rsidP="00D12C06">
            <w:pPr>
              <w:spacing w:after="0" w:line="240" w:lineRule="auto"/>
              <w:jc w:val="center"/>
              <w:rPr>
                <w:b/>
                <w:color w:val="FFFFFF" w:themeColor="background1"/>
                <w:sz w:val="21"/>
                <w:szCs w:val="21"/>
              </w:rPr>
            </w:pPr>
            <w:r w:rsidRPr="00C60A0D">
              <w:rPr>
                <w:b/>
                <w:color w:val="FFFFFF" w:themeColor="background1"/>
                <w:sz w:val="21"/>
                <w:szCs w:val="21"/>
              </w:rPr>
              <w:t>Cibles</w:t>
            </w:r>
          </w:p>
        </w:tc>
        <w:tc>
          <w:tcPr>
            <w:tcW w:w="1710" w:type="dxa"/>
            <w:vMerge w:val="restart"/>
            <w:shd w:val="clear" w:color="auto" w:fill="0070C0"/>
            <w:vAlign w:val="center"/>
          </w:tcPr>
          <w:p w14:paraId="14516CA7" w14:textId="77777777" w:rsidR="0054632F" w:rsidRPr="00C60A0D" w:rsidRDefault="0054632F" w:rsidP="00D12C06">
            <w:pPr>
              <w:spacing w:after="0" w:line="240" w:lineRule="auto"/>
              <w:jc w:val="center"/>
              <w:rPr>
                <w:b/>
                <w:color w:val="FFFFFF" w:themeColor="background1"/>
                <w:sz w:val="21"/>
                <w:szCs w:val="21"/>
              </w:rPr>
            </w:pPr>
            <w:r w:rsidRPr="00C60A0D">
              <w:rPr>
                <w:b/>
                <w:color w:val="FFFFFF" w:themeColor="background1"/>
                <w:sz w:val="21"/>
                <w:szCs w:val="21"/>
              </w:rPr>
              <w:t>Responsable</w:t>
            </w:r>
            <w:r w:rsidRPr="00C60A0D">
              <w:rPr>
                <w:rFonts w:cs="Arial"/>
                <w:b/>
                <w:bCs/>
                <w:iCs/>
                <w:color w:val="FFFFFF" w:themeColor="background1"/>
                <w:sz w:val="21"/>
                <w:szCs w:val="21"/>
              </w:rPr>
              <w:t xml:space="preserve"> </w:t>
            </w:r>
            <w:r w:rsidRPr="00C60A0D">
              <w:rPr>
                <w:b/>
                <w:color w:val="FFFFFF" w:themeColor="background1"/>
                <w:sz w:val="21"/>
                <w:szCs w:val="21"/>
              </w:rPr>
              <w:t>(s) de l’action</w:t>
            </w:r>
          </w:p>
        </w:tc>
        <w:tc>
          <w:tcPr>
            <w:tcW w:w="2520" w:type="dxa"/>
            <w:vMerge w:val="restart"/>
            <w:shd w:val="clear" w:color="auto" w:fill="0070C0"/>
            <w:vAlign w:val="center"/>
          </w:tcPr>
          <w:p w14:paraId="12C20BE0" w14:textId="77777777" w:rsidR="0054632F" w:rsidRPr="00C60A0D" w:rsidRDefault="0054632F" w:rsidP="00D12C06">
            <w:pPr>
              <w:spacing w:after="0" w:line="240" w:lineRule="auto"/>
              <w:jc w:val="center"/>
              <w:rPr>
                <w:b/>
                <w:color w:val="FFFFFF" w:themeColor="background1"/>
                <w:sz w:val="21"/>
                <w:szCs w:val="21"/>
              </w:rPr>
            </w:pPr>
            <w:r w:rsidRPr="00C60A0D">
              <w:rPr>
                <w:b/>
                <w:color w:val="FFFFFF" w:themeColor="background1"/>
                <w:sz w:val="21"/>
                <w:szCs w:val="21"/>
              </w:rPr>
              <w:t>Collaborateur</w:t>
            </w:r>
            <w:r w:rsidRPr="00C60A0D">
              <w:rPr>
                <w:rFonts w:cs="Arial"/>
                <w:b/>
                <w:bCs/>
                <w:iCs/>
                <w:color w:val="FFFFFF" w:themeColor="background1"/>
                <w:sz w:val="21"/>
                <w:szCs w:val="21"/>
              </w:rPr>
              <w:t xml:space="preserve"> </w:t>
            </w:r>
            <w:r w:rsidRPr="00C60A0D">
              <w:rPr>
                <w:b/>
                <w:color w:val="FFFFFF" w:themeColor="background1"/>
                <w:sz w:val="21"/>
                <w:szCs w:val="21"/>
              </w:rPr>
              <w:t>(s)</w:t>
            </w:r>
          </w:p>
        </w:tc>
        <w:tc>
          <w:tcPr>
            <w:tcW w:w="2610" w:type="dxa"/>
            <w:gridSpan w:val="2"/>
            <w:shd w:val="clear" w:color="auto" w:fill="0070C0"/>
            <w:vAlign w:val="center"/>
          </w:tcPr>
          <w:p w14:paraId="394E559C" w14:textId="2AD70DD4" w:rsidR="0054632F" w:rsidRPr="00C60A0D" w:rsidRDefault="0054632F" w:rsidP="00D12C06">
            <w:pPr>
              <w:spacing w:after="0" w:line="240" w:lineRule="auto"/>
              <w:jc w:val="center"/>
              <w:rPr>
                <w:b/>
                <w:color w:val="FFFFFF" w:themeColor="background1"/>
                <w:sz w:val="21"/>
                <w:szCs w:val="21"/>
              </w:rPr>
            </w:pPr>
            <w:r w:rsidRPr="00C60A0D">
              <w:rPr>
                <w:rFonts w:cs="Arial"/>
                <w:b/>
                <w:bCs/>
                <w:iCs/>
                <w:color w:val="FFFFFF" w:themeColor="background1"/>
                <w:sz w:val="21"/>
                <w:szCs w:val="21"/>
              </w:rPr>
              <w:t>Échéancier</w:t>
            </w:r>
          </w:p>
        </w:tc>
        <w:tc>
          <w:tcPr>
            <w:tcW w:w="3420" w:type="dxa"/>
            <w:vMerge w:val="restart"/>
            <w:shd w:val="clear" w:color="auto" w:fill="0070C0"/>
            <w:vAlign w:val="center"/>
          </w:tcPr>
          <w:p w14:paraId="0D371538" w14:textId="77777777" w:rsidR="0054632F" w:rsidRPr="00C60A0D" w:rsidRDefault="0054632F" w:rsidP="00D12C06">
            <w:pPr>
              <w:tabs>
                <w:tab w:val="left" w:pos="2149"/>
              </w:tabs>
              <w:spacing w:after="0" w:line="240" w:lineRule="auto"/>
              <w:jc w:val="center"/>
              <w:rPr>
                <w:b/>
                <w:color w:val="FFFFFF" w:themeColor="background1"/>
                <w:sz w:val="21"/>
                <w:szCs w:val="21"/>
              </w:rPr>
            </w:pPr>
            <w:r w:rsidRPr="00C60A0D">
              <w:rPr>
                <w:b/>
                <w:color w:val="FFFFFF" w:themeColor="background1"/>
                <w:sz w:val="21"/>
                <w:szCs w:val="21"/>
              </w:rPr>
              <w:t>Commentaires</w:t>
            </w:r>
          </w:p>
        </w:tc>
      </w:tr>
      <w:tr w:rsidR="00EF2C43" w:rsidRPr="00C60A0D" w14:paraId="64610774" w14:textId="77777777" w:rsidTr="00C60A0D">
        <w:trPr>
          <w:trHeight w:val="449"/>
        </w:trPr>
        <w:tc>
          <w:tcPr>
            <w:tcW w:w="2502" w:type="dxa"/>
            <w:vMerge/>
            <w:shd w:val="clear" w:color="auto" w:fill="0070C0"/>
          </w:tcPr>
          <w:p w14:paraId="4C0B1EEA" w14:textId="77777777" w:rsidR="0054632F" w:rsidRPr="00C60A0D" w:rsidRDefault="0054632F" w:rsidP="00D12C06">
            <w:pPr>
              <w:spacing w:after="0" w:line="240" w:lineRule="auto"/>
              <w:rPr>
                <w:sz w:val="21"/>
                <w:szCs w:val="21"/>
              </w:rPr>
            </w:pPr>
          </w:p>
        </w:tc>
        <w:tc>
          <w:tcPr>
            <w:tcW w:w="2970" w:type="dxa"/>
            <w:vMerge/>
            <w:shd w:val="clear" w:color="auto" w:fill="0070C0"/>
          </w:tcPr>
          <w:p w14:paraId="61ADCC20" w14:textId="77777777" w:rsidR="0054632F" w:rsidRPr="00C60A0D" w:rsidRDefault="0054632F" w:rsidP="00D12C06">
            <w:pPr>
              <w:spacing w:after="0" w:line="240" w:lineRule="auto"/>
              <w:rPr>
                <w:sz w:val="21"/>
                <w:szCs w:val="21"/>
              </w:rPr>
            </w:pPr>
          </w:p>
        </w:tc>
        <w:tc>
          <w:tcPr>
            <w:tcW w:w="2160" w:type="dxa"/>
            <w:vMerge/>
            <w:shd w:val="clear" w:color="auto" w:fill="0070C0"/>
          </w:tcPr>
          <w:p w14:paraId="637CCEA6" w14:textId="77777777" w:rsidR="0054632F" w:rsidRPr="00C60A0D" w:rsidRDefault="0054632F" w:rsidP="00D12C06">
            <w:pPr>
              <w:spacing w:after="0" w:line="240" w:lineRule="auto"/>
              <w:rPr>
                <w:sz w:val="21"/>
                <w:szCs w:val="21"/>
              </w:rPr>
            </w:pPr>
          </w:p>
        </w:tc>
        <w:tc>
          <w:tcPr>
            <w:tcW w:w="1710" w:type="dxa"/>
            <w:vMerge/>
            <w:shd w:val="clear" w:color="auto" w:fill="0070C0"/>
          </w:tcPr>
          <w:p w14:paraId="4610AD24" w14:textId="77777777" w:rsidR="0054632F" w:rsidRPr="00C60A0D" w:rsidRDefault="0054632F" w:rsidP="00D12C06">
            <w:pPr>
              <w:spacing w:after="0" w:line="240" w:lineRule="auto"/>
              <w:rPr>
                <w:sz w:val="21"/>
                <w:szCs w:val="21"/>
              </w:rPr>
            </w:pPr>
          </w:p>
        </w:tc>
        <w:tc>
          <w:tcPr>
            <w:tcW w:w="2520" w:type="dxa"/>
            <w:vMerge/>
            <w:shd w:val="clear" w:color="auto" w:fill="0070C0"/>
          </w:tcPr>
          <w:p w14:paraId="08CF1B11" w14:textId="77777777" w:rsidR="0054632F" w:rsidRPr="00C60A0D" w:rsidRDefault="0054632F" w:rsidP="00D12C06">
            <w:pPr>
              <w:spacing w:after="0" w:line="240" w:lineRule="auto"/>
              <w:rPr>
                <w:sz w:val="21"/>
                <w:szCs w:val="21"/>
              </w:rPr>
            </w:pPr>
          </w:p>
        </w:tc>
        <w:tc>
          <w:tcPr>
            <w:tcW w:w="1170" w:type="dxa"/>
            <w:shd w:val="clear" w:color="auto" w:fill="0070C0"/>
            <w:vAlign w:val="center"/>
          </w:tcPr>
          <w:p w14:paraId="0C4E1E9D" w14:textId="173A5682" w:rsidR="0054632F" w:rsidRPr="00C60A0D" w:rsidRDefault="0054632F" w:rsidP="00D12C06">
            <w:pPr>
              <w:spacing w:after="0" w:line="240" w:lineRule="auto"/>
              <w:jc w:val="center"/>
              <w:rPr>
                <w:b/>
                <w:color w:val="FFFFFF" w:themeColor="background1"/>
                <w:sz w:val="21"/>
                <w:szCs w:val="21"/>
              </w:rPr>
            </w:pPr>
            <w:r w:rsidRPr="00C60A0D">
              <w:rPr>
                <w:b/>
                <w:color w:val="FFFFFF" w:themeColor="background1"/>
                <w:sz w:val="21"/>
                <w:szCs w:val="21"/>
              </w:rPr>
              <w:t>Court et</w:t>
            </w:r>
            <w:r w:rsidRPr="00C60A0D">
              <w:rPr>
                <w:rFonts w:cs="Arial"/>
                <w:b/>
                <w:bCs/>
                <w:iCs/>
                <w:color w:val="FFFFFF" w:themeColor="background1"/>
                <w:sz w:val="21"/>
                <w:szCs w:val="21"/>
              </w:rPr>
              <w:t xml:space="preserve"> </w:t>
            </w:r>
            <w:r w:rsidRPr="00C60A0D">
              <w:rPr>
                <w:b/>
                <w:color w:val="FFFFFF" w:themeColor="background1"/>
                <w:sz w:val="21"/>
                <w:szCs w:val="21"/>
              </w:rPr>
              <w:t>moyen terme</w:t>
            </w:r>
          </w:p>
          <w:p w14:paraId="2BF932CC" w14:textId="00BC1397" w:rsidR="0054632F" w:rsidRPr="00C60A0D" w:rsidRDefault="003D1625" w:rsidP="00D12C06">
            <w:pPr>
              <w:spacing w:after="0" w:line="240" w:lineRule="auto"/>
              <w:jc w:val="center"/>
              <w:rPr>
                <w:color w:val="FFFFFF" w:themeColor="background1"/>
                <w:sz w:val="21"/>
                <w:szCs w:val="21"/>
              </w:rPr>
            </w:pPr>
            <w:proofErr w:type="gramStart"/>
            <w:r w:rsidRPr="00C60A0D">
              <w:rPr>
                <w:b/>
                <w:color w:val="FFFFFF" w:themeColor="background1"/>
                <w:sz w:val="21"/>
                <w:szCs w:val="21"/>
              </w:rPr>
              <w:t>d</w:t>
            </w:r>
            <w:r w:rsidR="0054632F" w:rsidRPr="00C60A0D">
              <w:rPr>
                <w:b/>
                <w:color w:val="FFFFFF" w:themeColor="background1"/>
                <w:sz w:val="21"/>
                <w:szCs w:val="21"/>
              </w:rPr>
              <w:t>u</w:t>
            </w:r>
            <w:proofErr w:type="gramEnd"/>
            <w:r w:rsidR="0054632F" w:rsidRPr="00C60A0D">
              <w:rPr>
                <w:b/>
                <w:color w:val="FFFFFF" w:themeColor="background1"/>
                <w:sz w:val="21"/>
                <w:szCs w:val="21"/>
              </w:rPr>
              <w:t xml:space="preserve"> (date) au (date)</w:t>
            </w:r>
          </w:p>
        </w:tc>
        <w:tc>
          <w:tcPr>
            <w:tcW w:w="1440" w:type="dxa"/>
            <w:shd w:val="clear" w:color="auto" w:fill="0070C0"/>
            <w:vAlign w:val="center"/>
          </w:tcPr>
          <w:p w14:paraId="121E73B6" w14:textId="77777777" w:rsidR="0054632F" w:rsidRPr="00C60A0D" w:rsidRDefault="0054632F" w:rsidP="00D12C06">
            <w:pPr>
              <w:spacing w:after="0" w:line="240" w:lineRule="auto"/>
              <w:jc w:val="center"/>
              <w:rPr>
                <w:b/>
                <w:color w:val="FFFFFF" w:themeColor="background1"/>
                <w:sz w:val="21"/>
                <w:szCs w:val="21"/>
              </w:rPr>
            </w:pPr>
            <w:r w:rsidRPr="00C60A0D">
              <w:rPr>
                <w:b/>
                <w:color w:val="FFFFFF" w:themeColor="background1"/>
                <w:sz w:val="21"/>
                <w:szCs w:val="21"/>
              </w:rPr>
              <w:t>Long terme</w:t>
            </w:r>
          </w:p>
          <w:p w14:paraId="3549B80D" w14:textId="77777777" w:rsidR="0054632F" w:rsidRPr="00C60A0D" w:rsidRDefault="0054632F" w:rsidP="00B71961">
            <w:pPr>
              <w:spacing w:after="0" w:line="240" w:lineRule="auto"/>
              <w:jc w:val="center"/>
              <w:rPr>
                <w:rFonts w:cs="Arial"/>
                <w:b/>
                <w:bCs/>
                <w:color w:val="FFFFFF" w:themeColor="background1"/>
                <w:sz w:val="21"/>
                <w:szCs w:val="21"/>
              </w:rPr>
            </w:pPr>
          </w:p>
          <w:p w14:paraId="6826A7A2" w14:textId="512171A7" w:rsidR="0054632F" w:rsidRPr="00C60A0D" w:rsidRDefault="003D1625" w:rsidP="00D12C06">
            <w:pPr>
              <w:spacing w:after="0" w:line="240" w:lineRule="auto"/>
              <w:jc w:val="center"/>
              <w:rPr>
                <w:color w:val="FFFFFF" w:themeColor="background1"/>
                <w:sz w:val="21"/>
                <w:szCs w:val="21"/>
              </w:rPr>
            </w:pPr>
            <w:proofErr w:type="gramStart"/>
            <w:r w:rsidRPr="00C60A0D">
              <w:rPr>
                <w:b/>
                <w:color w:val="FFFFFF" w:themeColor="background1"/>
                <w:sz w:val="21"/>
                <w:szCs w:val="21"/>
              </w:rPr>
              <w:t>d</w:t>
            </w:r>
            <w:r w:rsidR="0054632F" w:rsidRPr="00C60A0D">
              <w:rPr>
                <w:b/>
                <w:color w:val="FFFFFF" w:themeColor="background1"/>
                <w:sz w:val="21"/>
                <w:szCs w:val="21"/>
              </w:rPr>
              <w:t>u</w:t>
            </w:r>
            <w:proofErr w:type="gramEnd"/>
            <w:r w:rsidR="0054632F" w:rsidRPr="00C60A0D">
              <w:rPr>
                <w:b/>
                <w:color w:val="FFFFFF" w:themeColor="background1"/>
                <w:sz w:val="21"/>
                <w:szCs w:val="21"/>
              </w:rPr>
              <w:t xml:space="preserve"> (date) au (date)</w:t>
            </w:r>
          </w:p>
        </w:tc>
        <w:tc>
          <w:tcPr>
            <w:tcW w:w="3420" w:type="dxa"/>
            <w:vMerge/>
          </w:tcPr>
          <w:p w14:paraId="2DF9D4AF" w14:textId="77777777" w:rsidR="0054632F" w:rsidRPr="00C60A0D" w:rsidRDefault="0054632F" w:rsidP="00D12C06">
            <w:pPr>
              <w:spacing w:after="0" w:line="240" w:lineRule="auto"/>
              <w:rPr>
                <w:sz w:val="21"/>
                <w:szCs w:val="21"/>
              </w:rPr>
            </w:pPr>
          </w:p>
        </w:tc>
      </w:tr>
      <w:tr w:rsidR="00EF2C43" w:rsidRPr="00C60A0D" w14:paraId="660794DD" w14:textId="77777777" w:rsidTr="00C60A0D">
        <w:trPr>
          <w:trHeight w:val="449"/>
        </w:trPr>
        <w:tc>
          <w:tcPr>
            <w:tcW w:w="2502" w:type="dxa"/>
            <w:shd w:val="clear" w:color="auto" w:fill="auto"/>
            <w:vAlign w:val="bottom"/>
          </w:tcPr>
          <w:p w14:paraId="7D37B30A" w14:textId="6827F11A" w:rsidR="00EF2C43" w:rsidRPr="00C60A0D" w:rsidRDefault="00EF2C43" w:rsidP="00D12C06">
            <w:pPr>
              <w:spacing w:after="0" w:line="240" w:lineRule="auto"/>
              <w:jc w:val="left"/>
              <w:rPr>
                <w:b/>
                <w:color w:val="FFFFFF" w:themeColor="background1"/>
                <w:sz w:val="21"/>
                <w:szCs w:val="21"/>
              </w:rPr>
            </w:pPr>
            <w:r w:rsidRPr="00C60A0D">
              <w:rPr>
                <w:sz w:val="21"/>
                <w:szCs w:val="21"/>
              </w:rPr>
              <w:t>Enlever les débris</w:t>
            </w:r>
          </w:p>
        </w:tc>
        <w:tc>
          <w:tcPr>
            <w:tcW w:w="2970" w:type="dxa"/>
            <w:shd w:val="clear" w:color="auto" w:fill="auto"/>
            <w:vAlign w:val="bottom"/>
          </w:tcPr>
          <w:p w14:paraId="5CDC8662" w14:textId="77777777" w:rsidR="00EF2C43" w:rsidRPr="00C60A0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131C5245" w14:textId="77777777" w:rsidR="00EF2C43" w:rsidRPr="00C60A0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408CCD6D" w14:textId="77777777" w:rsidR="00EF2C43" w:rsidRPr="00C60A0D"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74B19673" w14:textId="77777777" w:rsidR="00EF2C43" w:rsidRPr="00C60A0D" w:rsidRDefault="00EF2C43" w:rsidP="00D12C06">
            <w:pPr>
              <w:spacing w:after="0" w:line="240" w:lineRule="auto"/>
              <w:jc w:val="left"/>
              <w:rPr>
                <w:b/>
                <w:color w:val="FFFFFF" w:themeColor="background1"/>
                <w:sz w:val="21"/>
                <w:szCs w:val="21"/>
              </w:rPr>
            </w:pPr>
          </w:p>
        </w:tc>
        <w:tc>
          <w:tcPr>
            <w:tcW w:w="1170" w:type="dxa"/>
            <w:shd w:val="clear" w:color="auto" w:fill="auto"/>
            <w:vAlign w:val="bottom"/>
          </w:tcPr>
          <w:p w14:paraId="08A567A9" w14:textId="77777777" w:rsidR="00EF2C43" w:rsidRPr="00C60A0D" w:rsidRDefault="00EF2C43" w:rsidP="00D12C06">
            <w:pPr>
              <w:spacing w:after="0" w:line="240" w:lineRule="auto"/>
              <w:jc w:val="left"/>
              <w:rPr>
                <w:b/>
                <w:color w:val="FFFFFF" w:themeColor="background1"/>
                <w:sz w:val="21"/>
                <w:szCs w:val="21"/>
              </w:rPr>
            </w:pPr>
          </w:p>
        </w:tc>
        <w:tc>
          <w:tcPr>
            <w:tcW w:w="1440" w:type="dxa"/>
            <w:shd w:val="clear" w:color="auto" w:fill="auto"/>
            <w:vAlign w:val="bottom"/>
          </w:tcPr>
          <w:p w14:paraId="5BE5C165" w14:textId="3AAC8CE1" w:rsidR="00EF2C43" w:rsidRPr="00C60A0D" w:rsidRDefault="00EF2C43" w:rsidP="00D12C06">
            <w:pPr>
              <w:spacing w:after="0" w:line="240" w:lineRule="auto"/>
              <w:jc w:val="left"/>
              <w:rPr>
                <w:b/>
                <w:color w:val="FFFFFF" w:themeColor="background1"/>
                <w:sz w:val="21"/>
                <w:szCs w:val="21"/>
              </w:rPr>
            </w:pPr>
          </w:p>
        </w:tc>
        <w:tc>
          <w:tcPr>
            <w:tcW w:w="3420" w:type="dxa"/>
            <w:shd w:val="clear" w:color="auto" w:fill="auto"/>
            <w:vAlign w:val="bottom"/>
          </w:tcPr>
          <w:p w14:paraId="18393734" w14:textId="77777777" w:rsidR="00EF2C43" w:rsidRPr="00C60A0D" w:rsidRDefault="00EF2C43" w:rsidP="00D12C06">
            <w:pPr>
              <w:tabs>
                <w:tab w:val="left" w:pos="2149"/>
              </w:tabs>
              <w:spacing w:after="0" w:line="240" w:lineRule="auto"/>
              <w:jc w:val="left"/>
              <w:rPr>
                <w:b/>
                <w:color w:val="FFFFFF" w:themeColor="background1"/>
                <w:sz w:val="21"/>
                <w:szCs w:val="21"/>
              </w:rPr>
            </w:pPr>
          </w:p>
        </w:tc>
      </w:tr>
      <w:tr w:rsidR="00EF2C43" w:rsidRPr="00C60A0D" w14:paraId="26F36EAE" w14:textId="77777777" w:rsidTr="00C60A0D">
        <w:trPr>
          <w:trHeight w:val="449"/>
        </w:trPr>
        <w:tc>
          <w:tcPr>
            <w:tcW w:w="2502" w:type="dxa"/>
            <w:shd w:val="clear" w:color="auto" w:fill="auto"/>
            <w:vAlign w:val="bottom"/>
          </w:tcPr>
          <w:p w14:paraId="61214765" w14:textId="0806A356" w:rsidR="00EF2C43" w:rsidRPr="00C60A0D" w:rsidRDefault="00EF2C43" w:rsidP="00D12C06">
            <w:pPr>
              <w:spacing w:after="0" w:line="240" w:lineRule="auto"/>
              <w:jc w:val="left"/>
              <w:rPr>
                <w:b/>
                <w:color w:val="FFFFFF" w:themeColor="background1"/>
                <w:sz w:val="21"/>
                <w:szCs w:val="21"/>
              </w:rPr>
            </w:pPr>
            <w:r w:rsidRPr="00C60A0D">
              <w:rPr>
                <w:sz w:val="21"/>
                <w:szCs w:val="21"/>
              </w:rPr>
              <w:t>Reconstruire les zones environnementales sinistrées dans une perspective de mieux</w:t>
            </w:r>
            <w:r w:rsidRPr="00C60A0D">
              <w:rPr>
                <w:rFonts w:cs="Arial"/>
                <w:sz w:val="21"/>
                <w:szCs w:val="21"/>
              </w:rPr>
              <w:t xml:space="preserve"> </w:t>
            </w:r>
            <w:r w:rsidRPr="00C60A0D">
              <w:rPr>
                <w:rFonts w:cs="Arial"/>
                <w:iCs/>
                <w:sz w:val="21"/>
                <w:szCs w:val="21"/>
              </w:rPr>
              <w:t>reconstruire</w:t>
            </w:r>
            <w:r w:rsidRPr="00C60A0D">
              <w:rPr>
                <w:sz w:val="21"/>
                <w:szCs w:val="21"/>
              </w:rPr>
              <w:t xml:space="preserve"> (</w:t>
            </w:r>
            <w:proofErr w:type="spellStart"/>
            <w:r w:rsidRPr="00C60A0D">
              <w:rPr>
                <w:sz w:val="21"/>
                <w:szCs w:val="21"/>
              </w:rPr>
              <w:t>Build</w:t>
            </w:r>
            <w:proofErr w:type="spellEnd"/>
            <w:r w:rsidRPr="00C60A0D">
              <w:rPr>
                <w:sz w:val="21"/>
                <w:szCs w:val="21"/>
              </w:rPr>
              <w:t xml:space="preserve"> back </w:t>
            </w:r>
            <w:proofErr w:type="spellStart"/>
            <w:r w:rsidRPr="00C60A0D">
              <w:rPr>
                <w:sz w:val="21"/>
                <w:szCs w:val="21"/>
              </w:rPr>
              <w:t>better</w:t>
            </w:r>
            <w:proofErr w:type="spellEnd"/>
            <w:r w:rsidRPr="00C60A0D">
              <w:rPr>
                <w:rFonts w:cs="Arial"/>
                <w:iCs/>
                <w:sz w:val="21"/>
                <w:szCs w:val="21"/>
              </w:rPr>
              <w:t>)</w:t>
            </w:r>
          </w:p>
        </w:tc>
        <w:tc>
          <w:tcPr>
            <w:tcW w:w="2970" w:type="dxa"/>
            <w:shd w:val="clear" w:color="auto" w:fill="auto"/>
            <w:vAlign w:val="bottom"/>
          </w:tcPr>
          <w:p w14:paraId="54BCD41E" w14:textId="77777777" w:rsidR="00EF2C43" w:rsidRPr="00C60A0D"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6B226859" w14:textId="77777777" w:rsidR="00EF2C43" w:rsidRPr="00C60A0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220A1C4A" w14:textId="77777777" w:rsidR="00EF2C43" w:rsidRPr="00C60A0D"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78EC0365" w14:textId="77777777" w:rsidR="00EF2C43" w:rsidRPr="00C60A0D" w:rsidRDefault="00EF2C43" w:rsidP="00D12C06">
            <w:pPr>
              <w:spacing w:after="0" w:line="240" w:lineRule="auto"/>
              <w:jc w:val="left"/>
              <w:rPr>
                <w:b/>
                <w:color w:val="FFFFFF" w:themeColor="background1"/>
                <w:sz w:val="21"/>
                <w:szCs w:val="21"/>
              </w:rPr>
            </w:pPr>
          </w:p>
        </w:tc>
        <w:tc>
          <w:tcPr>
            <w:tcW w:w="1170" w:type="dxa"/>
            <w:shd w:val="clear" w:color="auto" w:fill="auto"/>
            <w:vAlign w:val="bottom"/>
          </w:tcPr>
          <w:p w14:paraId="7252A479" w14:textId="77777777" w:rsidR="00EF2C43" w:rsidRPr="00C60A0D" w:rsidRDefault="00EF2C43" w:rsidP="00D12C06">
            <w:pPr>
              <w:spacing w:after="0" w:line="240" w:lineRule="auto"/>
              <w:jc w:val="left"/>
              <w:rPr>
                <w:b/>
                <w:color w:val="FFFFFF" w:themeColor="background1"/>
                <w:sz w:val="21"/>
                <w:szCs w:val="21"/>
              </w:rPr>
            </w:pPr>
          </w:p>
        </w:tc>
        <w:tc>
          <w:tcPr>
            <w:tcW w:w="1440" w:type="dxa"/>
            <w:shd w:val="clear" w:color="auto" w:fill="auto"/>
            <w:vAlign w:val="bottom"/>
          </w:tcPr>
          <w:p w14:paraId="114B2298" w14:textId="707C799E" w:rsidR="00EF2C43" w:rsidRPr="00C60A0D" w:rsidRDefault="00EF2C43" w:rsidP="00D12C06">
            <w:pPr>
              <w:spacing w:after="0" w:line="240" w:lineRule="auto"/>
              <w:jc w:val="left"/>
              <w:rPr>
                <w:b/>
                <w:color w:val="FFFFFF" w:themeColor="background1"/>
                <w:sz w:val="21"/>
                <w:szCs w:val="21"/>
              </w:rPr>
            </w:pPr>
          </w:p>
        </w:tc>
        <w:tc>
          <w:tcPr>
            <w:tcW w:w="3420" w:type="dxa"/>
            <w:shd w:val="clear" w:color="auto" w:fill="auto"/>
            <w:vAlign w:val="bottom"/>
          </w:tcPr>
          <w:p w14:paraId="0A7AE016" w14:textId="77777777" w:rsidR="00EF2C43" w:rsidRPr="00C60A0D" w:rsidRDefault="00EF2C43" w:rsidP="00D12C06">
            <w:pPr>
              <w:tabs>
                <w:tab w:val="left" w:pos="2149"/>
              </w:tabs>
              <w:spacing w:after="0" w:line="240" w:lineRule="auto"/>
              <w:jc w:val="left"/>
              <w:rPr>
                <w:b/>
                <w:color w:val="FFFFFF" w:themeColor="background1"/>
                <w:sz w:val="21"/>
                <w:szCs w:val="21"/>
              </w:rPr>
            </w:pPr>
          </w:p>
        </w:tc>
      </w:tr>
      <w:tr w:rsidR="00EF2C43" w:rsidRPr="00C60A0D" w14:paraId="674E3B4E" w14:textId="77777777" w:rsidTr="00C60A0D">
        <w:trPr>
          <w:trHeight w:val="449"/>
        </w:trPr>
        <w:tc>
          <w:tcPr>
            <w:tcW w:w="2502" w:type="dxa"/>
            <w:shd w:val="clear" w:color="auto" w:fill="auto"/>
            <w:vAlign w:val="bottom"/>
          </w:tcPr>
          <w:p w14:paraId="5ADC2EEA" w14:textId="1125136E" w:rsidR="00EF2C43" w:rsidRPr="00C60A0D" w:rsidRDefault="00EF2C43" w:rsidP="00D12C06">
            <w:pPr>
              <w:spacing w:after="0" w:line="240" w:lineRule="auto"/>
              <w:jc w:val="left"/>
              <w:rPr>
                <w:b/>
                <w:color w:val="FFFFFF" w:themeColor="background1"/>
                <w:sz w:val="21"/>
                <w:szCs w:val="21"/>
              </w:rPr>
            </w:pPr>
            <w:r w:rsidRPr="00C60A0D">
              <w:rPr>
                <w:sz w:val="21"/>
                <w:szCs w:val="21"/>
              </w:rPr>
              <w:t>Assurer la décontamination des lieux</w:t>
            </w:r>
          </w:p>
        </w:tc>
        <w:tc>
          <w:tcPr>
            <w:tcW w:w="2970" w:type="dxa"/>
            <w:shd w:val="clear" w:color="auto" w:fill="auto"/>
            <w:vAlign w:val="bottom"/>
          </w:tcPr>
          <w:p w14:paraId="4C00B706" w14:textId="77777777" w:rsidR="00EF2C43" w:rsidRPr="00C60A0D" w:rsidRDefault="00EF2C43" w:rsidP="00D12C06">
            <w:pPr>
              <w:spacing w:after="0" w:line="240" w:lineRule="auto"/>
              <w:jc w:val="left"/>
              <w:rPr>
                <w:b/>
                <w:color w:val="FFFFFF" w:themeColor="background1"/>
                <w:sz w:val="21"/>
                <w:szCs w:val="21"/>
              </w:rPr>
            </w:pPr>
          </w:p>
        </w:tc>
        <w:tc>
          <w:tcPr>
            <w:tcW w:w="2160" w:type="dxa"/>
            <w:tcBorders>
              <w:bottom w:val="single" w:sz="4" w:space="0" w:color="auto"/>
            </w:tcBorders>
            <w:shd w:val="clear" w:color="auto" w:fill="auto"/>
            <w:vAlign w:val="bottom"/>
          </w:tcPr>
          <w:p w14:paraId="527A5039" w14:textId="77777777" w:rsidR="00EF2C43" w:rsidRPr="00C60A0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39647BE4" w14:textId="77777777" w:rsidR="00EF2C43" w:rsidRPr="00C60A0D"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5EF1A3DB" w14:textId="77777777" w:rsidR="00EF2C43" w:rsidRPr="00C60A0D" w:rsidRDefault="00EF2C43" w:rsidP="00D12C06">
            <w:pPr>
              <w:spacing w:after="0" w:line="240" w:lineRule="auto"/>
              <w:jc w:val="left"/>
              <w:rPr>
                <w:b/>
                <w:color w:val="FFFFFF" w:themeColor="background1"/>
                <w:sz w:val="21"/>
                <w:szCs w:val="21"/>
              </w:rPr>
            </w:pPr>
          </w:p>
        </w:tc>
        <w:tc>
          <w:tcPr>
            <w:tcW w:w="1170" w:type="dxa"/>
            <w:shd w:val="clear" w:color="auto" w:fill="auto"/>
            <w:vAlign w:val="bottom"/>
          </w:tcPr>
          <w:p w14:paraId="3EB0C0F4" w14:textId="77777777" w:rsidR="00EF2C43" w:rsidRPr="00C60A0D" w:rsidRDefault="00EF2C43" w:rsidP="00D12C06">
            <w:pPr>
              <w:spacing w:after="0" w:line="240" w:lineRule="auto"/>
              <w:jc w:val="left"/>
              <w:rPr>
                <w:b/>
                <w:color w:val="FFFFFF" w:themeColor="background1"/>
                <w:sz w:val="21"/>
                <w:szCs w:val="21"/>
              </w:rPr>
            </w:pPr>
          </w:p>
        </w:tc>
        <w:tc>
          <w:tcPr>
            <w:tcW w:w="1440" w:type="dxa"/>
            <w:shd w:val="clear" w:color="auto" w:fill="auto"/>
            <w:vAlign w:val="bottom"/>
          </w:tcPr>
          <w:p w14:paraId="7727F414" w14:textId="16A7CEAF" w:rsidR="00EF2C43" w:rsidRPr="00C60A0D" w:rsidRDefault="00EF2C43" w:rsidP="00D12C06">
            <w:pPr>
              <w:spacing w:after="0" w:line="240" w:lineRule="auto"/>
              <w:jc w:val="left"/>
              <w:rPr>
                <w:b/>
                <w:color w:val="FFFFFF" w:themeColor="background1"/>
                <w:sz w:val="21"/>
                <w:szCs w:val="21"/>
              </w:rPr>
            </w:pPr>
          </w:p>
        </w:tc>
        <w:tc>
          <w:tcPr>
            <w:tcW w:w="3420" w:type="dxa"/>
            <w:shd w:val="clear" w:color="auto" w:fill="auto"/>
            <w:vAlign w:val="bottom"/>
          </w:tcPr>
          <w:p w14:paraId="52CB9634" w14:textId="77777777" w:rsidR="00EF2C43" w:rsidRPr="00C60A0D" w:rsidRDefault="00EF2C43" w:rsidP="00D12C06">
            <w:pPr>
              <w:tabs>
                <w:tab w:val="left" w:pos="2149"/>
              </w:tabs>
              <w:spacing w:after="0" w:line="240" w:lineRule="auto"/>
              <w:jc w:val="left"/>
              <w:rPr>
                <w:b/>
                <w:color w:val="FFFFFF" w:themeColor="background1"/>
                <w:sz w:val="21"/>
                <w:szCs w:val="21"/>
              </w:rPr>
            </w:pPr>
          </w:p>
        </w:tc>
      </w:tr>
      <w:tr w:rsidR="00EF2C43" w:rsidRPr="00C60A0D" w14:paraId="0328FF98" w14:textId="77777777" w:rsidTr="00C60A0D">
        <w:trPr>
          <w:trHeight w:val="449"/>
        </w:trPr>
        <w:tc>
          <w:tcPr>
            <w:tcW w:w="2502" w:type="dxa"/>
            <w:shd w:val="clear" w:color="auto" w:fill="auto"/>
            <w:vAlign w:val="bottom"/>
          </w:tcPr>
          <w:p w14:paraId="6A145289" w14:textId="56672DD1" w:rsidR="00EF2C43" w:rsidRPr="00C60A0D" w:rsidRDefault="00EF2C43" w:rsidP="00D12C06">
            <w:pPr>
              <w:spacing w:after="0" w:line="240" w:lineRule="auto"/>
              <w:jc w:val="left"/>
              <w:rPr>
                <w:sz w:val="21"/>
                <w:szCs w:val="21"/>
              </w:rPr>
            </w:pPr>
            <w:r w:rsidRPr="00C60A0D">
              <w:rPr>
                <w:sz w:val="21"/>
                <w:szCs w:val="21"/>
              </w:rPr>
              <w:t>Autre(s), précisez</w:t>
            </w:r>
          </w:p>
        </w:tc>
        <w:tc>
          <w:tcPr>
            <w:tcW w:w="2970" w:type="dxa"/>
            <w:shd w:val="clear" w:color="auto" w:fill="auto"/>
            <w:vAlign w:val="bottom"/>
          </w:tcPr>
          <w:p w14:paraId="28AF501A" w14:textId="77777777" w:rsidR="00EF2C43" w:rsidRPr="00C60A0D" w:rsidRDefault="00EF2C43" w:rsidP="00D12C06">
            <w:pPr>
              <w:spacing w:after="0" w:line="240" w:lineRule="auto"/>
              <w:jc w:val="left"/>
              <w:rPr>
                <w:b/>
                <w:color w:val="FFFFFF" w:themeColor="background1"/>
                <w:sz w:val="21"/>
                <w:szCs w:val="21"/>
              </w:rPr>
            </w:pPr>
          </w:p>
        </w:tc>
        <w:tc>
          <w:tcPr>
            <w:tcW w:w="2160" w:type="dxa"/>
            <w:tcBorders>
              <w:bottom w:val="single" w:sz="4" w:space="0" w:color="000000"/>
            </w:tcBorders>
            <w:shd w:val="clear" w:color="auto" w:fill="auto"/>
            <w:vAlign w:val="bottom"/>
          </w:tcPr>
          <w:p w14:paraId="68A0B25C" w14:textId="77777777" w:rsidR="00EF2C43" w:rsidRPr="00C60A0D"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77E7671C" w14:textId="77777777" w:rsidR="00EF2C43" w:rsidRPr="00C60A0D"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036B8866" w14:textId="77777777" w:rsidR="00EF2C43" w:rsidRPr="00C60A0D" w:rsidRDefault="00EF2C43" w:rsidP="00D12C06">
            <w:pPr>
              <w:spacing w:after="0" w:line="240" w:lineRule="auto"/>
              <w:jc w:val="left"/>
              <w:rPr>
                <w:b/>
                <w:color w:val="FFFFFF" w:themeColor="background1"/>
                <w:sz w:val="21"/>
                <w:szCs w:val="21"/>
              </w:rPr>
            </w:pPr>
          </w:p>
        </w:tc>
        <w:tc>
          <w:tcPr>
            <w:tcW w:w="1170" w:type="dxa"/>
            <w:shd w:val="clear" w:color="auto" w:fill="auto"/>
            <w:vAlign w:val="bottom"/>
          </w:tcPr>
          <w:p w14:paraId="38244543" w14:textId="77777777" w:rsidR="00EF2C43" w:rsidRPr="00C60A0D" w:rsidRDefault="00EF2C43" w:rsidP="00D12C06">
            <w:pPr>
              <w:spacing w:after="0" w:line="240" w:lineRule="auto"/>
              <w:jc w:val="left"/>
              <w:rPr>
                <w:b/>
                <w:color w:val="FFFFFF" w:themeColor="background1"/>
                <w:sz w:val="21"/>
                <w:szCs w:val="21"/>
              </w:rPr>
            </w:pPr>
          </w:p>
        </w:tc>
        <w:tc>
          <w:tcPr>
            <w:tcW w:w="1440" w:type="dxa"/>
            <w:shd w:val="clear" w:color="auto" w:fill="auto"/>
            <w:vAlign w:val="bottom"/>
          </w:tcPr>
          <w:p w14:paraId="4F5C61D5" w14:textId="706A469F" w:rsidR="00EF2C43" w:rsidRPr="00C60A0D" w:rsidRDefault="00EF2C43" w:rsidP="00D12C06">
            <w:pPr>
              <w:spacing w:after="0" w:line="240" w:lineRule="auto"/>
              <w:jc w:val="left"/>
              <w:rPr>
                <w:b/>
                <w:color w:val="FFFFFF" w:themeColor="background1"/>
                <w:sz w:val="21"/>
                <w:szCs w:val="21"/>
              </w:rPr>
            </w:pPr>
          </w:p>
        </w:tc>
        <w:tc>
          <w:tcPr>
            <w:tcW w:w="3420" w:type="dxa"/>
            <w:shd w:val="clear" w:color="auto" w:fill="auto"/>
            <w:vAlign w:val="bottom"/>
          </w:tcPr>
          <w:p w14:paraId="26220BBC" w14:textId="77777777" w:rsidR="00EF2C43" w:rsidRPr="00C60A0D" w:rsidRDefault="00EF2C43" w:rsidP="00D12C06">
            <w:pPr>
              <w:tabs>
                <w:tab w:val="left" w:pos="2149"/>
              </w:tabs>
              <w:spacing w:after="0" w:line="240" w:lineRule="auto"/>
              <w:jc w:val="left"/>
              <w:rPr>
                <w:b/>
                <w:color w:val="FFFFFF" w:themeColor="background1"/>
                <w:sz w:val="21"/>
                <w:szCs w:val="21"/>
              </w:rPr>
            </w:pPr>
          </w:p>
        </w:tc>
      </w:tr>
    </w:tbl>
    <w:p w14:paraId="6C0DA763" w14:textId="2D5F0A00" w:rsidR="00EF2C43" w:rsidRDefault="00EF2C43" w:rsidP="00EF2C43">
      <w:pPr>
        <w:pStyle w:val="00Titredesection"/>
        <w:spacing w:before="0"/>
        <w:ind w:left="0"/>
        <w:rPr>
          <w:rFonts w:ascii="Arial" w:hAnsi="Arial" w:cs="Arial"/>
          <w:b/>
          <w:bCs/>
          <w:sz w:val="24"/>
          <w:szCs w:val="24"/>
        </w:rPr>
      </w:pPr>
      <w:r>
        <w:rPr>
          <w:rFonts w:ascii="Arial" w:hAnsi="Arial" w:cs="Arial"/>
          <w:b/>
          <w:bCs/>
          <w:sz w:val="24"/>
          <w:szCs w:val="24"/>
        </w:rPr>
        <w:br w:type="page"/>
      </w:r>
      <w:bookmarkStart w:id="48" w:name="_Toc33460565"/>
      <w:bookmarkStart w:id="49" w:name="_Toc33560685"/>
    </w:p>
    <w:p w14:paraId="6645EC7A" w14:textId="3A3706D3" w:rsidR="00EE039F" w:rsidRPr="00F774E4" w:rsidRDefault="00EE039F" w:rsidP="00F774E4">
      <w:pPr>
        <w:pStyle w:val="Titre3"/>
        <w:numPr>
          <w:ilvl w:val="1"/>
          <w:numId w:val="23"/>
        </w:numPr>
        <w:ind w:left="504"/>
        <w:rPr>
          <w:rFonts w:ascii="Arial" w:hAnsi="Arial" w:cs="Arial"/>
          <w:b/>
          <w:bCs/>
          <w:color w:val="000000" w:themeColor="text1"/>
        </w:rPr>
      </w:pPr>
      <w:bookmarkStart w:id="50" w:name="_Toc38797075"/>
      <w:r w:rsidRPr="00F774E4">
        <w:rPr>
          <w:rFonts w:ascii="Arial" w:hAnsi="Arial" w:cs="Arial"/>
          <w:b/>
          <w:bCs/>
          <w:color w:val="000000" w:themeColor="text1"/>
        </w:rPr>
        <w:lastRenderedPageBreak/>
        <w:t>Enjeux transversaux du rétablissement</w:t>
      </w:r>
      <w:bookmarkEnd w:id="48"/>
      <w:bookmarkEnd w:id="49"/>
      <w:bookmarkEnd w:id="50"/>
      <w:r w:rsidRPr="00F774E4">
        <w:rPr>
          <w:rFonts w:ascii="Arial" w:hAnsi="Arial" w:cs="Arial"/>
          <w:b/>
          <w:bCs/>
          <w:color w:val="000000" w:themeColor="text1"/>
        </w:rPr>
        <w:t xml:space="preserve"> </w:t>
      </w:r>
    </w:p>
    <w:p w14:paraId="238DEDAC" w14:textId="0324E60F" w:rsidR="00EE039F" w:rsidRPr="00D12C06" w:rsidRDefault="000949CC" w:rsidP="00D12C06">
      <w:pPr>
        <w:pStyle w:val="Corpsdetexte"/>
        <w:spacing w:before="120" w:after="0" w:line="240" w:lineRule="auto"/>
        <w:ind w:left="709"/>
        <w:rPr>
          <w:rFonts w:ascii="Arial" w:hAnsi="Arial"/>
          <w:b/>
          <w:sz w:val="22"/>
          <w:u w:val="single"/>
          <w:lang w:val="fr-FR"/>
        </w:rPr>
      </w:pPr>
      <w:r>
        <w:rPr>
          <w:rFonts w:ascii="Arial" w:hAnsi="Arial"/>
          <w:b/>
          <w:bCs/>
          <w:sz w:val="22"/>
          <w:szCs w:val="22"/>
          <w:u w:val="single"/>
          <w:lang w:val="fr-FR"/>
        </w:rPr>
        <w:t>4</w:t>
      </w:r>
      <w:r w:rsidR="00C97BD7">
        <w:rPr>
          <w:rFonts w:ascii="Arial" w:hAnsi="Arial"/>
          <w:b/>
          <w:bCs/>
          <w:sz w:val="22"/>
          <w:szCs w:val="22"/>
          <w:u w:val="single"/>
          <w:lang w:val="fr-FR"/>
        </w:rPr>
        <w:t xml:space="preserve">.5.1 </w:t>
      </w:r>
      <w:r w:rsidR="00EE039F" w:rsidRPr="00D12C06">
        <w:rPr>
          <w:rFonts w:ascii="Arial" w:hAnsi="Arial"/>
          <w:b/>
          <w:sz w:val="22"/>
          <w:u w:val="single"/>
          <w:lang w:val="fr-FR"/>
        </w:rPr>
        <w:t>Communication</w:t>
      </w:r>
    </w:p>
    <w:p w14:paraId="6243DE61" w14:textId="77777777" w:rsidR="00A2390C" w:rsidRDefault="00A2390C" w:rsidP="00A2390C">
      <w:pPr>
        <w:pStyle w:val="Corpsdetexte"/>
        <w:spacing w:after="0" w:line="240" w:lineRule="auto"/>
        <w:ind w:left="706"/>
        <w:rPr>
          <w:rFonts w:ascii="Arial" w:hAnsi="Arial"/>
          <w:b/>
          <w:sz w:val="22"/>
          <w:lang w:val="fr-FR"/>
        </w:rPr>
      </w:pPr>
    </w:p>
    <w:p w14:paraId="16E3A1CC" w14:textId="0B9EB2F3" w:rsidR="00EE039F" w:rsidRPr="00D12C06" w:rsidRDefault="00EE039F" w:rsidP="00A2390C">
      <w:pPr>
        <w:pStyle w:val="Corpsdetexte"/>
        <w:spacing w:after="0" w:line="240" w:lineRule="auto"/>
        <w:ind w:left="706"/>
        <w:rPr>
          <w:rFonts w:ascii="Arial" w:hAnsi="Arial"/>
          <w:b/>
          <w:sz w:val="22"/>
          <w:lang w:val="fr-FR"/>
        </w:rPr>
      </w:pPr>
      <w:r w:rsidRPr="00D12C06">
        <w:rPr>
          <w:rFonts w:ascii="Arial" w:hAnsi="Arial"/>
          <w:b/>
          <w:sz w:val="22"/>
          <w:lang w:val="fr-FR"/>
        </w:rPr>
        <w:t xml:space="preserve">Brève définition : </w:t>
      </w:r>
      <w:r w:rsidRPr="00D12C06">
        <w:rPr>
          <w:rFonts w:ascii="Arial" w:hAnsi="Arial"/>
          <w:sz w:val="22"/>
          <w:lang w:val="fr-FR"/>
        </w:rPr>
        <w:t>Assurer une communication basée sur des principes de sobriété, de constance, de cohérence et de continuité pour la réussite du rétablissement.</w:t>
      </w:r>
    </w:p>
    <w:p w14:paraId="78A3CA65" w14:textId="3EA6A1CE" w:rsidR="00314F5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4F558703" w14:textId="77777777" w:rsidR="003D1625" w:rsidRPr="00D12C06" w:rsidRDefault="003D1625" w:rsidP="00A2390C">
      <w:pPr>
        <w:pStyle w:val="Corpsdetexte"/>
        <w:spacing w:after="0" w:line="240" w:lineRule="auto"/>
        <w:ind w:left="706"/>
        <w:rPr>
          <w:rFonts w:ascii="Arial" w:hAnsi="Arial"/>
          <w:b/>
          <w:sz w:val="22"/>
          <w:lang w:val="fr-FR"/>
        </w:rPr>
      </w:pPr>
    </w:p>
    <w:tbl>
      <w:tblPr>
        <w:tblStyle w:val="Grilledutableau"/>
        <w:tblW w:w="17892" w:type="dxa"/>
        <w:tblInd w:w="643" w:type="dxa"/>
        <w:tblLayout w:type="fixed"/>
        <w:tblLook w:val="04A0" w:firstRow="1" w:lastRow="0" w:firstColumn="1" w:lastColumn="0" w:noHBand="0" w:noVBand="1"/>
      </w:tblPr>
      <w:tblGrid>
        <w:gridCol w:w="2592"/>
        <w:gridCol w:w="2880"/>
        <w:gridCol w:w="2160"/>
        <w:gridCol w:w="1710"/>
        <w:gridCol w:w="2520"/>
        <w:gridCol w:w="1260"/>
        <w:gridCol w:w="1350"/>
        <w:gridCol w:w="3420"/>
      </w:tblGrid>
      <w:tr w:rsidR="00EF2C43" w:rsidRPr="00934406" w14:paraId="2C90053E" w14:textId="77777777" w:rsidTr="00934406">
        <w:trPr>
          <w:trHeight w:val="454"/>
        </w:trPr>
        <w:tc>
          <w:tcPr>
            <w:tcW w:w="2592" w:type="dxa"/>
            <w:vMerge w:val="restart"/>
            <w:shd w:val="clear" w:color="auto" w:fill="0070C0"/>
            <w:vAlign w:val="center"/>
          </w:tcPr>
          <w:p w14:paraId="164353D1" w14:textId="5D78EC0C" w:rsidR="0054632F" w:rsidRPr="00934406" w:rsidRDefault="0054632F" w:rsidP="00B71961">
            <w:pPr>
              <w:spacing w:after="0" w:line="240" w:lineRule="auto"/>
              <w:jc w:val="center"/>
              <w:rPr>
                <w:b/>
                <w:color w:val="FFFFFF" w:themeColor="background1"/>
                <w:sz w:val="21"/>
                <w:szCs w:val="21"/>
              </w:rPr>
            </w:pPr>
            <w:r w:rsidRPr="00934406">
              <w:rPr>
                <w:b/>
                <w:color w:val="FFFFFF" w:themeColor="background1"/>
                <w:sz w:val="21"/>
                <w:szCs w:val="21"/>
              </w:rPr>
              <w:t>Objectifs opérationnels</w:t>
            </w:r>
          </w:p>
        </w:tc>
        <w:tc>
          <w:tcPr>
            <w:tcW w:w="2880" w:type="dxa"/>
            <w:vMerge w:val="restart"/>
            <w:shd w:val="clear" w:color="auto" w:fill="0070C0"/>
            <w:vAlign w:val="center"/>
          </w:tcPr>
          <w:p w14:paraId="2FF32822" w14:textId="77777777" w:rsidR="0054632F" w:rsidRPr="00934406" w:rsidRDefault="0054632F" w:rsidP="00B71961">
            <w:pPr>
              <w:spacing w:after="0" w:line="240" w:lineRule="auto"/>
              <w:jc w:val="center"/>
              <w:rPr>
                <w:b/>
                <w:color w:val="FFFFFF" w:themeColor="background1"/>
                <w:sz w:val="21"/>
                <w:szCs w:val="21"/>
              </w:rPr>
            </w:pPr>
            <w:r w:rsidRPr="00934406">
              <w:rPr>
                <w:b/>
                <w:color w:val="FFFFFF" w:themeColor="background1"/>
                <w:sz w:val="21"/>
                <w:szCs w:val="21"/>
              </w:rPr>
              <w:t>Actions</w:t>
            </w:r>
          </w:p>
        </w:tc>
        <w:tc>
          <w:tcPr>
            <w:tcW w:w="2160" w:type="dxa"/>
            <w:vMerge w:val="restart"/>
            <w:shd w:val="clear" w:color="auto" w:fill="0070C0"/>
            <w:vAlign w:val="center"/>
          </w:tcPr>
          <w:p w14:paraId="1E576477" w14:textId="77777777" w:rsidR="0054632F" w:rsidRPr="00934406" w:rsidRDefault="0054632F" w:rsidP="00B71961">
            <w:pPr>
              <w:spacing w:after="0" w:line="240" w:lineRule="auto"/>
              <w:jc w:val="center"/>
              <w:rPr>
                <w:b/>
                <w:color w:val="FFFFFF" w:themeColor="background1"/>
                <w:sz w:val="21"/>
                <w:szCs w:val="21"/>
              </w:rPr>
            </w:pPr>
            <w:r w:rsidRPr="00934406">
              <w:rPr>
                <w:b/>
                <w:color w:val="FFFFFF" w:themeColor="background1"/>
                <w:sz w:val="21"/>
                <w:szCs w:val="21"/>
              </w:rPr>
              <w:t>Cibles</w:t>
            </w:r>
          </w:p>
        </w:tc>
        <w:tc>
          <w:tcPr>
            <w:tcW w:w="1710" w:type="dxa"/>
            <w:vMerge w:val="restart"/>
            <w:shd w:val="clear" w:color="auto" w:fill="0070C0"/>
            <w:vAlign w:val="center"/>
          </w:tcPr>
          <w:p w14:paraId="19B5E0FB" w14:textId="77777777" w:rsidR="0054632F" w:rsidRPr="00934406" w:rsidRDefault="0054632F" w:rsidP="00B71961">
            <w:pPr>
              <w:spacing w:after="0" w:line="240" w:lineRule="auto"/>
              <w:jc w:val="center"/>
              <w:rPr>
                <w:b/>
                <w:color w:val="FFFFFF" w:themeColor="background1"/>
                <w:sz w:val="21"/>
                <w:szCs w:val="21"/>
              </w:rPr>
            </w:pPr>
            <w:r w:rsidRPr="00934406">
              <w:rPr>
                <w:b/>
                <w:color w:val="FFFFFF" w:themeColor="background1"/>
                <w:sz w:val="21"/>
                <w:szCs w:val="21"/>
              </w:rPr>
              <w:t>Responsable</w:t>
            </w:r>
            <w:r w:rsidRPr="00934406">
              <w:rPr>
                <w:rFonts w:cs="Arial"/>
                <w:b/>
                <w:bCs/>
                <w:iCs/>
                <w:color w:val="FFFFFF" w:themeColor="background1"/>
                <w:sz w:val="21"/>
                <w:szCs w:val="21"/>
              </w:rPr>
              <w:t xml:space="preserve"> </w:t>
            </w:r>
            <w:r w:rsidRPr="00934406">
              <w:rPr>
                <w:b/>
                <w:color w:val="FFFFFF" w:themeColor="background1"/>
                <w:sz w:val="21"/>
                <w:szCs w:val="21"/>
              </w:rPr>
              <w:t>(s) de l’action</w:t>
            </w:r>
          </w:p>
        </w:tc>
        <w:tc>
          <w:tcPr>
            <w:tcW w:w="2520" w:type="dxa"/>
            <w:vMerge w:val="restart"/>
            <w:shd w:val="clear" w:color="auto" w:fill="0070C0"/>
            <w:vAlign w:val="center"/>
          </w:tcPr>
          <w:p w14:paraId="7184B60D" w14:textId="77777777" w:rsidR="0054632F" w:rsidRPr="00934406" w:rsidRDefault="0054632F" w:rsidP="00B71961">
            <w:pPr>
              <w:spacing w:after="0" w:line="240" w:lineRule="auto"/>
              <w:jc w:val="center"/>
              <w:rPr>
                <w:b/>
                <w:color w:val="FFFFFF" w:themeColor="background1"/>
                <w:sz w:val="21"/>
                <w:szCs w:val="21"/>
              </w:rPr>
            </w:pPr>
            <w:r w:rsidRPr="00934406">
              <w:rPr>
                <w:b/>
                <w:color w:val="FFFFFF" w:themeColor="background1"/>
                <w:sz w:val="21"/>
                <w:szCs w:val="21"/>
              </w:rPr>
              <w:t>Collaborateur</w:t>
            </w:r>
            <w:r w:rsidRPr="00934406">
              <w:rPr>
                <w:rFonts w:cs="Arial"/>
                <w:b/>
                <w:bCs/>
                <w:iCs/>
                <w:color w:val="FFFFFF" w:themeColor="background1"/>
                <w:sz w:val="21"/>
                <w:szCs w:val="21"/>
              </w:rPr>
              <w:t xml:space="preserve"> </w:t>
            </w:r>
            <w:r w:rsidRPr="00934406">
              <w:rPr>
                <w:b/>
                <w:color w:val="FFFFFF" w:themeColor="background1"/>
                <w:sz w:val="21"/>
                <w:szCs w:val="21"/>
              </w:rPr>
              <w:t>(s)</w:t>
            </w:r>
          </w:p>
        </w:tc>
        <w:tc>
          <w:tcPr>
            <w:tcW w:w="2610" w:type="dxa"/>
            <w:gridSpan w:val="2"/>
            <w:shd w:val="clear" w:color="auto" w:fill="0070C0"/>
            <w:vAlign w:val="center"/>
          </w:tcPr>
          <w:p w14:paraId="0B490BC2" w14:textId="5E28BDA2" w:rsidR="0054632F" w:rsidRPr="00934406" w:rsidRDefault="0054632F" w:rsidP="00B71961">
            <w:pPr>
              <w:spacing w:after="0" w:line="240" w:lineRule="auto"/>
              <w:jc w:val="center"/>
              <w:rPr>
                <w:b/>
                <w:color w:val="FFFFFF" w:themeColor="background1"/>
                <w:sz w:val="21"/>
                <w:szCs w:val="21"/>
              </w:rPr>
            </w:pPr>
            <w:r w:rsidRPr="00934406">
              <w:rPr>
                <w:rFonts w:cs="Arial"/>
                <w:b/>
                <w:bCs/>
                <w:iCs/>
                <w:color w:val="FFFFFF" w:themeColor="background1"/>
                <w:sz w:val="21"/>
                <w:szCs w:val="21"/>
              </w:rPr>
              <w:t>Échéancier</w:t>
            </w:r>
          </w:p>
        </w:tc>
        <w:tc>
          <w:tcPr>
            <w:tcW w:w="3420" w:type="dxa"/>
            <w:vMerge w:val="restart"/>
            <w:shd w:val="clear" w:color="auto" w:fill="0070C0"/>
            <w:vAlign w:val="center"/>
          </w:tcPr>
          <w:p w14:paraId="0C54CED9" w14:textId="77777777" w:rsidR="0054632F" w:rsidRPr="00934406" w:rsidRDefault="0054632F" w:rsidP="00D12C06">
            <w:pPr>
              <w:tabs>
                <w:tab w:val="left" w:pos="2149"/>
              </w:tabs>
              <w:spacing w:after="0" w:line="240" w:lineRule="auto"/>
              <w:jc w:val="center"/>
              <w:rPr>
                <w:b/>
                <w:color w:val="FFFFFF" w:themeColor="background1"/>
                <w:sz w:val="21"/>
                <w:szCs w:val="21"/>
              </w:rPr>
            </w:pPr>
            <w:r w:rsidRPr="00934406">
              <w:rPr>
                <w:b/>
                <w:color w:val="FFFFFF" w:themeColor="background1"/>
                <w:sz w:val="21"/>
                <w:szCs w:val="21"/>
              </w:rPr>
              <w:t>Commentaires</w:t>
            </w:r>
          </w:p>
        </w:tc>
      </w:tr>
      <w:tr w:rsidR="00EF2C43" w:rsidRPr="00934406" w14:paraId="6EAFBFB3" w14:textId="77777777" w:rsidTr="00934406">
        <w:trPr>
          <w:trHeight w:val="454"/>
        </w:trPr>
        <w:tc>
          <w:tcPr>
            <w:tcW w:w="2592" w:type="dxa"/>
            <w:vMerge/>
            <w:shd w:val="clear" w:color="auto" w:fill="0070C0"/>
          </w:tcPr>
          <w:p w14:paraId="2C25EE05" w14:textId="77777777" w:rsidR="0054632F" w:rsidRPr="00934406" w:rsidRDefault="0054632F" w:rsidP="00B71961">
            <w:pPr>
              <w:spacing w:after="0" w:line="240" w:lineRule="auto"/>
              <w:rPr>
                <w:sz w:val="21"/>
                <w:szCs w:val="21"/>
              </w:rPr>
            </w:pPr>
          </w:p>
        </w:tc>
        <w:tc>
          <w:tcPr>
            <w:tcW w:w="2880" w:type="dxa"/>
            <w:vMerge/>
            <w:shd w:val="clear" w:color="auto" w:fill="0070C0"/>
          </w:tcPr>
          <w:p w14:paraId="46290F22" w14:textId="77777777" w:rsidR="0054632F" w:rsidRPr="00934406" w:rsidRDefault="0054632F" w:rsidP="00B71961">
            <w:pPr>
              <w:spacing w:after="0" w:line="240" w:lineRule="auto"/>
              <w:rPr>
                <w:sz w:val="21"/>
                <w:szCs w:val="21"/>
              </w:rPr>
            </w:pPr>
          </w:p>
        </w:tc>
        <w:tc>
          <w:tcPr>
            <w:tcW w:w="2160" w:type="dxa"/>
            <w:vMerge/>
            <w:shd w:val="clear" w:color="auto" w:fill="0070C0"/>
          </w:tcPr>
          <w:p w14:paraId="3036529C" w14:textId="77777777" w:rsidR="0054632F" w:rsidRPr="00934406" w:rsidRDefault="0054632F" w:rsidP="00B71961">
            <w:pPr>
              <w:spacing w:after="0" w:line="240" w:lineRule="auto"/>
              <w:rPr>
                <w:sz w:val="21"/>
                <w:szCs w:val="21"/>
              </w:rPr>
            </w:pPr>
          </w:p>
        </w:tc>
        <w:tc>
          <w:tcPr>
            <w:tcW w:w="1710" w:type="dxa"/>
            <w:vMerge/>
            <w:shd w:val="clear" w:color="auto" w:fill="0070C0"/>
          </w:tcPr>
          <w:p w14:paraId="2F0BFA8C" w14:textId="77777777" w:rsidR="0054632F" w:rsidRPr="00934406" w:rsidRDefault="0054632F" w:rsidP="00B71961">
            <w:pPr>
              <w:spacing w:after="0" w:line="240" w:lineRule="auto"/>
              <w:rPr>
                <w:sz w:val="21"/>
                <w:szCs w:val="21"/>
              </w:rPr>
            </w:pPr>
          </w:p>
        </w:tc>
        <w:tc>
          <w:tcPr>
            <w:tcW w:w="2520" w:type="dxa"/>
            <w:vMerge/>
            <w:shd w:val="clear" w:color="auto" w:fill="0070C0"/>
          </w:tcPr>
          <w:p w14:paraId="79979875" w14:textId="77777777" w:rsidR="0054632F" w:rsidRPr="00934406" w:rsidRDefault="0054632F" w:rsidP="00B71961">
            <w:pPr>
              <w:spacing w:after="0" w:line="240" w:lineRule="auto"/>
              <w:rPr>
                <w:sz w:val="21"/>
                <w:szCs w:val="21"/>
              </w:rPr>
            </w:pPr>
          </w:p>
        </w:tc>
        <w:tc>
          <w:tcPr>
            <w:tcW w:w="1260" w:type="dxa"/>
            <w:shd w:val="clear" w:color="auto" w:fill="0070C0"/>
            <w:vAlign w:val="center"/>
          </w:tcPr>
          <w:p w14:paraId="47C0CB45" w14:textId="5BFFDC1F" w:rsidR="0054632F" w:rsidRPr="00934406" w:rsidRDefault="0054632F" w:rsidP="00B71961">
            <w:pPr>
              <w:spacing w:after="0" w:line="240" w:lineRule="auto"/>
              <w:jc w:val="center"/>
              <w:rPr>
                <w:b/>
                <w:color w:val="FFFFFF" w:themeColor="background1"/>
                <w:sz w:val="21"/>
                <w:szCs w:val="21"/>
              </w:rPr>
            </w:pPr>
            <w:r w:rsidRPr="00934406">
              <w:rPr>
                <w:b/>
                <w:color w:val="FFFFFF" w:themeColor="background1"/>
                <w:sz w:val="21"/>
                <w:szCs w:val="21"/>
              </w:rPr>
              <w:t>Court et</w:t>
            </w:r>
            <w:r w:rsidRPr="00934406">
              <w:rPr>
                <w:rFonts w:cs="Arial"/>
                <w:b/>
                <w:bCs/>
                <w:iCs/>
                <w:color w:val="FFFFFF" w:themeColor="background1"/>
                <w:sz w:val="21"/>
                <w:szCs w:val="21"/>
              </w:rPr>
              <w:t xml:space="preserve"> </w:t>
            </w:r>
            <w:r w:rsidRPr="00934406">
              <w:rPr>
                <w:b/>
                <w:color w:val="FFFFFF" w:themeColor="background1"/>
                <w:sz w:val="21"/>
                <w:szCs w:val="21"/>
              </w:rPr>
              <w:t>moyen terme</w:t>
            </w:r>
          </w:p>
          <w:p w14:paraId="4A42FF31" w14:textId="117AE77D" w:rsidR="0054632F" w:rsidRPr="00934406" w:rsidRDefault="003D1625" w:rsidP="00B71961">
            <w:pPr>
              <w:spacing w:after="0" w:line="240" w:lineRule="auto"/>
              <w:jc w:val="center"/>
              <w:rPr>
                <w:color w:val="FFFFFF" w:themeColor="background1"/>
                <w:sz w:val="21"/>
                <w:szCs w:val="21"/>
              </w:rPr>
            </w:pPr>
            <w:proofErr w:type="gramStart"/>
            <w:r w:rsidRPr="00934406">
              <w:rPr>
                <w:b/>
                <w:color w:val="FFFFFF" w:themeColor="background1"/>
                <w:sz w:val="21"/>
                <w:szCs w:val="21"/>
              </w:rPr>
              <w:t>d</w:t>
            </w:r>
            <w:r w:rsidR="0054632F" w:rsidRPr="00934406">
              <w:rPr>
                <w:b/>
                <w:color w:val="FFFFFF" w:themeColor="background1"/>
                <w:sz w:val="21"/>
                <w:szCs w:val="21"/>
              </w:rPr>
              <w:t>u</w:t>
            </w:r>
            <w:proofErr w:type="gramEnd"/>
            <w:r w:rsidR="0054632F" w:rsidRPr="00934406">
              <w:rPr>
                <w:b/>
                <w:color w:val="FFFFFF" w:themeColor="background1"/>
                <w:sz w:val="21"/>
                <w:szCs w:val="21"/>
              </w:rPr>
              <w:t xml:space="preserve"> (date) au (date)</w:t>
            </w:r>
          </w:p>
        </w:tc>
        <w:tc>
          <w:tcPr>
            <w:tcW w:w="1350" w:type="dxa"/>
            <w:shd w:val="clear" w:color="auto" w:fill="0070C0"/>
            <w:vAlign w:val="center"/>
          </w:tcPr>
          <w:p w14:paraId="0744CE93" w14:textId="77777777" w:rsidR="0054632F" w:rsidRPr="00934406" w:rsidRDefault="0054632F" w:rsidP="00B71961">
            <w:pPr>
              <w:spacing w:after="0" w:line="240" w:lineRule="auto"/>
              <w:jc w:val="center"/>
              <w:rPr>
                <w:b/>
                <w:color w:val="FFFFFF" w:themeColor="background1"/>
                <w:sz w:val="21"/>
                <w:szCs w:val="21"/>
              </w:rPr>
            </w:pPr>
            <w:r w:rsidRPr="00934406">
              <w:rPr>
                <w:b/>
                <w:color w:val="FFFFFF" w:themeColor="background1"/>
                <w:sz w:val="21"/>
                <w:szCs w:val="21"/>
              </w:rPr>
              <w:t>Long terme</w:t>
            </w:r>
          </w:p>
          <w:p w14:paraId="75B593B9" w14:textId="77777777" w:rsidR="0054632F" w:rsidRPr="00934406" w:rsidRDefault="0054632F" w:rsidP="00B71961">
            <w:pPr>
              <w:spacing w:after="0" w:line="240" w:lineRule="auto"/>
              <w:jc w:val="center"/>
              <w:rPr>
                <w:rFonts w:cs="Arial"/>
                <w:b/>
                <w:bCs/>
                <w:color w:val="FFFFFF" w:themeColor="background1"/>
                <w:sz w:val="21"/>
                <w:szCs w:val="21"/>
              </w:rPr>
            </w:pPr>
          </w:p>
          <w:p w14:paraId="51F1147F" w14:textId="6EE9CBC8" w:rsidR="0054632F" w:rsidRPr="00934406" w:rsidRDefault="003D1625" w:rsidP="00B71961">
            <w:pPr>
              <w:spacing w:after="0" w:line="240" w:lineRule="auto"/>
              <w:jc w:val="center"/>
              <w:rPr>
                <w:color w:val="FFFFFF" w:themeColor="background1"/>
                <w:sz w:val="21"/>
                <w:szCs w:val="21"/>
              </w:rPr>
            </w:pPr>
            <w:proofErr w:type="gramStart"/>
            <w:r w:rsidRPr="00934406">
              <w:rPr>
                <w:b/>
                <w:color w:val="FFFFFF" w:themeColor="background1"/>
                <w:sz w:val="21"/>
                <w:szCs w:val="21"/>
              </w:rPr>
              <w:t>d</w:t>
            </w:r>
            <w:r w:rsidR="0054632F" w:rsidRPr="00934406">
              <w:rPr>
                <w:b/>
                <w:color w:val="FFFFFF" w:themeColor="background1"/>
                <w:sz w:val="21"/>
                <w:szCs w:val="21"/>
              </w:rPr>
              <w:t>u</w:t>
            </w:r>
            <w:proofErr w:type="gramEnd"/>
            <w:r w:rsidR="0054632F" w:rsidRPr="00934406">
              <w:rPr>
                <w:b/>
                <w:color w:val="FFFFFF" w:themeColor="background1"/>
                <w:sz w:val="21"/>
                <w:szCs w:val="21"/>
              </w:rPr>
              <w:t xml:space="preserve"> (date) au (date)</w:t>
            </w:r>
          </w:p>
        </w:tc>
        <w:tc>
          <w:tcPr>
            <w:tcW w:w="3420" w:type="dxa"/>
            <w:vMerge/>
          </w:tcPr>
          <w:p w14:paraId="28AC2262" w14:textId="77777777" w:rsidR="0054632F" w:rsidRPr="00934406" w:rsidRDefault="0054632F" w:rsidP="00D12C06">
            <w:pPr>
              <w:spacing w:after="0" w:line="240" w:lineRule="auto"/>
              <w:rPr>
                <w:sz w:val="21"/>
                <w:szCs w:val="21"/>
              </w:rPr>
            </w:pPr>
          </w:p>
        </w:tc>
      </w:tr>
      <w:tr w:rsidR="00EF2C43" w:rsidRPr="00934406" w14:paraId="14199288" w14:textId="77777777" w:rsidTr="00934406">
        <w:trPr>
          <w:trHeight w:val="454"/>
        </w:trPr>
        <w:tc>
          <w:tcPr>
            <w:tcW w:w="2592" w:type="dxa"/>
            <w:shd w:val="clear" w:color="auto" w:fill="auto"/>
            <w:vAlign w:val="bottom"/>
          </w:tcPr>
          <w:p w14:paraId="319B6F7E" w14:textId="7D4EC404" w:rsidR="00EF2C43" w:rsidRPr="00934406" w:rsidRDefault="00EF2C43" w:rsidP="00CD7341">
            <w:pPr>
              <w:spacing w:after="0" w:line="240" w:lineRule="auto"/>
              <w:jc w:val="left"/>
              <w:rPr>
                <w:b/>
                <w:color w:val="FFFFFF" w:themeColor="background1"/>
                <w:sz w:val="21"/>
                <w:szCs w:val="21"/>
              </w:rPr>
            </w:pPr>
            <w:r w:rsidRPr="00934406">
              <w:rPr>
                <w:sz w:val="21"/>
                <w:szCs w:val="21"/>
              </w:rPr>
              <w:t>Partager et diffuser l’information auprès des partenaires</w:t>
            </w:r>
          </w:p>
        </w:tc>
        <w:tc>
          <w:tcPr>
            <w:tcW w:w="2880" w:type="dxa"/>
            <w:shd w:val="clear" w:color="auto" w:fill="auto"/>
            <w:vAlign w:val="bottom"/>
          </w:tcPr>
          <w:p w14:paraId="3310F5D0" w14:textId="77777777" w:rsidR="00EF2C43" w:rsidRPr="00934406"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2CB2F984" w14:textId="77777777" w:rsidR="00EF2C43" w:rsidRPr="00934406"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691B0555" w14:textId="77777777" w:rsidR="00EF2C43" w:rsidRPr="00934406"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4CA8798D" w14:textId="77777777" w:rsidR="00EF2C43" w:rsidRPr="00934406" w:rsidRDefault="00EF2C43" w:rsidP="00D12C06">
            <w:pPr>
              <w:spacing w:after="0" w:line="240" w:lineRule="auto"/>
              <w:jc w:val="left"/>
              <w:rPr>
                <w:b/>
                <w:color w:val="FFFFFF" w:themeColor="background1"/>
                <w:sz w:val="21"/>
                <w:szCs w:val="21"/>
              </w:rPr>
            </w:pPr>
          </w:p>
        </w:tc>
        <w:tc>
          <w:tcPr>
            <w:tcW w:w="1260" w:type="dxa"/>
            <w:shd w:val="clear" w:color="auto" w:fill="auto"/>
            <w:vAlign w:val="bottom"/>
          </w:tcPr>
          <w:p w14:paraId="710F874B" w14:textId="77777777" w:rsidR="00EF2C43" w:rsidRPr="00934406"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764BF0BC" w14:textId="0B8B10C8" w:rsidR="00EF2C43" w:rsidRPr="00934406"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5A5F4652" w14:textId="77777777" w:rsidR="00EF2C43" w:rsidRPr="00934406" w:rsidRDefault="00EF2C43" w:rsidP="00D12C06">
            <w:pPr>
              <w:tabs>
                <w:tab w:val="left" w:pos="2149"/>
              </w:tabs>
              <w:spacing w:after="0" w:line="240" w:lineRule="auto"/>
              <w:jc w:val="left"/>
              <w:rPr>
                <w:b/>
                <w:color w:val="FFFFFF" w:themeColor="background1"/>
                <w:sz w:val="21"/>
                <w:szCs w:val="21"/>
              </w:rPr>
            </w:pPr>
          </w:p>
        </w:tc>
      </w:tr>
      <w:tr w:rsidR="00EF2C43" w:rsidRPr="00934406" w14:paraId="67EB21B4" w14:textId="77777777" w:rsidTr="00934406">
        <w:trPr>
          <w:trHeight w:val="454"/>
        </w:trPr>
        <w:tc>
          <w:tcPr>
            <w:tcW w:w="2592" w:type="dxa"/>
            <w:shd w:val="clear" w:color="auto" w:fill="auto"/>
          </w:tcPr>
          <w:p w14:paraId="74FDBC47" w14:textId="51C2D12D" w:rsidR="00EF2C43" w:rsidRPr="00934406" w:rsidRDefault="00EF2C43" w:rsidP="00EF2C43">
            <w:pPr>
              <w:spacing w:after="0" w:line="240" w:lineRule="auto"/>
              <w:jc w:val="left"/>
              <w:rPr>
                <w:b/>
                <w:color w:val="FFFFFF" w:themeColor="background1"/>
                <w:sz w:val="21"/>
                <w:szCs w:val="21"/>
              </w:rPr>
            </w:pPr>
            <w:r w:rsidRPr="00934406">
              <w:rPr>
                <w:rFonts w:cs="Arial"/>
                <w:sz w:val="21"/>
                <w:szCs w:val="21"/>
              </w:rPr>
              <w:t>Diffuser</w:t>
            </w:r>
            <w:r w:rsidRPr="00934406">
              <w:rPr>
                <w:sz w:val="21"/>
                <w:szCs w:val="21"/>
              </w:rPr>
              <w:t xml:space="preserve"> les informations aux citoyens</w:t>
            </w:r>
          </w:p>
        </w:tc>
        <w:tc>
          <w:tcPr>
            <w:tcW w:w="2880" w:type="dxa"/>
            <w:shd w:val="clear" w:color="auto" w:fill="auto"/>
            <w:vAlign w:val="bottom"/>
          </w:tcPr>
          <w:p w14:paraId="452CE821" w14:textId="795A61B7" w:rsidR="00EF2C43" w:rsidRPr="00934406" w:rsidRDefault="00EF2C43" w:rsidP="003D1625">
            <w:pPr>
              <w:pStyle w:val="Paragraphedeliste"/>
              <w:numPr>
                <w:ilvl w:val="0"/>
                <w:numId w:val="34"/>
              </w:numPr>
              <w:spacing w:after="0" w:line="240" w:lineRule="auto"/>
              <w:ind w:left="226" w:hanging="226"/>
              <w:jc w:val="left"/>
              <w:rPr>
                <w:sz w:val="21"/>
                <w:szCs w:val="21"/>
              </w:rPr>
            </w:pPr>
            <w:r w:rsidRPr="00934406">
              <w:rPr>
                <w:sz w:val="21"/>
                <w:szCs w:val="21"/>
              </w:rPr>
              <w:t>Ex. :</w:t>
            </w:r>
            <w:r w:rsidR="00BC2139" w:rsidRPr="00934406">
              <w:rPr>
                <w:sz w:val="21"/>
                <w:szCs w:val="21"/>
              </w:rPr>
              <w:t xml:space="preserve"> </w:t>
            </w:r>
            <w:r w:rsidRPr="00934406">
              <w:rPr>
                <w:sz w:val="21"/>
                <w:szCs w:val="21"/>
              </w:rPr>
              <w:t>Mettre à jour le site Web</w:t>
            </w:r>
            <w:r w:rsidRPr="00934406">
              <w:rPr>
                <w:rFonts w:cs="Arial"/>
                <w:sz w:val="21"/>
                <w:szCs w:val="21"/>
              </w:rPr>
              <w:t>.</w:t>
            </w:r>
            <w:r w:rsidRPr="00934406">
              <w:rPr>
                <w:sz w:val="21"/>
                <w:szCs w:val="21"/>
              </w:rPr>
              <w:t xml:space="preserve"> </w:t>
            </w:r>
          </w:p>
          <w:p w14:paraId="66D20909" w14:textId="2B1FB357" w:rsidR="00EF2C43" w:rsidRPr="00934406" w:rsidRDefault="003D1625" w:rsidP="003D1625">
            <w:pPr>
              <w:pStyle w:val="Paragraphedeliste"/>
              <w:numPr>
                <w:ilvl w:val="0"/>
                <w:numId w:val="34"/>
              </w:numPr>
              <w:spacing w:after="0" w:line="240" w:lineRule="auto"/>
              <w:ind w:left="226" w:hanging="226"/>
              <w:jc w:val="left"/>
              <w:rPr>
                <w:sz w:val="21"/>
                <w:szCs w:val="21"/>
              </w:rPr>
            </w:pPr>
            <w:r w:rsidRPr="00934406">
              <w:rPr>
                <w:sz w:val="21"/>
                <w:szCs w:val="21"/>
              </w:rPr>
              <w:t>Ex. : Diffuser les messages liés au rétablissement sur les médias sociaux</w:t>
            </w:r>
          </w:p>
        </w:tc>
        <w:tc>
          <w:tcPr>
            <w:tcW w:w="2160" w:type="dxa"/>
            <w:shd w:val="clear" w:color="auto" w:fill="auto"/>
            <w:vAlign w:val="bottom"/>
          </w:tcPr>
          <w:p w14:paraId="22B19050" w14:textId="77777777" w:rsidR="00EF2C43" w:rsidRPr="00934406"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10FA1213" w14:textId="77777777" w:rsidR="00EF2C43" w:rsidRPr="00934406"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6494218A" w14:textId="77777777" w:rsidR="00EF2C43" w:rsidRPr="00934406" w:rsidRDefault="00EF2C43" w:rsidP="00D12C06">
            <w:pPr>
              <w:spacing w:after="0" w:line="240" w:lineRule="auto"/>
              <w:jc w:val="left"/>
              <w:rPr>
                <w:b/>
                <w:color w:val="FFFFFF" w:themeColor="background1"/>
                <w:sz w:val="21"/>
                <w:szCs w:val="21"/>
              </w:rPr>
            </w:pPr>
          </w:p>
        </w:tc>
        <w:tc>
          <w:tcPr>
            <w:tcW w:w="1260" w:type="dxa"/>
            <w:shd w:val="clear" w:color="auto" w:fill="auto"/>
            <w:vAlign w:val="bottom"/>
          </w:tcPr>
          <w:p w14:paraId="5AD63022" w14:textId="77777777" w:rsidR="00EF2C43" w:rsidRPr="00934406"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21D7A5A5" w14:textId="5B3D5441" w:rsidR="00EF2C43" w:rsidRPr="00934406"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68FA5DBE" w14:textId="77777777" w:rsidR="00EF2C43" w:rsidRPr="00934406" w:rsidRDefault="00EF2C43" w:rsidP="00D12C06">
            <w:pPr>
              <w:tabs>
                <w:tab w:val="left" w:pos="2149"/>
              </w:tabs>
              <w:spacing w:after="0" w:line="240" w:lineRule="auto"/>
              <w:jc w:val="left"/>
              <w:rPr>
                <w:b/>
                <w:color w:val="FFFFFF" w:themeColor="background1"/>
                <w:sz w:val="21"/>
                <w:szCs w:val="21"/>
              </w:rPr>
            </w:pPr>
          </w:p>
        </w:tc>
      </w:tr>
      <w:tr w:rsidR="00EF2C43" w:rsidRPr="00934406" w14:paraId="4B84D46E" w14:textId="77777777" w:rsidTr="00934406">
        <w:trPr>
          <w:trHeight w:val="454"/>
        </w:trPr>
        <w:tc>
          <w:tcPr>
            <w:tcW w:w="2592" w:type="dxa"/>
            <w:shd w:val="clear" w:color="auto" w:fill="auto"/>
            <w:vAlign w:val="bottom"/>
          </w:tcPr>
          <w:p w14:paraId="457DBED8" w14:textId="50E83E62" w:rsidR="00EF2C43" w:rsidRPr="00934406" w:rsidRDefault="00EF2C43" w:rsidP="00CD7341">
            <w:pPr>
              <w:spacing w:after="0" w:line="240" w:lineRule="auto"/>
              <w:jc w:val="left"/>
              <w:rPr>
                <w:b/>
                <w:color w:val="FFFFFF" w:themeColor="background1"/>
                <w:sz w:val="21"/>
                <w:szCs w:val="21"/>
              </w:rPr>
            </w:pPr>
            <w:r w:rsidRPr="00934406">
              <w:rPr>
                <w:sz w:val="21"/>
                <w:szCs w:val="21"/>
              </w:rPr>
              <w:t>Collaborer avec les autres municipalités</w:t>
            </w:r>
          </w:p>
        </w:tc>
        <w:tc>
          <w:tcPr>
            <w:tcW w:w="2880" w:type="dxa"/>
            <w:shd w:val="clear" w:color="auto" w:fill="auto"/>
            <w:vAlign w:val="bottom"/>
          </w:tcPr>
          <w:p w14:paraId="040F3399" w14:textId="77777777" w:rsidR="00EF2C43" w:rsidRPr="00934406"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563B2C54" w14:textId="77777777" w:rsidR="00EF2C43" w:rsidRPr="00934406"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372071C0" w14:textId="77777777" w:rsidR="00EF2C43" w:rsidRPr="00934406"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72B8A76B" w14:textId="77777777" w:rsidR="00EF2C43" w:rsidRPr="00934406" w:rsidRDefault="00EF2C43" w:rsidP="00D12C06">
            <w:pPr>
              <w:spacing w:after="0" w:line="240" w:lineRule="auto"/>
              <w:jc w:val="left"/>
              <w:rPr>
                <w:b/>
                <w:color w:val="FFFFFF" w:themeColor="background1"/>
                <w:sz w:val="21"/>
                <w:szCs w:val="21"/>
              </w:rPr>
            </w:pPr>
          </w:p>
        </w:tc>
        <w:tc>
          <w:tcPr>
            <w:tcW w:w="1260" w:type="dxa"/>
            <w:shd w:val="clear" w:color="auto" w:fill="auto"/>
            <w:vAlign w:val="bottom"/>
          </w:tcPr>
          <w:p w14:paraId="309196BB" w14:textId="77777777" w:rsidR="00EF2C43" w:rsidRPr="00934406"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30FB9774" w14:textId="1C98E4E3" w:rsidR="00EF2C43" w:rsidRPr="00934406"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3EEE000D" w14:textId="77777777" w:rsidR="00EF2C43" w:rsidRPr="00934406" w:rsidRDefault="00EF2C43" w:rsidP="00D12C06">
            <w:pPr>
              <w:tabs>
                <w:tab w:val="left" w:pos="2149"/>
              </w:tabs>
              <w:spacing w:after="0" w:line="240" w:lineRule="auto"/>
              <w:jc w:val="left"/>
              <w:rPr>
                <w:b/>
                <w:color w:val="FFFFFF" w:themeColor="background1"/>
                <w:sz w:val="21"/>
                <w:szCs w:val="21"/>
              </w:rPr>
            </w:pPr>
          </w:p>
        </w:tc>
      </w:tr>
      <w:tr w:rsidR="00EF2C43" w:rsidRPr="00934406" w14:paraId="16EC13D4" w14:textId="77777777" w:rsidTr="00934406">
        <w:trPr>
          <w:trHeight w:val="454"/>
        </w:trPr>
        <w:tc>
          <w:tcPr>
            <w:tcW w:w="2592" w:type="dxa"/>
            <w:shd w:val="clear" w:color="auto" w:fill="auto"/>
            <w:vAlign w:val="bottom"/>
          </w:tcPr>
          <w:p w14:paraId="248933DA" w14:textId="78AE0D31" w:rsidR="00EF2C43" w:rsidRPr="00934406" w:rsidRDefault="00EF2C43" w:rsidP="00CD7341">
            <w:pPr>
              <w:spacing w:after="0" w:line="240" w:lineRule="auto"/>
              <w:jc w:val="left"/>
              <w:rPr>
                <w:b/>
                <w:color w:val="FFFFFF" w:themeColor="background1"/>
                <w:sz w:val="21"/>
                <w:szCs w:val="21"/>
              </w:rPr>
            </w:pPr>
            <w:r w:rsidRPr="00934406">
              <w:rPr>
                <w:sz w:val="21"/>
                <w:szCs w:val="21"/>
              </w:rPr>
              <w:t xml:space="preserve">Collaborer avec la </w:t>
            </w:r>
            <w:r w:rsidRPr="00934406">
              <w:rPr>
                <w:rFonts w:cs="Arial"/>
                <w:sz w:val="21"/>
                <w:szCs w:val="21"/>
              </w:rPr>
              <w:t xml:space="preserve">plus </w:t>
            </w:r>
            <w:r w:rsidRPr="00934406">
              <w:rPr>
                <w:sz w:val="21"/>
                <w:szCs w:val="21"/>
              </w:rPr>
              <w:t xml:space="preserve">haute </w:t>
            </w:r>
            <w:r w:rsidRPr="00934406">
              <w:rPr>
                <w:rFonts w:cs="Arial"/>
                <w:sz w:val="21"/>
                <w:szCs w:val="21"/>
              </w:rPr>
              <w:t>autorité de la municipalité</w:t>
            </w:r>
          </w:p>
        </w:tc>
        <w:tc>
          <w:tcPr>
            <w:tcW w:w="2880" w:type="dxa"/>
            <w:shd w:val="clear" w:color="auto" w:fill="auto"/>
            <w:vAlign w:val="bottom"/>
          </w:tcPr>
          <w:p w14:paraId="3E96F601" w14:textId="77777777" w:rsidR="00EF2C43" w:rsidRPr="00934406"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40686CF7" w14:textId="77777777" w:rsidR="00EF2C43" w:rsidRPr="00934406"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01290917" w14:textId="77777777" w:rsidR="00EF2C43" w:rsidRPr="00934406"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1E4E642A" w14:textId="77777777" w:rsidR="00EF2C43" w:rsidRPr="00934406" w:rsidRDefault="00EF2C43" w:rsidP="00D12C06">
            <w:pPr>
              <w:spacing w:after="0" w:line="240" w:lineRule="auto"/>
              <w:jc w:val="left"/>
              <w:rPr>
                <w:b/>
                <w:color w:val="FFFFFF" w:themeColor="background1"/>
                <w:sz w:val="21"/>
                <w:szCs w:val="21"/>
              </w:rPr>
            </w:pPr>
          </w:p>
        </w:tc>
        <w:tc>
          <w:tcPr>
            <w:tcW w:w="1260" w:type="dxa"/>
            <w:shd w:val="clear" w:color="auto" w:fill="auto"/>
            <w:vAlign w:val="bottom"/>
          </w:tcPr>
          <w:p w14:paraId="54FDB214" w14:textId="77777777" w:rsidR="00EF2C43" w:rsidRPr="00934406"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40656A90" w14:textId="78A7B5FD" w:rsidR="00EF2C43" w:rsidRPr="00934406"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0DB5EA59" w14:textId="77777777" w:rsidR="00EF2C43" w:rsidRPr="00934406" w:rsidRDefault="00EF2C43" w:rsidP="00D12C06">
            <w:pPr>
              <w:tabs>
                <w:tab w:val="left" w:pos="2149"/>
              </w:tabs>
              <w:spacing w:after="0" w:line="240" w:lineRule="auto"/>
              <w:jc w:val="left"/>
              <w:rPr>
                <w:b/>
                <w:color w:val="FFFFFF" w:themeColor="background1"/>
                <w:sz w:val="21"/>
                <w:szCs w:val="21"/>
              </w:rPr>
            </w:pPr>
          </w:p>
        </w:tc>
      </w:tr>
      <w:tr w:rsidR="00EF2C43" w:rsidRPr="00934406" w14:paraId="7E5013B8" w14:textId="77777777" w:rsidTr="00934406">
        <w:trPr>
          <w:trHeight w:val="454"/>
        </w:trPr>
        <w:tc>
          <w:tcPr>
            <w:tcW w:w="2592" w:type="dxa"/>
            <w:shd w:val="clear" w:color="auto" w:fill="auto"/>
            <w:vAlign w:val="bottom"/>
          </w:tcPr>
          <w:p w14:paraId="0D84F923" w14:textId="197AD488" w:rsidR="00EF2C43" w:rsidRPr="00934406" w:rsidRDefault="00EF2C43" w:rsidP="00CD7341">
            <w:pPr>
              <w:spacing w:after="0" w:line="240" w:lineRule="auto"/>
              <w:jc w:val="left"/>
              <w:rPr>
                <w:b/>
                <w:color w:val="FFFFFF" w:themeColor="background1"/>
                <w:sz w:val="21"/>
                <w:szCs w:val="21"/>
              </w:rPr>
            </w:pPr>
            <w:r w:rsidRPr="00934406">
              <w:rPr>
                <w:sz w:val="21"/>
                <w:szCs w:val="21"/>
              </w:rPr>
              <w:t>Garantir la qualité de l’information</w:t>
            </w:r>
          </w:p>
        </w:tc>
        <w:tc>
          <w:tcPr>
            <w:tcW w:w="2880" w:type="dxa"/>
            <w:shd w:val="clear" w:color="auto" w:fill="auto"/>
            <w:vAlign w:val="bottom"/>
          </w:tcPr>
          <w:p w14:paraId="39EEA324" w14:textId="4AC7946C" w:rsidR="00EF2C43" w:rsidRPr="00F36529" w:rsidRDefault="00EF2C43" w:rsidP="00F36529">
            <w:pPr>
              <w:spacing w:after="0" w:line="240" w:lineRule="auto"/>
              <w:jc w:val="left"/>
              <w:rPr>
                <w:b/>
                <w:color w:val="FFFFFF" w:themeColor="background1"/>
                <w:sz w:val="21"/>
                <w:szCs w:val="21"/>
              </w:rPr>
            </w:pPr>
          </w:p>
          <w:p w14:paraId="41567A5F" w14:textId="5C9182F7" w:rsidR="00037D24" w:rsidRPr="00F36529" w:rsidRDefault="00037D24" w:rsidP="00F36529">
            <w:pPr>
              <w:pStyle w:val="Paragraphedeliste"/>
              <w:numPr>
                <w:ilvl w:val="0"/>
                <w:numId w:val="34"/>
              </w:numPr>
              <w:spacing w:after="0" w:line="240" w:lineRule="auto"/>
              <w:ind w:left="226" w:hanging="226"/>
              <w:jc w:val="left"/>
              <w:rPr>
                <w:sz w:val="21"/>
                <w:szCs w:val="21"/>
              </w:rPr>
            </w:pPr>
            <w:r w:rsidRPr="00934406">
              <w:rPr>
                <w:sz w:val="21"/>
                <w:szCs w:val="21"/>
              </w:rPr>
              <w:t xml:space="preserve">Ex. : </w:t>
            </w:r>
            <w:r>
              <w:rPr>
                <w:sz w:val="21"/>
                <w:szCs w:val="21"/>
              </w:rPr>
              <w:t>Corriger l’info</w:t>
            </w:r>
            <w:r w:rsidR="00F36529">
              <w:rPr>
                <w:sz w:val="21"/>
                <w:szCs w:val="21"/>
              </w:rPr>
              <w:t>r</w:t>
            </w:r>
            <w:r>
              <w:rPr>
                <w:sz w:val="21"/>
                <w:szCs w:val="21"/>
              </w:rPr>
              <w:t>mation provenant de rumeur (s)</w:t>
            </w:r>
            <w:r w:rsidRPr="00934406">
              <w:rPr>
                <w:sz w:val="21"/>
                <w:szCs w:val="21"/>
              </w:rPr>
              <w:t xml:space="preserve"> </w:t>
            </w:r>
          </w:p>
        </w:tc>
        <w:tc>
          <w:tcPr>
            <w:tcW w:w="2160" w:type="dxa"/>
            <w:shd w:val="clear" w:color="auto" w:fill="auto"/>
            <w:vAlign w:val="bottom"/>
          </w:tcPr>
          <w:p w14:paraId="2DA1735E" w14:textId="77777777" w:rsidR="00EF2C43" w:rsidRPr="00934406"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25D3A35C" w14:textId="77777777" w:rsidR="00EF2C43" w:rsidRPr="00934406"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432EBB77" w14:textId="77777777" w:rsidR="00EF2C43" w:rsidRPr="00934406" w:rsidRDefault="00EF2C43" w:rsidP="00D12C06">
            <w:pPr>
              <w:spacing w:after="0" w:line="240" w:lineRule="auto"/>
              <w:jc w:val="left"/>
              <w:rPr>
                <w:b/>
                <w:color w:val="FFFFFF" w:themeColor="background1"/>
                <w:sz w:val="21"/>
                <w:szCs w:val="21"/>
              </w:rPr>
            </w:pPr>
          </w:p>
        </w:tc>
        <w:tc>
          <w:tcPr>
            <w:tcW w:w="1260" w:type="dxa"/>
            <w:shd w:val="clear" w:color="auto" w:fill="auto"/>
            <w:vAlign w:val="bottom"/>
          </w:tcPr>
          <w:p w14:paraId="43C854DC" w14:textId="77777777" w:rsidR="00EF2C43" w:rsidRPr="00934406"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72DAA329" w14:textId="12BEFBA3" w:rsidR="00EF2C43" w:rsidRPr="00934406"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48B2616B" w14:textId="77777777" w:rsidR="00EF2C43" w:rsidRPr="00934406" w:rsidRDefault="00EF2C43" w:rsidP="00D12C06">
            <w:pPr>
              <w:tabs>
                <w:tab w:val="left" w:pos="2149"/>
              </w:tabs>
              <w:spacing w:after="0" w:line="240" w:lineRule="auto"/>
              <w:jc w:val="left"/>
              <w:rPr>
                <w:b/>
                <w:color w:val="FFFFFF" w:themeColor="background1"/>
                <w:sz w:val="21"/>
                <w:szCs w:val="21"/>
              </w:rPr>
            </w:pPr>
          </w:p>
        </w:tc>
      </w:tr>
      <w:tr w:rsidR="00EF2C43" w:rsidRPr="00934406" w14:paraId="19BD1BA2" w14:textId="77777777" w:rsidTr="00934406">
        <w:trPr>
          <w:trHeight w:val="454"/>
        </w:trPr>
        <w:tc>
          <w:tcPr>
            <w:tcW w:w="2592" w:type="dxa"/>
            <w:shd w:val="clear" w:color="auto" w:fill="auto"/>
            <w:vAlign w:val="bottom"/>
          </w:tcPr>
          <w:p w14:paraId="4D270858" w14:textId="483CF79A" w:rsidR="00EF2C43" w:rsidRPr="00934406" w:rsidRDefault="00EF2C43" w:rsidP="00CD7341">
            <w:pPr>
              <w:spacing w:after="0" w:line="240" w:lineRule="auto"/>
              <w:jc w:val="left"/>
              <w:rPr>
                <w:b/>
                <w:color w:val="FFFFFF" w:themeColor="background1"/>
                <w:sz w:val="21"/>
                <w:szCs w:val="21"/>
              </w:rPr>
            </w:pPr>
            <w:r w:rsidRPr="00934406">
              <w:rPr>
                <w:sz w:val="21"/>
                <w:szCs w:val="21"/>
              </w:rPr>
              <w:t xml:space="preserve">Communiquer </w:t>
            </w:r>
            <w:r w:rsidRPr="00934406">
              <w:rPr>
                <w:rFonts w:cs="Arial"/>
                <w:sz w:val="21"/>
                <w:szCs w:val="21"/>
              </w:rPr>
              <w:t>avec les</w:t>
            </w:r>
            <w:r w:rsidRPr="00934406">
              <w:rPr>
                <w:sz w:val="21"/>
                <w:szCs w:val="21"/>
              </w:rPr>
              <w:t xml:space="preserve"> médias</w:t>
            </w:r>
          </w:p>
        </w:tc>
        <w:tc>
          <w:tcPr>
            <w:tcW w:w="2880" w:type="dxa"/>
            <w:shd w:val="clear" w:color="auto" w:fill="auto"/>
            <w:vAlign w:val="bottom"/>
          </w:tcPr>
          <w:p w14:paraId="6D780882" w14:textId="77777777" w:rsidR="00EF2C43" w:rsidRPr="00934406"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30EB5CB0" w14:textId="77777777" w:rsidR="00EF2C43" w:rsidRPr="00934406"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504F9059" w14:textId="77777777" w:rsidR="00EF2C43" w:rsidRPr="00934406"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176179F4" w14:textId="77777777" w:rsidR="00EF2C43" w:rsidRPr="00934406" w:rsidRDefault="00EF2C43" w:rsidP="00D12C06">
            <w:pPr>
              <w:spacing w:after="0" w:line="240" w:lineRule="auto"/>
              <w:jc w:val="left"/>
              <w:rPr>
                <w:b/>
                <w:color w:val="FFFFFF" w:themeColor="background1"/>
                <w:sz w:val="21"/>
                <w:szCs w:val="21"/>
              </w:rPr>
            </w:pPr>
          </w:p>
        </w:tc>
        <w:tc>
          <w:tcPr>
            <w:tcW w:w="1260" w:type="dxa"/>
            <w:shd w:val="clear" w:color="auto" w:fill="auto"/>
            <w:vAlign w:val="bottom"/>
          </w:tcPr>
          <w:p w14:paraId="57A1B09A" w14:textId="77777777" w:rsidR="00EF2C43" w:rsidRPr="00934406"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11905465" w14:textId="33F1A05C" w:rsidR="00EF2C43" w:rsidRPr="00934406"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6902567E" w14:textId="77777777" w:rsidR="00EF2C43" w:rsidRPr="00934406" w:rsidRDefault="00EF2C43" w:rsidP="00D12C06">
            <w:pPr>
              <w:tabs>
                <w:tab w:val="left" w:pos="2149"/>
              </w:tabs>
              <w:spacing w:after="0" w:line="240" w:lineRule="auto"/>
              <w:jc w:val="left"/>
              <w:rPr>
                <w:b/>
                <w:color w:val="FFFFFF" w:themeColor="background1"/>
                <w:sz w:val="21"/>
                <w:szCs w:val="21"/>
              </w:rPr>
            </w:pPr>
          </w:p>
        </w:tc>
      </w:tr>
      <w:tr w:rsidR="00EF2C43" w:rsidRPr="00934406" w14:paraId="05413B84" w14:textId="77777777" w:rsidTr="00934406">
        <w:trPr>
          <w:trHeight w:val="454"/>
        </w:trPr>
        <w:tc>
          <w:tcPr>
            <w:tcW w:w="2592" w:type="dxa"/>
            <w:shd w:val="clear" w:color="auto" w:fill="auto"/>
            <w:vAlign w:val="bottom"/>
          </w:tcPr>
          <w:p w14:paraId="2FB515F3" w14:textId="65F3B0E0" w:rsidR="00EF2C43" w:rsidRPr="00934406" w:rsidRDefault="00EF2C43" w:rsidP="00CD7341">
            <w:pPr>
              <w:spacing w:after="0" w:line="240" w:lineRule="auto"/>
              <w:jc w:val="left"/>
              <w:rPr>
                <w:b/>
                <w:color w:val="FFFFFF" w:themeColor="background1"/>
                <w:sz w:val="21"/>
                <w:szCs w:val="21"/>
              </w:rPr>
            </w:pPr>
            <w:r w:rsidRPr="00934406">
              <w:rPr>
                <w:sz w:val="21"/>
                <w:szCs w:val="21"/>
              </w:rPr>
              <w:t xml:space="preserve">Communiquer </w:t>
            </w:r>
            <w:r w:rsidRPr="00934406">
              <w:rPr>
                <w:rFonts w:cs="Arial"/>
                <w:sz w:val="21"/>
                <w:szCs w:val="21"/>
              </w:rPr>
              <w:t>avec les</w:t>
            </w:r>
            <w:r w:rsidRPr="00934406">
              <w:rPr>
                <w:sz w:val="21"/>
                <w:szCs w:val="21"/>
              </w:rPr>
              <w:t xml:space="preserve"> employés</w:t>
            </w:r>
          </w:p>
        </w:tc>
        <w:tc>
          <w:tcPr>
            <w:tcW w:w="2880" w:type="dxa"/>
            <w:shd w:val="clear" w:color="auto" w:fill="auto"/>
            <w:vAlign w:val="bottom"/>
          </w:tcPr>
          <w:p w14:paraId="5117DEF9" w14:textId="77777777" w:rsidR="00EF2C43" w:rsidRPr="00934406"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1BD1CC2D" w14:textId="77777777" w:rsidR="00EF2C43" w:rsidRPr="00934406"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5A92AC65" w14:textId="77777777" w:rsidR="00EF2C43" w:rsidRPr="00934406"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47EC748F" w14:textId="77777777" w:rsidR="00EF2C43" w:rsidRPr="00934406" w:rsidRDefault="00EF2C43" w:rsidP="00D12C06">
            <w:pPr>
              <w:spacing w:after="0" w:line="240" w:lineRule="auto"/>
              <w:jc w:val="left"/>
              <w:rPr>
                <w:b/>
                <w:color w:val="FFFFFF" w:themeColor="background1"/>
                <w:sz w:val="21"/>
                <w:szCs w:val="21"/>
              </w:rPr>
            </w:pPr>
          </w:p>
        </w:tc>
        <w:tc>
          <w:tcPr>
            <w:tcW w:w="1260" w:type="dxa"/>
            <w:shd w:val="clear" w:color="auto" w:fill="auto"/>
            <w:vAlign w:val="bottom"/>
          </w:tcPr>
          <w:p w14:paraId="547695E7" w14:textId="77777777" w:rsidR="00EF2C43" w:rsidRPr="00934406"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554071EE" w14:textId="4FB7AD0C" w:rsidR="00EF2C43" w:rsidRPr="00934406"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245FAB74" w14:textId="77777777" w:rsidR="00EF2C43" w:rsidRPr="00934406" w:rsidRDefault="00EF2C43" w:rsidP="00D12C06">
            <w:pPr>
              <w:tabs>
                <w:tab w:val="left" w:pos="2149"/>
              </w:tabs>
              <w:spacing w:after="0" w:line="240" w:lineRule="auto"/>
              <w:jc w:val="left"/>
              <w:rPr>
                <w:b/>
                <w:color w:val="FFFFFF" w:themeColor="background1"/>
                <w:sz w:val="21"/>
                <w:szCs w:val="21"/>
              </w:rPr>
            </w:pPr>
          </w:p>
        </w:tc>
      </w:tr>
      <w:tr w:rsidR="00EF2C43" w:rsidRPr="00934406" w14:paraId="0D315227" w14:textId="77777777" w:rsidTr="00934406">
        <w:trPr>
          <w:trHeight w:val="454"/>
        </w:trPr>
        <w:tc>
          <w:tcPr>
            <w:tcW w:w="2592" w:type="dxa"/>
            <w:shd w:val="clear" w:color="auto" w:fill="auto"/>
            <w:vAlign w:val="bottom"/>
          </w:tcPr>
          <w:p w14:paraId="4E6A7E75" w14:textId="18383283" w:rsidR="00EF2C43" w:rsidRPr="00934406" w:rsidRDefault="00EF2C43" w:rsidP="00CD7341">
            <w:pPr>
              <w:spacing w:after="0" w:line="240" w:lineRule="auto"/>
              <w:jc w:val="left"/>
              <w:rPr>
                <w:b/>
                <w:color w:val="FFFFFF" w:themeColor="background1"/>
                <w:sz w:val="21"/>
                <w:szCs w:val="21"/>
              </w:rPr>
            </w:pPr>
            <w:r w:rsidRPr="00934406">
              <w:rPr>
                <w:sz w:val="21"/>
                <w:szCs w:val="21"/>
              </w:rPr>
              <w:t>Autre(s), précisez</w:t>
            </w:r>
          </w:p>
        </w:tc>
        <w:tc>
          <w:tcPr>
            <w:tcW w:w="2880" w:type="dxa"/>
            <w:shd w:val="clear" w:color="auto" w:fill="auto"/>
            <w:vAlign w:val="bottom"/>
          </w:tcPr>
          <w:p w14:paraId="66823F58" w14:textId="77777777" w:rsidR="00EF2C43" w:rsidRPr="00934406"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2DC501F0" w14:textId="77777777" w:rsidR="00EF2C43" w:rsidRPr="00934406"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79E82E66" w14:textId="77777777" w:rsidR="00EF2C43" w:rsidRPr="00934406" w:rsidRDefault="00EF2C43" w:rsidP="00D12C06">
            <w:pPr>
              <w:spacing w:after="0" w:line="240" w:lineRule="auto"/>
              <w:jc w:val="left"/>
              <w:rPr>
                <w:b/>
                <w:color w:val="FFFFFF" w:themeColor="background1"/>
                <w:sz w:val="21"/>
                <w:szCs w:val="21"/>
              </w:rPr>
            </w:pPr>
          </w:p>
        </w:tc>
        <w:tc>
          <w:tcPr>
            <w:tcW w:w="2520" w:type="dxa"/>
            <w:shd w:val="clear" w:color="auto" w:fill="auto"/>
            <w:vAlign w:val="bottom"/>
          </w:tcPr>
          <w:p w14:paraId="5B48F391" w14:textId="77777777" w:rsidR="00EF2C43" w:rsidRPr="00934406" w:rsidRDefault="00EF2C43" w:rsidP="00D12C06">
            <w:pPr>
              <w:spacing w:after="0" w:line="240" w:lineRule="auto"/>
              <w:jc w:val="left"/>
              <w:rPr>
                <w:b/>
                <w:color w:val="FFFFFF" w:themeColor="background1"/>
                <w:sz w:val="21"/>
                <w:szCs w:val="21"/>
              </w:rPr>
            </w:pPr>
          </w:p>
        </w:tc>
        <w:tc>
          <w:tcPr>
            <w:tcW w:w="1260" w:type="dxa"/>
            <w:shd w:val="clear" w:color="auto" w:fill="auto"/>
            <w:vAlign w:val="bottom"/>
          </w:tcPr>
          <w:p w14:paraId="4392C83E" w14:textId="77777777" w:rsidR="00EF2C43" w:rsidRPr="00934406" w:rsidRDefault="00EF2C43" w:rsidP="00643ED2">
            <w:pPr>
              <w:spacing w:after="0" w:line="240" w:lineRule="auto"/>
              <w:jc w:val="left"/>
              <w:rPr>
                <w:b/>
                <w:color w:val="FFFFFF" w:themeColor="background1"/>
                <w:sz w:val="21"/>
                <w:szCs w:val="21"/>
              </w:rPr>
            </w:pPr>
          </w:p>
        </w:tc>
        <w:tc>
          <w:tcPr>
            <w:tcW w:w="1350" w:type="dxa"/>
            <w:shd w:val="clear" w:color="auto" w:fill="auto"/>
            <w:vAlign w:val="bottom"/>
          </w:tcPr>
          <w:p w14:paraId="18B4ECE7" w14:textId="74F70549" w:rsidR="00EF2C43" w:rsidRPr="00934406" w:rsidRDefault="00EF2C43" w:rsidP="00643ED2">
            <w:pPr>
              <w:spacing w:after="0" w:line="240" w:lineRule="auto"/>
              <w:jc w:val="left"/>
              <w:rPr>
                <w:b/>
                <w:color w:val="FFFFFF" w:themeColor="background1"/>
                <w:sz w:val="21"/>
                <w:szCs w:val="21"/>
              </w:rPr>
            </w:pPr>
          </w:p>
        </w:tc>
        <w:tc>
          <w:tcPr>
            <w:tcW w:w="3420" w:type="dxa"/>
            <w:shd w:val="clear" w:color="auto" w:fill="auto"/>
            <w:vAlign w:val="bottom"/>
          </w:tcPr>
          <w:p w14:paraId="6FF10A9E" w14:textId="77777777" w:rsidR="00EF2C43" w:rsidRPr="00934406" w:rsidRDefault="00EF2C43" w:rsidP="00D12C06">
            <w:pPr>
              <w:tabs>
                <w:tab w:val="left" w:pos="2149"/>
              </w:tabs>
              <w:spacing w:after="0" w:line="240" w:lineRule="auto"/>
              <w:jc w:val="left"/>
              <w:rPr>
                <w:b/>
                <w:color w:val="FFFFFF" w:themeColor="background1"/>
                <w:sz w:val="21"/>
                <w:szCs w:val="21"/>
              </w:rPr>
            </w:pPr>
          </w:p>
        </w:tc>
      </w:tr>
    </w:tbl>
    <w:p w14:paraId="3EF67B8B" w14:textId="77777777" w:rsidR="003D1625" w:rsidRDefault="003D1625" w:rsidP="00D12C06">
      <w:pPr>
        <w:pStyle w:val="Corpsdetexte"/>
        <w:spacing w:before="120" w:after="0" w:line="240" w:lineRule="auto"/>
        <w:ind w:left="709"/>
        <w:rPr>
          <w:rFonts w:ascii="Arial" w:hAnsi="Arial"/>
          <w:b/>
          <w:bCs/>
          <w:sz w:val="22"/>
          <w:szCs w:val="22"/>
          <w:u w:val="single"/>
          <w:lang w:val="fr-FR"/>
        </w:rPr>
      </w:pPr>
    </w:p>
    <w:p w14:paraId="455D9533" w14:textId="21B2E9B8" w:rsidR="00EE039F" w:rsidRPr="00D12C06" w:rsidRDefault="000B7EF5" w:rsidP="00D12C06">
      <w:pPr>
        <w:pStyle w:val="Corpsdetexte"/>
        <w:spacing w:before="120" w:after="0" w:line="240" w:lineRule="auto"/>
        <w:ind w:left="709"/>
        <w:rPr>
          <w:rFonts w:ascii="Arial" w:hAnsi="Arial"/>
          <w:b/>
          <w:sz w:val="22"/>
          <w:u w:val="single"/>
          <w:lang w:val="fr-FR"/>
        </w:rPr>
      </w:pPr>
      <w:r w:rsidRPr="000949CC">
        <w:rPr>
          <w:rFonts w:ascii="Arial" w:hAnsi="Arial"/>
          <w:b/>
          <w:bCs/>
          <w:sz w:val="22"/>
          <w:szCs w:val="22"/>
          <w:u w:val="single"/>
          <w:lang w:val="fr-FR"/>
        </w:rPr>
        <w:t>4</w:t>
      </w:r>
      <w:r w:rsidR="00C97BD7" w:rsidRPr="000949CC">
        <w:rPr>
          <w:rFonts w:ascii="Arial" w:hAnsi="Arial"/>
          <w:b/>
          <w:bCs/>
          <w:sz w:val="22"/>
          <w:szCs w:val="22"/>
          <w:u w:val="single"/>
          <w:lang w:val="fr-FR"/>
        </w:rPr>
        <w:t xml:space="preserve">.5.2 </w:t>
      </w:r>
      <w:r w:rsidR="00EE039F" w:rsidRPr="00D12C06">
        <w:rPr>
          <w:rFonts w:ascii="Arial" w:hAnsi="Arial"/>
          <w:b/>
          <w:sz w:val="22"/>
          <w:u w:val="single"/>
          <w:lang w:val="fr-FR"/>
        </w:rPr>
        <w:t xml:space="preserve">Aide financière et affaires juridiques </w:t>
      </w:r>
    </w:p>
    <w:p w14:paraId="4760EC29" w14:textId="77777777" w:rsidR="00A2390C" w:rsidRDefault="00A2390C" w:rsidP="00A2390C">
      <w:pPr>
        <w:pStyle w:val="Corpsdetexte"/>
        <w:spacing w:after="0" w:line="240" w:lineRule="auto"/>
        <w:ind w:left="706"/>
        <w:rPr>
          <w:rFonts w:ascii="Arial" w:hAnsi="Arial"/>
          <w:b/>
          <w:sz w:val="22"/>
          <w:lang w:val="fr-FR"/>
        </w:rPr>
      </w:pPr>
    </w:p>
    <w:p w14:paraId="32319733" w14:textId="24F4334E" w:rsidR="00EE039F" w:rsidRPr="00D12C06" w:rsidRDefault="00EE039F" w:rsidP="00A2390C">
      <w:pPr>
        <w:pStyle w:val="Corpsdetexte"/>
        <w:spacing w:after="0" w:line="240" w:lineRule="auto"/>
        <w:ind w:left="706"/>
        <w:rPr>
          <w:rFonts w:ascii="Arial" w:hAnsi="Arial"/>
          <w:b/>
          <w:sz w:val="22"/>
          <w:lang w:val="fr-FR"/>
        </w:rPr>
      </w:pPr>
      <w:r w:rsidRPr="00D12C06">
        <w:rPr>
          <w:rFonts w:ascii="Arial" w:hAnsi="Arial"/>
          <w:b/>
          <w:sz w:val="22"/>
          <w:lang w:val="fr-FR"/>
        </w:rPr>
        <w:t xml:space="preserve">Brève définition : </w:t>
      </w:r>
      <w:r w:rsidRPr="00D12C06">
        <w:rPr>
          <w:rFonts w:ascii="Arial" w:hAnsi="Arial"/>
          <w:sz w:val="22"/>
          <w:lang w:val="fr-FR"/>
        </w:rPr>
        <w:t xml:space="preserve">Être en mesure d’assurer la reddition de </w:t>
      </w:r>
      <w:r w:rsidRPr="00F52D04">
        <w:rPr>
          <w:rFonts w:ascii="Arial" w:hAnsi="Arial"/>
          <w:bCs/>
          <w:sz w:val="22"/>
          <w:szCs w:val="22"/>
          <w:lang w:val="fr-FR"/>
        </w:rPr>
        <w:t>compte</w:t>
      </w:r>
      <w:r w:rsidR="003D1625">
        <w:rPr>
          <w:rFonts w:ascii="Arial" w:hAnsi="Arial"/>
          <w:bCs/>
          <w:sz w:val="22"/>
          <w:szCs w:val="22"/>
          <w:lang w:val="fr-FR"/>
        </w:rPr>
        <w:t>s</w:t>
      </w:r>
      <w:r w:rsidRPr="00D12C06">
        <w:rPr>
          <w:rFonts w:ascii="Arial" w:hAnsi="Arial"/>
          <w:sz w:val="22"/>
          <w:lang w:val="fr-FR"/>
        </w:rPr>
        <w:t xml:space="preserve"> aux autorités municipales et d’effectuer une réclamation diligente aux autorités provinciales et aux assureurs. Assurer une gestion documentaire de l’ensemble de l’intervention et du rétablissement pour assurer</w:t>
      </w:r>
      <w:r w:rsidR="00B16A66" w:rsidRPr="00D12C06">
        <w:rPr>
          <w:rFonts w:ascii="Arial" w:hAnsi="Arial"/>
          <w:sz w:val="22"/>
          <w:lang w:val="fr-FR"/>
        </w:rPr>
        <w:t xml:space="preserve"> </w:t>
      </w:r>
      <w:r w:rsidRPr="00D12C06">
        <w:rPr>
          <w:rFonts w:ascii="Arial" w:hAnsi="Arial"/>
          <w:sz w:val="22"/>
          <w:lang w:val="fr-FR"/>
        </w:rPr>
        <w:t>une mémoire organisationnelle, ou en cas de poursuite.</w:t>
      </w:r>
    </w:p>
    <w:p w14:paraId="338258EB" w14:textId="0D3F6600"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5438B8EF" w14:textId="3D0C946A" w:rsidR="000949CC" w:rsidRPr="00D12C06" w:rsidRDefault="000949CC" w:rsidP="00A2390C">
      <w:pPr>
        <w:pStyle w:val="Corpsdetexte"/>
        <w:spacing w:after="0" w:line="240" w:lineRule="auto"/>
        <w:ind w:left="562"/>
        <w:rPr>
          <w:rFonts w:ascii="Arial" w:hAnsi="Arial"/>
          <w:b/>
          <w:sz w:val="22"/>
          <w:lang w:val="fr-FR"/>
        </w:rPr>
      </w:pPr>
    </w:p>
    <w:tbl>
      <w:tblPr>
        <w:tblStyle w:val="Grilledutableau"/>
        <w:tblW w:w="17892" w:type="dxa"/>
        <w:tblInd w:w="643" w:type="dxa"/>
        <w:tblLayout w:type="fixed"/>
        <w:tblLook w:val="04A0" w:firstRow="1" w:lastRow="0" w:firstColumn="1" w:lastColumn="0" w:noHBand="0" w:noVBand="1"/>
      </w:tblPr>
      <w:tblGrid>
        <w:gridCol w:w="2592"/>
        <w:gridCol w:w="2880"/>
        <w:gridCol w:w="2160"/>
        <w:gridCol w:w="1710"/>
        <w:gridCol w:w="2610"/>
        <w:gridCol w:w="1170"/>
        <w:gridCol w:w="1350"/>
        <w:gridCol w:w="3420"/>
      </w:tblGrid>
      <w:tr w:rsidR="00EF2C43" w:rsidRPr="00A2390C" w14:paraId="2AC7F002" w14:textId="77777777" w:rsidTr="00A2390C">
        <w:trPr>
          <w:trHeight w:val="458"/>
        </w:trPr>
        <w:tc>
          <w:tcPr>
            <w:tcW w:w="2592" w:type="dxa"/>
            <w:vMerge w:val="restart"/>
            <w:shd w:val="clear" w:color="auto" w:fill="0070C0"/>
            <w:vAlign w:val="center"/>
          </w:tcPr>
          <w:p w14:paraId="4096A5E3" w14:textId="286532D6" w:rsidR="0054632F" w:rsidRPr="00A2390C" w:rsidRDefault="0054632F" w:rsidP="00B71961">
            <w:pPr>
              <w:spacing w:after="0" w:line="240" w:lineRule="auto"/>
              <w:jc w:val="center"/>
              <w:rPr>
                <w:b/>
                <w:color w:val="FFFFFF" w:themeColor="background1"/>
                <w:sz w:val="21"/>
                <w:szCs w:val="21"/>
              </w:rPr>
            </w:pPr>
            <w:r w:rsidRPr="00A2390C">
              <w:rPr>
                <w:b/>
                <w:color w:val="FFFFFF" w:themeColor="background1"/>
                <w:sz w:val="21"/>
                <w:szCs w:val="21"/>
              </w:rPr>
              <w:t>Objectifs opérationnels</w:t>
            </w:r>
          </w:p>
        </w:tc>
        <w:tc>
          <w:tcPr>
            <w:tcW w:w="2880" w:type="dxa"/>
            <w:vMerge w:val="restart"/>
            <w:shd w:val="clear" w:color="auto" w:fill="0070C0"/>
            <w:vAlign w:val="center"/>
          </w:tcPr>
          <w:p w14:paraId="6E66C08A" w14:textId="77777777" w:rsidR="0054632F" w:rsidRPr="00A2390C" w:rsidRDefault="0054632F" w:rsidP="00B71961">
            <w:pPr>
              <w:spacing w:after="0" w:line="240" w:lineRule="auto"/>
              <w:jc w:val="center"/>
              <w:rPr>
                <w:b/>
                <w:color w:val="FFFFFF" w:themeColor="background1"/>
                <w:sz w:val="21"/>
                <w:szCs w:val="21"/>
              </w:rPr>
            </w:pPr>
            <w:r w:rsidRPr="00A2390C">
              <w:rPr>
                <w:b/>
                <w:color w:val="FFFFFF" w:themeColor="background1"/>
                <w:sz w:val="21"/>
                <w:szCs w:val="21"/>
              </w:rPr>
              <w:t>Actions</w:t>
            </w:r>
          </w:p>
        </w:tc>
        <w:tc>
          <w:tcPr>
            <w:tcW w:w="2160" w:type="dxa"/>
            <w:vMerge w:val="restart"/>
            <w:shd w:val="clear" w:color="auto" w:fill="0070C0"/>
            <w:vAlign w:val="center"/>
          </w:tcPr>
          <w:p w14:paraId="76F56E7B" w14:textId="77777777" w:rsidR="0054632F" w:rsidRPr="00A2390C" w:rsidRDefault="0054632F" w:rsidP="00B71961">
            <w:pPr>
              <w:spacing w:after="0" w:line="240" w:lineRule="auto"/>
              <w:jc w:val="center"/>
              <w:rPr>
                <w:b/>
                <w:color w:val="FFFFFF" w:themeColor="background1"/>
                <w:sz w:val="21"/>
                <w:szCs w:val="21"/>
              </w:rPr>
            </w:pPr>
            <w:r w:rsidRPr="00A2390C">
              <w:rPr>
                <w:b/>
                <w:color w:val="FFFFFF" w:themeColor="background1"/>
                <w:sz w:val="21"/>
                <w:szCs w:val="21"/>
              </w:rPr>
              <w:t>Cibles</w:t>
            </w:r>
          </w:p>
        </w:tc>
        <w:tc>
          <w:tcPr>
            <w:tcW w:w="1710" w:type="dxa"/>
            <w:vMerge w:val="restart"/>
            <w:shd w:val="clear" w:color="auto" w:fill="0070C0"/>
            <w:vAlign w:val="center"/>
          </w:tcPr>
          <w:p w14:paraId="409C6ABB" w14:textId="77777777" w:rsidR="0054632F" w:rsidRPr="00A2390C" w:rsidRDefault="0054632F" w:rsidP="00B71961">
            <w:pPr>
              <w:spacing w:after="0" w:line="240" w:lineRule="auto"/>
              <w:jc w:val="center"/>
              <w:rPr>
                <w:b/>
                <w:color w:val="FFFFFF" w:themeColor="background1"/>
                <w:sz w:val="21"/>
                <w:szCs w:val="21"/>
              </w:rPr>
            </w:pPr>
            <w:r w:rsidRPr="00A2390C">
              <w:rPr>
                <w:b/>
                <w:color w:val="FFFFFF" w:themeColor="background1"/>
                <w:sz w:val="21"/>
                <w:szCs w:val="21"/>
              </w:rPr>
              <w:t>Responsable</w:t>
            </w:r>
            <w:r w:rsidRPr="00A2390C">
              <w:rPr>
                <w:rFonts w:cs="Arial"/>
                <w:b/>
                <w:bCs/>
                <w:iCs/>
                <w:color w:val="FFFFFF" w:themeColor="background1"/>
                <w:sz w:val="21"/>
                <w:szCs w:val="21"/>
              </w:rPr>
              <w:t xml:space="preserve"> </w:t>
            </w:r>
            <w:r w:rsidRPr="00A2390C">
              <w:rPr>
                <w:b/>
                <w:color w:val="FFFFFF" w:themeColor="background1"/>
                <w:sz w:val="21"/>
                <w:szCs w:val="21"/>
              </w:rPr>
              <w:t>(s) de l’action</w:t>
            </w:r>
          </w:p>
        </w:tc>
        <w:tc>
          <w:tcPr>
            <w:tcW w:w="2610" w:type="dxa"/>
            <w:vMerge w:val="restart"/>
            <w:shd w:val="clear" w:color="auto" w:fill="0070C0"/>
            <w:vAlign w:val="center"/>
          </w:tcPr>
          <w:p w14:paraId="4BB76020" w14:textId="77777777" w:rsidR="0054632F" w:rsidRPr="00A2390C" w:rsidRDefault="0054632F" w:rsidP="00B71961">
            <w:pPr>
              <w:spacing w:after="0" w:line="240" w:lineRule="auto"/>
              <w:jc w:val="center"/>
              <w:rPr>
                <w:b/>
                <w:color w:val="FFFFFF" w:themeColor="background1"/>
                <w:sz w:val="21"/>
                <w:szCs w:val="21"/>
              </w:rPr>
            </w:pPr>
            <w:r w:rsidRPr="00A2390C">
              <w:rPr>
                <w:b/>
                <w:color w:val="FFFFFF" w:themeColor="background1"/>
                <w:sz w:val="21"/>
                <w:szCs w:val="21"/>
              </w:rPr>
              <w:t>Collaborateur</w:t>
            </w:r>
            <w:r w:rsidRPr="00A2390C">
              <w:rPr>
                <w:rFonts w:cs="Arial"/>
                <w:b/>
                <w:bCs/>
                <w:iCs/>
                <w:color w:val="FFFFFF" w:themeColor="background1"/>
                <w:sz w:val="21"/>
                <w:szCs w:val="21"/>
              </w:rPr>
              <w:t xml:space="preserve"> </w:t>
            </w:r>
            <w:r w:rsidRPr="00A2390C">
              <w:rPr>
                <w:b/>
                <w:color w:val="FFFFFF" w:themeColor="background1"/>
                <w:sz w:val="21"/>
                <w:szCs w:val="21"/>
              </w:rPr>
              <w:t>(s)</w:t>
            </w:r>
          </w:p>
        </w:tc>
        <w:tc>
          <w:tcPr>
            <w:tcW w:w="2520" w:type="dxa"/>
            <w:gridSpan w:val="2"/>
            <w:shd w:val="clear" w:color="auto" w:fill="0070C0"/>
            <w:vAlign w:val="center"/>
          </w:tcPr>
          <w:p w14:paraId="54EF7D72" w14:textId="235978C4" w:rsidR="0054632F" w:rsidRPr="00A2390C" w:rsidRDefault="0054632F" w:rsidP="00B71961">
            <w:pPr>
              <w:spacing w:after="0" w:line="240" w:lineRule="auto"/>
              <w:jc w:val="center"/>
              <w:rPr>
                <w:b/>
                <w:color w:val="FFFFFF" w:themeColor="background1"/>
                <w:sz w:val="21"/>
                <w:szCs w:val="21"/>
              </w:rPr>
            </w:pPr>
            <w:r w:rsidRPr="00A2390C">
              <w:rPr>
                <w:rFonts w:cs="Arial"/>
                <w:b/>
                <w:bCs/>
                <w:iCs/>
                <w:color w:val="FFFFFF" w:themeColor="background1"/>
                <w:sz w:val="21"/>
                <w:szCs w:val="21"/>
              </w:rPr>
              <w:t>Échéancier</w:t>
            </w:r>
          </w:p>
        </w:tc>
        <w:tc>
          <w:tcPr>
            <w:tcW w:w="3420" w:type="dxa"/>
            <w:vMerge w:val="restart"/>
            <w:shd w:val="clear" w:color="auto" w:fill="0070C0"/>
            <w:vAlign w:val="center"/>
          </w:tcPr>
          <w:p w14:paraId="02AC65BF" w14:textId="77777777" w:rsidR="0054632F" w:rsidRPr="00A2390C" w:rsidRDefault="0054632F" w:rsidP="00D12C06">
            <w:pPr>
              <w:tabs>
                <w:tab w:val="left" w:pos="2149"/>
              </w:tabs>
              <w:spacing w:after="0" w:line="240" w:lineRule="auto"/>
              <w:jc w:val="center"/>
              <w:rPr>
                <w:b/>
                <w:color w:val="FFFFFF" w:themeColor="background1"/>
                <w:sz w:val="21"/>
                <w:szCs w:val="21"/>
              </w:rPr>
            </w:pPr>
            <w:r w:rsidRPr="00A2390C">
              <w:rPr>
                <w:b/>
                <w:color w:val="FFFFFF" w:themeColor="background1"/>
                <w:sz w:val="21"/>
                <w:szCs w:val="21"/>
              </w:rPr>
              <w:t>Commentaires</w:t>
            </w:r>
          </w:p>
        </w:tc>
      </w:tr>
      <w:tr w:rsidR="00EF2C43" w:rsidRPr="00A2390C" w14:paraId="5F4F9B97" w14:textId="77777777" w:rsidTr="00A2390C">
        <w:trPr>
          <w:trHeight w:val="458"/>
        </w:trPr>
        <w:tc>
          <w:tcPr>
            <w:tcW w:w="2592" w:type="dxa"/>
            <w:vMerge/>
            <w:shd w:val="clear" w:color="auto" w:fill="0070C0"/>
          </w:tcPr>
          <w:p w14:paraId="534F493B" w14:textId="77777777" w:rsidR="0054632F" w:rsidRPr="00A2390C" w:rsidRDefault="0054632F" w:rsidP="00B71961">
            <w:pPr>
              <w:spacing w:after="0" w:line="240" w:lineRule="auto"/>
              <w:rPr>
                <w:sz w:val="21"/>
                <w:szCs w:val="21"/>
              </w:rPr>
            </w:pPr>
          </w:p>
        </w:tc>
        <w:tc>
          <w:tcPr>
            <w:tcW w:w="2880" w:type="dxa"/>
            <w:vMerge/>
            <w:shd w:val="clear" w:color="auto" w:fill="0070C0"/>
          </w:tcPr>
          <w:p w14:paraId="23B9385F" w14:textId="77777777" w:rsidR="0054632F" w:rsidRPr="00A2390C" w:rsidRDefault="0054632F" w:rsidP="00B71961">
            <w:pPr>
              <w:spacing w:after="0" w:line="240" w:lineRule="auto"/>
              <w:rPr>
                <w:sz w:val="21"/>
                <w:szCs w:val="21"/>
              </w:rPr>
            </w:pPr>
          </w:p>
        </w:tc>
        <w:tc>
          <w:tcPr>
            <w:tcW w:w="2160" w:type="dxa"/>
            <w:vMerge/>
            <w:shd w:val="clear" w:color="auto" w:fill="0070C0"/>
          </w:tcPr>
          <w:p w14:paraId="13B4697C" w14:textId="77777777" w:rsidR="0054632F" w:rsidRPr="00A2390C" w:rsidRDefault="0054632F" w:rsidP="00B71961">
            <w:pPr>
              <w:spacing w:after="0" w:line="240" w:lineRule="auto"/>
              <w:rPr>
                <w:sz w:val="21"/>
                <w:szCs w:val="21"/>
              </w:rPr>
            </w:pPr>
          </w:p>
        </w:tc>
        <w:tc>
          <w:tcPr>
            <w:tcW w:w="1710" w:type="dxa"/>
            <w:vMerge/>
            <w:shd w:val="clear" w:color="auto" w:fill="0070C0"/>
          </w:tcPr>
          <w:p w14:paraId="0B3F6CC7" w14:textId="77777777" w:rsidR="0054632F" w:rsidRPr="00A2390C" w:rsidRDefault="0054632F" w:rsidP="00B71961">
            <w:pPr>
              <w:spacing w:after="0" w:line="240" w:lineRule="auto"/>
              <w:rPr>
                <w:sz w:val="21"/>
                <w:szCs w:val="21"/>
              </w:rPr>
            </w:pPr>
          </w:p>
        </w:tc>
        <w:tc>
          <w:tcPr>
            <w:tcW w:w="2610" w:type="dxa"/>
            <w:vMerge/>
            <w:shd w:val="clear" w:color="auto" w:fill="0070C0"/>
          </w:tcPr>
          <w:p w14:paraId="1B3CC0A6" w14:textId="77777777" w:rsidR="0054632F" w:rsidRPr="00A2390C" w:rsidRDefault="0054632F" w:rsidP="00B71961">
            <w:pPr>
              <w:spacing w:after="0" w:line="240" w:lineRule="auto"/>
              <w:rPr>
                <w:sz w:val="21"/>
                <w:szCs w:val="21"/>
              </w:rPr>
            </w:pPr>
          </w:p>
        </w:tc>
        <w:tc>
          <w:tcPr>
            <w:tcW w:w="1170" w:type="dxa"/>
            <w:shd w:val="clear" w:color="auto" w:fill="0070C0"/>
            <w:vAlign w:val="center"/>
          </w:tcPr>
          <w:p w14:paraId="04B7562F" w14:textId="77777777" w:rsidR="0054632F" w:rsidRPr="00A2390C" w:rsidRDefault="0054632F" w:rsidP="00B71961">
            <w:pPr>
              <w:spacing w:after="0" w:line="240" w:lineRule="auto"/>
              <w:jc w:val="center"/>
              <w:rPr>
                <w:b/>
                <w:color w:val="FFFFFF" w:themeColor="background1"/>
                <w:sz w:val="21"/>
                <w:szCs w:val="21"/>
              </w:rPr>
            </w:pPr>
            <w:r w:rsidRPr="00A2390C">
              <w:rPr>
                <w:b/>
                <w:color w:val="FFFFFF" w:themeColor="background1"/>
                <w:sz w:val="21"/>
                <w:szCs w:val="21"/>
              </w:rPr>
              <w:t>Court et moyen terme</w:t>
            </w:r>
          </w:p>
          <w:p w14:paraId="0871ED32" w14:textId="10434568" w:rsidR="0054632F" w:rsidRPr="00A2390C" w:rsidRDefault="003D1625" w:rsidP="00B71961">
            <w:pPr>
              <w:spacing w:after="0" w:line="240" w:lineRule="auto"/>
              <w:jc w:val="center"/>
              <w:rPr>
                <w:color w:val="FFFFFF" w:themeColor="background1"/>
                <w:sz w:val="21"/>
                <w:szCs w:val="21"/>
              </w:rPr>
            </w:pPr>
            <w:proofErr w:type="gramStart"/>
            <w:r w:rsidRPr="00A2390C">
              <w:rPr>
                <w:b/>
                <w:color w:val="FFFFFF" w:themeColor="background1"/>
                <w:sz w:val="21"/>
                <w:szCs w:val="21"/>
              </w:rPr>
              <w:t>d</w:t>
            </w:r>
            <w:r w:rsidR="0054632F" w:rsidRPr="00A2390C">
              <w:rPr>
                <w:b/>
                <w:color w:val="FFFFFF" w:themeColor="background1"/>
                <w:sz w:val="21"/>
                <w:szCs w:val="21"/>
              </w:rPr>
              <w:t>u</w:t>
            </w:r>
            <w:proofErr w:type="gramEnd"/>
            <w:r w:rsidR="0054632F" w:rsidRPr="00A2390C">
              <w:rPr>
                <w:b/>
                <w:color w:val="FFFFFF" w:themeColor="background1"/>
                <w:sz w:val="21"/>
                <w:szCs w:val="21"/>
              </w:rPr>
              <w:t xml:space="preserve"> (date) au (date)</w:t>
            </w:r>
          </w:p>
        </w:tc>
        <w:tc>
          <w:tcPr>
            <w:tcW w:w="1350" w:type="dxa"/>
            <w:shd w:val="clear" w:color="auto" w:fill="0070C0"/>
            <w:vAlign w:val="center"/>
          </w:tcPr>
          <w:p w14:paraId="15A53969" w14:textId="77777777" w:rsidR="0054632F" w:rsidRPr="00A2390C" w:rsidRDefault="0054632F" w:rsidP="00B71961">
            <w:pPr>
              <w:spacing w:after="0" w:line="240" w:lineRule="auto"/>
              <w:jc w:val="center"/>
              <w:rPr>
                <w:b/>
                <w:color w:val="FFFFFF" w:themeColor="background1"/>
                <w:sz w:val="21"/>
                <w:szCs w:val="21"/>
              </w:rPr>
            </w:pPr>
            <w:r w:rsidRPr="00A2390C">
              <w:rPr>
                <w:b/>
                <w:color w:val="FFFFFF" w:themeColor="background1"/>
                <w:sz w:val="21"/>
                <w:szCs w:val="21"/>
              </w:rPr>
              <w:t>Long terme</w:t>
            </w:r>
          </w:p>
          <w:p w14:paraId="7E9824FE" w14:textId="77777777" w:rsidR="0054632F" w:rsidRPr="00A2390C" w:rsidRDefault="0054632F" w:rsidP="00B71961">
            <w:pPr>
              <w:spacing w:after="0" w:line="240" w:lineRule="auto"/>
              <w:jc w:val="center"/>
              <w:rPr>
                <w:rFonts w:cs="Arial"/>
                <w:b/>
                <w:bCs/>
                <w:color w:val="FFFFFF" w:themeColor="background1"/>
                <w:sz w:val="21"/>
                <w:szCs w:val="21"/>
              </w:rPr>
            </w:pPr>
          </w:p>
          <w:p w14:paraId="2DD018CA" w14:textId="10A7CB25" w:rsidR="0054632F" w:rsidRPr="00A2390C" w:rsidRDefault="003D1625" w:rsidP="00B71961">
            <w:pPr>
              <w:spacing w:after="0" w:line="240" w:lineRule="auto"/>
              <w:jc w:val="center"/>
              <w:rPr>
                <w:color w:val="FFFFFF" w:themeColor="background1"/>
                <w:sz w:val="21"/>
                <w:szCs w:val="21"/>
              </w:rPr>
            </w:pPr>
            <w:proofErr w:type="gramStart"/>
            <w:r w:rsidRPr="00A2390C">
              <w:rPr>
                <w:b/>
                <w:color w:val="FFFFFF" w:themeColor="background1"/>
                <w:sz w:val="21"/>
                <w:szCs w:val="21"/>
              </w:rPr>
              <w:t>d</w:t>
            </w:r>
            <w:r w:rsidR="0054632F" w:rsidRPr="00A2390C">
              <w:rPr>
                <w:b/>
                <w:color w:val="FFFFFF" w:themeColor="background1"/>
                <w:sz w:val="21"/>
                <w:szCs w:val="21"/>
              </w:rPr>
              <w:t>u</w:t>
            </w:r>
            <w:proofErr w:type="gramEnd"/>
            <w:r w:rsidR="0054632F" w:rsidRPr="00A2390C">
              <w:rPr>
                <w:b/>
                <w:color w:val="FFFFFF" w:themeColor="background1"/>
                <w:sz w:val="21"/>
                <w:szCs w:val="21"/>
              </w:rPr>
              <w:t xml:space="preserve"> (date) au (date)</w:t>
            </w:r>
          </w:p>
        </w:tc>
        <w:tc>
          <w:tcPr>
            <w:tcW w:w="3420" w:type="dxa"/>
            <w:vMerge/>
          </w:tcPr>
          <w:p w14:paraId="2353C23E" w14:textId="77777777" w:rsidR="0054632F" w:rsidRPr="00A2390C" w:rsidRDefault="0054632F" w:rsidP="00B71961">
            <w:pPr>
              <w:spacing w:after="0" w:line="240" w:lineRule="auto"/>
              <w:rPr>
                <w:sz w:val="21"/>
                <w:szCs w:val="21"/>
              </w:rPr>
            </w:pPr>
          </w:p>
        </w:tc>
      </w:tr>
      <w:tr w:rsidR="00EF2C43" w:rsidRPr="00A2390C" w14:paraId="2AA067B6" w14:textId="77777777" w:rsidTr="00A2390C">
        <w:trPr>
          <w:trHeight w:val="458"/>
        </w:trPr>
        <w:tc>
          <w:tcPr>
            <w:tcW w:w="2592" w:type="dxa"/>
            <w:shd w:val="clear" w:color="auto" w:fill="auto"/>
            <w:vAlign w:val="bottom"/>
          </w:tcPr>
          <w:p w14:paraId="626252BD" w14:textId="1028F9B9" w:rsidR="00EF2C43" w:rsidRPr="00A2390C" w:rsidRDefault="00EF2C43" w:rsidP="00D12C06">
            <w:pPr>
              <w:spacing w:after="0" w:line="240" w:lineRule="auto"/>
              <w:jc w:val="left"/>
              <w:rPr>
                <w:b/>
                <w:color w:val="FFFFFF" w:themeColor="background1"/>
                <w:sz w:val="21"/>
                <w:szCs w:val="21"/>
              </w:rPr>
            </w:pPr>
            <w:r w:rsidRPr="00A2390C">
              <w:rPr>
                <w:sz w:val="21"/>
                <w:szCs w:val="21"/>
              </w:rPr>
              <w:t>Soutenir l’application du programme d’aide financière aux sinistrés et aux entreprises</w:t>
            </w:r>
          </w:p>
        </w:tc>
        <w:tc>
          <w:tcPr>
            <w:tcW w:w="2880" w:type="dxa"/>
            <w:shd w:val="clear" w:color="auto" w:fill="auto"/>
            <w:vAlign w:val="bottom"/>
          </w:tcPr>
          <w:p w14:paraId="710D107F" w14:textId="77777777" w:rsidR="00EF2C43" w:rsidRPr="00A2390C"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1D3ED14C" w14:textId="77777777" w:rsidR="00EF2C43" w:rsidRPr="00A2390C"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0DF01F83" w14:textId="77777777" w:rsidR="00EF2C43" w:rsidRPr="00A2390C" w:rsidRDefault="00EF2C43" w:rsidP="00D12C06">
            <w:pPr>
              <w:spacing w:after="0" w:line="240" w:lineRule="auto"/>
              <w:jc w:val="left"/>
              <w:rPr>
                <w:b/>
                <w:color w:val="000000" w:themeColor="text1"/>
                <w:sz w:val="21"/>
                <w:szCs w:val="21"/>
              </w:rPr>
            </w:pPr>
          </w:p>
        </w:tc>
        <w:tc>
          <w:tcPr>
            <w:tcW w:w="2610" w:type="dxa"/>
            <w:shd w:val="clear" w:color="auto" w:fill="auto"/>
            <w:vAlign w:val="center"/>
          </w:tcPr>
          <w:p w14:paraId="4FF5A255" w14:textId="77777777" w:rsidR="00EF2C43" w:rsidRPr="00A2390C" w:rsidRDefault="00EF2C43" w:rsidP="00D12C06">
            <w:pPr>
              <w:spacing w:after="0" w:line="240" w:lineRule="auto"/>
              <w:jc w:val="left"/>
              <w:rPr>
                <w:color w:val="000000" w:themeColor="text1"/>
                <w:sz w:val="21"/>
                <w:szCs w:val="21"/>
              </w:rPr>
            </w:pPr>
            <w:r w:rsidRPr="00A2390C">
              <w:rPr>
                <w:color w:val="000000" w:themeColor="text1"/>
                <w:sz w:val="21"/>
                <w:szCs w:val="21"/>
              </w:rPr>
              <w:t>MSP</w:t>
            </w:r>
          </w:p>
        </w:tc>
        <w:tc>
          <w:tcPr>
            <w:tcW w:w="1170" w:type="dxa"/>
            <w:shd w:val="clear" w:color="auto" w:fill="auto"/>
            <w:vAlign w:val="bottom"/>
          </w:tcPr>
          <w:p w14:paraId="33C1A39D" w14:textId="77777777" w:rsidR="00EF2C43" w:rsidRPr="00A2390C" w:rsidRDefault="00EF2C43" w:rsidP="00CD7341">
            <w:pPr>
              <w:spacing w:after="0" w:line="240" w:lineRule="auto"/>
              <w:jc w:val="left"/>
              <w:rPr>
                <w:b/>
                <w:color w:val="FFFFFF" w:themeColor="background1"/>
                <w:sz w:val="21"/>
                <w:szCs w:val="21"/>
              </w:rPr>
            </w:pPr>
          </w:p>
        </w:tc>
        <w:tc>
          <w:tcPr>
            <w:tcW w:w="1350" w:type="dxa"/>
            <w:shd w:val="clear" w:color="auto" w:fill="auto"/>
            <w:vAlign w:val="bottom"/>
          </w:tcPr>
          <w:p w14:paraId="1D616422" w14:textId="4B707191" w:rsidR="00EF2C43" w:rsidRPr="00A2390C" w:rsidRDefault="00EF2C43" w:rsidP="00CD7341">
            <w:pPr>
              <w:spacing w:after="0" w:line="240" w:lineRule="auto"/>
              <w:jc w:val="left"/>
              <w:rPr>
                <w:b/>
                <w:color w:val="FFFFFF" w:themeColor="background1"/>
                <w:sz w:val="21"/>
                <w:szCs w:val="21"/>
              </w:rPr>
            </w:pPr>
          </w:p>
        </w:tc>
        <w:tc>
          <w:tcPr>
            <w:tcW w:w="3420" w:type="dxa"/>
            <w:shd w:val="clear" w:color="auto" w:fill="auto"/>
            <w:vAlign w:val="center"/>
          </w:tcPr>
          <w:p w14:paraId="3C4B2A3E" w14:textId="77777777" w:rsidR="00EF2C43" w:rsidRPr="00A2390C" w:rsidRDefault="00EF2C43" w:rsidP="00D12C06">
            <w:pPr>
              <w:tabs>
                <w:tab w:val="left" w:pos="2149"/>
              </w:tabs>
              <w:spacing w:after="0" w:line="240" w:lineRule="auto"/>
              <w:jc w:val="left"/>
              <w:rPr>
                <w:b/>
                <w:color w:val="FFFFFF" w:themeColor="background1"/>
                <w:sz w:val="21"/>
                <w:szCs w:val="21"/>
              </w:rPr>
            </w:pPr>
          </w:p>
        </w:tc>
      </w:tr>
      <w:tr w:rsidR="00EF2C43" w:rsidRPr="00A2390C" w14:paraId="5518A4B2" w14:textId="77777777" w:rsidTr="00A2390C">
        <w:trPr>
          <w:trHeight w:val="458"/>
        </w:trPr>
        <w:tc>
          <w:tcPr>
            <w:tcW w:w="2592" w:type="dxa"/>
            <w:shd w:val="clear" w:color="auto" w:fill="auto"/>
            <w:vAlign w:val="bottom"/>
          </w:tcPr>
          <w:p w14:paraId="41A8C3E4" w14:textId="0F00F94A" w:rsidR="00EF2C43" w:rsidRPr="00A2390C" w:rsidRDefault="00EF2C43" w:rsidP="00D12C06">
            <w:pPr>
              <w:spacing w:after="0" w:line="240" w:lineRule="auto"/>
              <w:jc w:val="left"/>
              <w:rPr>
                <w:b/>
                <w:color w:val="FFFFFF" w:themeColor="background1"/>
                <w:sz w:val="21"/>
                <w:szCs w:val="21"/>
              </w:rPr>
            </w:pPr>
            <w:r w:rsidRPr="00A2390C">
              <w:rPr>
                <w:sz w:val="21"/>
                <w:szCs w:val="21"/>
              </w:rPr>
              <w:t>Gérer, collecter et distribuer les dons de subsistance</w:t>
            </w:r>
          </w:p>
        </w:tc>
        <w:tc>
          <w:tcPr>
            <w:tcW w:w="2880" w:type="dxa"/>
            <w:shd w:val="clear" w:color="auto" w:fill="auto"/>
            <w:vAlign w:val="bottom"/>
          </w:tcPr>
          <w:p w14:paraId="026FE0C4" w14:textId="77777777" w:rsidR="00EF2C43" w:rsidRPr="00A2390C"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190E7800" w14:textId="77777777" w:rsidR="00EF2C43" w:rsidRPr="00A2390C"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5B1E65B4" w14:textId="77777777" w:rsidR="00EF2C43" w:rsidRPr="00A2390C" w:rsidRDefault="00EF2C43" w:rsidP="00D12C06">
            <w:pPr>
              <w:spacing w:after="0" w:line="240" w:lineRule="auto"/>
              <w:jc w:val="left"/>
              <w:rPr>
                <w:b/>
                <w:color w:val="FFFFFF" w:themeColor="background1"/>
                <w:sz w:val="21"/>
                <w:szCs w:val="21"/>
              </w:rPr>
            </w:pPr>
          </w:p>
        </w:tc>
        <w:tc>
          <w:tcPr>
            <w:tcW w:w="2610" w:type="dxa"/>
            <w:shd w:val="clear" w:color="auto" w:fill="auto"/>
            <w:vAlign w:val="bottom"/>
          </w:tcPr>
          <w:p w14:paraId="383082BB" w14:textId="77777777" w:rsidR="00EF2C43" w:rsidRPr="00A2390C" w:rsidRDefault="00EF2C43" w:rsidP="00D12C06">
            <w:pPr>
              <w:spacing w:after="0" w:line="240" w:lineRule="auto"/>
              <w:jc w:val="left"/>
              <w:rPr>
                <w:b/>
                <w:color w:val="FFFFFF" w:themeColor="background1"/>
                <w:sz w:val="21"/>
                <w:szCs w:val="21"/>
              </w:rPr>
            </w:pPr>
          </w:p>
        </w:tc>
        <w:tc>
          <w:tcPr>
            <w:tcW w:w="1170" w:type="dxa"/>
            <w:shd w:val="clear" w:color="auto" w:fill="auto"/>
            <w:vAlign w:val="bottom"/>
          </w:tcPr>
          <w:p w14:paraId="2825DAC8" w14:textId="77777777" w:rsidR="00EF2C43" w:rsidRPr="00A2390C" w:rsidRDefault="00EF2C43" w:rsidP="00CD7341">
            <w:pPr>
              <w:spacing w:after="0" w:line="240" w:lineRule="auto"/>
              <w:jc w:val="left"/>
              <w:rPr>
                <w:b/>
                <w:color w:val="FFFFFF" w:themeColor="background1"/>
                <w:sz w:val="21"/>
                <w:szCs w:val="21"/>
              </w:rPr>
            </w:pPr>
          </w:p>
        </w:tc>
        <w:tc>
          <w:tcPr>
            <w:tcW w:w="1350" w:type="dxa"/>
            <w:shd w:val="clear" w:color="auto" w:fill="auto"/>
            <w:vAlign w:val="bottom"/>
          </w:tcPr>
          <w:p w14:paraId="38141FB1" w14:textId="75611314" w:rsidR="00EF2C43" w:rsidRPr="00A2390C" w:rsidRDefault="00EF2C43" w:rsidP="00CD7341">
            <w:pPr>
              <w:spacing w:after="0" w:line="240" w:lineRule="auto"/>
              <w:jc w:val="left"/>
              <w:rPr>
                <w:b/>
                <w:color w:val="FFFFFF" w:themeColor="background1"/>
                <w:sz w:val="21"/>
                <w:szCs w:val="21"/>
              </w:rPr>
            </w:pPr>
          </w:p>
        </w:tc>
        <w:tc>
          <w:tcPr>
            <w:tcW w:w="3420" w:type="dxa"/>
            <w:shd w:val="clear" w:color="auto" w:fill="auto"/>
            <w:vAlign w:val="center"/>
          </w:tcPr>
          <w:p w14:paraId="7710A862" w14:textId="77777777" w:rsidR="00EF2C43" w:rsidRPr="00A2390C" w:rsidRDefault="00EF2C43" w:rsidP="00D12C06">
            <w:pPr>
              <w:tabs>
                <w:tab w:val="left" w:pos="2149"/>
              </w:tabs>
              <w:spacing w:after="0" w:line="240" w:lineRule="auto"/>
              <w:jc w:val="left"/>
              <w:rPr>
                <w:b/>
                <w:color w:val="FFFFFF" w:themeColor="background1"/>
                <w:sz w:val="21"/>
                <w:szCs w:val="21"/>
              </w:rPr>
            </w:pPr>
          </w:p>
        </w:tc>
      </w:tr>
      <w:tr w:rsidR="00EF2C43" w:rsidRPr="00A2390C" w14:paraId="32BC6BE8" w14:textId="77777777" w:rsidTr="00A2390C">
        <w:trPr>
          <w:trHeight w:val="458"/>
        </w:trPr>
        <w:tc>
          <w:tcPr>
            <w:tcW w:w="2592" w:type="dxa"/>
            <w:shd w:val="clear" w:color="auto" w:fill="auto"/>
            <w:vAlign w:val="bottom"/>
          </w:tcPr>
          <w:p w14:paraId="22B3FF1E" w14:textId="33683F82" w:rsidR="00EF2C43" w:rsidRPr="00A2390C" w:rsidRDefault="00EF2C43" w:rsidP="00D12C06">
            <w:pPr>
              <w:spacing w:after="0" w:line="240" w:lineRule="auto"/>
              <w:jc w:val="left"/>
              <w:rPr>
                <w:b/>
                <w:color w:val="FFFFFF" w:themeColor="background1"/>
                <w:sz w:val="21"/>
                <w:szCs w:val="21"/>
              </w:rPr>
            </w:pPr>
            <w:r w:rsidRPr="00A2390C">
              <w:rPr>
                <w:sz w:val="21"/>
                <w:szCs w:val="21"/>
              </w:rPr>
              <w:t>Soutenir le processus de remboursement assurantiel</w:t>
            </w:r>
          </w:p>
        </w:tc>
        <w:tc>
          <w:tcPr>
            <w:tcW w:w="2880" w:type="dxa"/>
            <w:shd w:val="clear" w:color="auto" w:fill="auto"/>
            <w:vAlign w:val="bottom"/>
          </w:tcPr>
          <w:p w14:paraId="6E4EDBD1" w14:textId="77777777" w:rsidR="00EF2C43" w:rsidRPr="00A2390C"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6253CA6C" w14:textId="77777777" w:rsidR="00EF2C43" w:rsidRPr="00A2390C"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438987D9" w14:textId="77777777" w:rsidR="00EF2C43" w:rsidRPr="00A2390C" w:rsidRDefault="00EF2C43" w:rsidP="00D12C06">
            <w:pPr>
              <w:spacing w:after="0" w:line="240" w:lineRule="auto"/>
              <w:jc w:val="left"/>
              <w:rPr>
                <w:b/>
                <w:color w:val="FFFFFF" w:themeColor="background1"/>
                <w:sz w:val="21"/>
                <w:szCs w:val="21"/>
              </w:rPr>
            </w:pPr>
          </w:p>
        </w:tc>
        <w:tc>
          <w:tcPr>
            <w:tcW w:w="2610" w:type="dxa"/>
            <w:shd w:val="clear" w:color="auto" w:fill="auto"/>
            <w:vAlign w:val="bottom"/>
          </w:tcPr>
          <w:p w14:paraId="0E2D57EB" w14:textId="77777777" w:rsidR="00EF2C43" w:rsidRPr="00A2390C" w:rsidRDefault="00EF2C43" w:rsidP="00D12C06">
            <w:pPr>
              <w:spacing w:after="0" w:line="240" w:lineRule="auto"/>
              <w:jc w:val="left"/>
              <w:rPr>
                <w:b/>
                <w:color w:val="FFFFFF" w:themeColor="background1"/>
                <w:sz w:val="21"/>
                <w:szCs w:val="21"/>
              </w:rPr>
            </w:pPr>
          </w:p>
        </w:tc>
        <w:tc>
          <w:tcPr>
            <w:tcW w:w="1170" w:type="dxa"/>
            <w:shd w:val="clear" w:color="auto" w:fill="auto"/>
            <w:vAlign w:val="bottom"/>
          </w:tcPr>
          <w:p w14:paraId="0565DD83" w14:textId="77777777" w:rsidR="00EF2C43" w:rsidRPr="00A2390C" w:rsidRDefault="00EF2C43" w:rsidP="00CD7341">
            <w:pPr>
              <w:spacing w:after="0" w:line="240" w:lineRule="auto"/>
              <w:jc w:val="left"/>
              <w:rPr>
                <w:b/>
                <w:color w:val="FFFFFF" w:themeColor="background1"/>
                <w:sz w:val="21"/>
                <w:szCs w:val="21"/>
              </w:rPr>
            </w:pPr>
          </w:p>
        </w:tc>
        <w:tc>
          <w:tcPr>
            <w:tcW w:w="1350" w:type="dxa"/>
            <w:shd w:val="clear" w:color="auto" w:fill="auto"/>
            <w:vAlign w:val="bottom"/>
          </w:tcPr>
          <w:p w14:paraId="7C927BCE" w14:textId="49776B8D" w:rsidR="00EF2C43" w:rsidRPr="00A2390C" w:rsidRDefault="00EF2C43" w:rsidP="00CD7341">
            <w:pPr>
              <w:spacing w:after="0" w:line="240" w:lineRule="auto"/>
              <w:jc w:val="left"/>
              <w:rPr>
                <w:b/>
                <w:color w:val="FFFFFF" w:themeColor="background1"/>
                <w:sz w:val="21"/>
                <w:szCs w:val="21"/>
              </w:rPr>
            </w:pPr>
          </w:p>
        </w:tc>
        <w:tc>
          <w:tcPr>
            <w:tcW w:w="3420" w:type="dxa"/>
            <w:shd w:val="clear" w:color="auto" w:fill="auto"/>
            <w:vAlign w:val="center"/>
          </w:tcPr>
          <w:p w14:paraId="1AA478D6" w14:textId="77777777" w:rsidR="00EF2C43" w:rsidRPr="00A2390C" w:rsidRDefault="00EF2C43" w:rsidP="00D12C06">
            <w:pPr>
              <w:tabs>
                <w:tab w:val="left" w:pos="2149"/>
              </w:tabs>
              <w:spacing w:after="0" w:line="240" w:lineRule="auto"/>
              <w:jc w:val="left"/>
              <w:rPr>
                <w:b/>
                <w:color w:val="FFFFFF" w:themeColor="background1"/>
                <w:sz w:val="21"/>
                <w:szCs w:val="21"/>
              </w:rPr>
            </w:pPr>
          </w:p>
        </w:tc>
      </w:tr>
      <w:tr w:rsidR="00EF2C43" w:rsidRPr="00A2390C" w14:paraId="234845B9" w14:textId="77777777" w:rsidTr="00A2390C">
        <w:trPr>
          <w:trHeight w:val="458"/>
        </w:trPr>
        <w:tc>
          <w:tcPr>
            <w:tcW w:w="2592" w:type="dxa"/>
            <w:tcBorders>
              <w:bottom w:val="single" w:sz="4" w:space="0" w:color="auto"/>
            </w:tcBorders>
            <w:shd w:val="clear" w:color="auto" w:fill="auto"/>
            <w:vAlign w:val="bottom"/>
          </w:tcPr>
          <w:p w14:paraId="6D53DA22" w14:textId="41593DD6" w:rsidR="00EF2C43" w:rsidRPr="00A2390C" w:rsidRDefault="00EF2C43" w:rsidP="00D12C06">
            <w:pPr>
              <w:spacing w:after="0" w:line="240" w:lineRule="auto"/>
              <w:jc w:val="left"/>
              <w:rPr>
                <w:b/>
                <w:color w:val="FFFFFF" w:themeColor="background1"/>
                <w:sz w:val="21"/>
                <w:szCs w:val="21"/>
              </w:rPr>
            </w:pPr>
            <w:r w:rsidRPr="00A2390C">
              <w:rPr>
                <w:sz w:val="21"/>
                <w:szCs w:val="21"/>
              </w:rPr>
              <w:t>Comptabiliser les dépenses de l’OMSC</w:t>
            </w:r>
          </w:p>
        </w:tc>
        <w:tc>
          <w:tcPr>
            <w:tcW w:w="2880" w:type="dxa"/>
            <w:shd w:val="clear" w:color="auto" w:fill="auto"/>
            <w:vAlign w:val="bottom"/>
          </w:tcPr>
          <w:p w14:paraId="44E434E6" w14:textId="77777777" w:rsidR="00EF2C43" w:rsidRPr="00A2390C"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01CE40C9" w14:textId="77777777" w:rsidR="00EF2C43" w:rsidRPr="00A2390C"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609821B4" w14:textId="77777777" w:rsidR="00EF2C43" w:rsidRPr="00A2390C" w:rsidRDefault="00EF2C43" w:rsidP="00D12C06">
            <w:pPr>
              <w:spacing w:after="0" w:line="240" w:lineRule="auto"/>
              <w:jc w:val="left"/>
              <w:rPr>
                <w:b/>
                <w:color w:val="FFFFFF" w:themeColor="background1"/>
                <w:sz w:val="21"/>
                <w:szCs w:val="21"/>
              </w:rPr>
            </w:pPr>
          </w:p>
        </w:tc>
        <w:tc>
          <w:tcPr>
            <w:tcW w:w="2610" w:type="dxa"/>
            <w:shd w:val="clear" w:color="auto" w:fill="auto"/>
            <w:vAlign w:val="bottom"/>
          </w:tcPr>
          <w:p w14:paraId="4751E98F" w14:textId="77777777" w:rsidR="00EF2C43" w:rsidRPr="00A2390C" w:rsidRDefault="00EF2C43" w:rsidP="00D12C06">
            <w:pPr>
              <w:spacing w:after="0" w:line="240" w:lineRule="auto"/>
              <w:jc w:val="left"/>
              <w:rPr>
                <w:b/>
                <w:color w:val="FFFFFF" w:themeColor="background1"/>
                <w:sz w:val="21"/>
                <w:szCs w:val="21"/>
              </w:rPr>
            </w:pPr>
          </w:p>
        </w:tc>
        <w:tc>
          <w:tcPr>
            <w:tcW w:w="1170" w:type="dxa"/>
            <w:shd w:val="clear" w:color="auto" w:fill="auto"/>
            <w:vAlign w:val="bottom"/>
          </w:tcPr>
          <w:p w14:paraId="635A930E" w14:textId="77777777" w:rsidR="00EF2C43" w:rsidRPr="00A2390C" w:rsidRDefault="00EF2C43" w:rsidP="00CD7341">
            <w:pPr>
              <w:spacing w:after="0" w:line="240" w:lineRule="auto"/>
              <w:jc w:val="left"/>
              <w:rPr>
                <w:b/>
                <w:color w:val="FFFFFF" w:themeColor="background1"/>
                <w:sz w:val="21"/>
                <w:szCs w:val="21"/>
              </w:rPr>
            </w:pPr>
          </w:p>
        </w:tc>
        <w:tc>
          <w:tcPr>
            <w:tcW w:w="1350" w:type="dxa"/>
            <w:shd w:val="clear" w:color="auto" w:fill="auto"/>
            <w:vAlign w:val="bottom"/>
          </w:tcPr>
          <w:p w14:paraId="2C79E466" w14:textId="4E671341" w:rsidR="00EF2C43" w:rsidRPr="00A2390C" w:rsidRDefault="00EF2C43" w:rsidP="00CD7341">
            <w:pPr>
              <w:spacing w:after="0" w:line="240" w:lineRule="auto"/>
              <w:jc w:val="left"/>
              <w:rPr>
                <w:b/>
                <w:color w:val="FFFFFF" w:themeColor="background1"/>
                <w:sz w:val="21"/>
                <w:szCs w:val="21"/>
              </w:rPr>
            </w:pPr>
          </w:p>
        </w:tc>
        <w:tc>
          <w:tcPr>
            <w:tcW w:w="3420" w:type="dxa"/>
            <w:shd w:val="clear" w:color="auto" w:fill="auto"/>
            <w:vAlign w:val="center"/>
          </w:tcPr>
          <w:p w14:paraId="5B3BE18A" w14:textId="77777777" w:rsidR="00EF2C43" w:rsidRPr="00A2390C" w:rsidRDefault="00EF2C43" w:rsidP="00D12C06">
            <w:pPr>
              <w:tabs>
                <w:tab w:val="left" w:pos="2149"/>
              </w:tabs>
              <w:spacing w:after="0" w:line="240" w:lineRule="auto"/>
              <w:jc w:val="left"/>
              <w:rPr>
                <w:b/>
                <w:color w:val="FFFFFF" w:themeColor="background1"/>
                <w:sz w:val="21"/>
                <w:szCs w:val="21"/>
              </w:rPr>
            </w:pPr>
          </w:p>
        </w:tc>
      </w:tr>
      <w:tr w:rsidR="00EF2C43" w:rsidRPr="00A2390C" w14:paraId="2156DFE0" w14:textId="77777777" w:rsidTr="00A2390C">
        <w:trPr>
          <w:trHeight w:val="458"/>
        </w:trPr>
        <w:tc>
          <w:tcPr>
            <w:tcW w:w="2592" w:type="dxa"/>
            <w:tcBorders>
              <w:bottom w:val="single" w:sz="4" w:space="0" w:color="auto"/>
            </w:tcBorders>
            <w:shd w:val="clear" w:color="auto" w:fill="auto"/>
            <w:vAlign w:val="bottom"/>
          </w:tcPr>
          <w:p w14:paraId="45A745CC" w14:textId="17A60BE4" w:rsidR="00EF2C43" w:rsidRPr="00A2390C" w:rsidRDefault="00EF2C43" w:rsidP="00CD7341">
            <w:pPr>
              <w:pStyle w:val="Paragraphedeliste"/>
              <w:spacing w:after="0" w:line="240" w:lineRule="auto"/>
              <w:ind w:left="5"/>
              <w:jc w:val="left"/>
              <w:rPr>
                <w:sz w:val="21"/>
                <w:szCs w:val="21"/>
              </w:rPr>
            </w:pPr>
            <w:r w:rsidRPr="00A2390C">
              <w:rPr>
                <w:sz w:val="21"/>
                <w:szCs w:val="21"/>
              </w:rPr>
              <w:t>Autre(s), précisez</w:t>
            </w:r>
          </w:p>
          <w:p w14:paraId="3D2D72AF" w14:textId="77777777" w:rsidR="00EF2C43" w:rsidRPr="00A2390C" w:rsidRDefault="00EF2C43" w:rsidP="00D12C06">
            <w:pPr>
              <w:spacing w:after="0" w:line="240" w:lineRule="auto"/>
              <w:jc w:val="left"/>
              <w:rPr>
                <w:b/>
                <w:color w:val="FFFFFF" w:themeColor="background1"/>
                <w:sz w:val="21"/>
                <w:szCs w:val="21"/>
              </w:rPr>
            </w:pPr>
          </w:p>
        </w:tc>
        <w:tc>
          <w:tcPr>
            <w:tcW w:w="2880" w:type="dxa"/>
            <w:shd w:val="clear" w:color="auto" w:fill="auto"/>
            <w:vAlign w:val="bottom"/>
          </w:tcPr>
          <w:p w14:paraId="139579AB" w14:textId="77777777" w:rsidR="00EF2C43" w:rsidRPr="00A2390C" w:rsidRDefault="00EF2C43" w:rsidP="00D12C06">
            <w:pPr>
              <w:spacing w:after="0" w:line="240" w:lineRule="auto"/>
              <w:jc w:val="left"/>
              <w:rPr>
                <w:b/>
                <w:color w:val="FFFFFF" w:themeColor="background1"/>
                <w:sz w:val="21"/>
                <w:szCs w:val="21"/>
              </w:rPr>
            </w:pPr>
          </w:p>
        </w:tc>
        <w:tc>
          <w:tcPr>
            <w:tcW w:w="2160" w:type="dxa"/>
            <w:shd w:val="clear" w:color="auto" w:fill="auto"/>
            <w:vAlign w:val="bottom"/>
          </w:tcPr>
          <w:p w14:paraId="686963A5" w14:textId="77777777" w:rsidR="00EF2C43" w:rsidRPr="00A2390C" w:rsidRDefault="00EF2C43" w:rsidP="00D12C06">
            <w:pPr>
              <w:spacing w:after="0" w:line="240" w:lineRule="auto"/>
              <w:jc w:val="left"/>
              <w:rPr>
                <w:b/>
                <w:color w:val="FFFFFF" w:themeColor="background1"/>
                <w:sz w:val="21"/>
                <w:szCs w:val="21"/>
              </w:rPr>
            </w:pPr>
          </w:p>
        </w:tc>
        <w:tc>
          <w:tcPr>
            <w:tcW w:w="1710" w:type="dxa"/>
            <w:shd w:val="clear" w:color="auto" w:fill="auto"/>
            <w:vAlign w:val="bottom"/>
          </w:tcPr>
          <w:p w14:paraId="2E209892" w14:textId="77777777" w:rsidR="00EF2C43" w:rsidRPr="00A2390C" w:rsidRDefault="00EF2C43" w:rsidP="00D12C06">
            <w:pPr>
              <w:spacing w:after="0" w:line="240" w:lineRule="auto"/>
              <w:jc w:val="left"/>
              <w:rPr>
                <w:b/>
                <w:color w:val="FFFFFF" w:themeColor="background1"/>
                <w:sz w:val="21"/>
                <w:szCs w:val="21"/>
              </w:rPr>
            </w:pPr>
          </w:p>
        </w:tc>
        <w:tc>
          <w:tcPr>
            <w:tcW w:w="2610" w:type="dxa"/>
            <w:shd w:val="clear" w:color="auto" w:fill="auto"/>
            <w:vAlign w:val="bottom"/>
          </w:tcPr>
          <w:p w14:paraId="3389D489" w14:textId="77777777" w:rsidR="00EF2C43" w:rsidRPr="00A2390C" w:rsidRDefault="00EF2C43" w:rsidP="00D12C06">
            <w:pPr>
              <w:spacing w:after="0" w:line="240" w:lineRule="auto"/>
              <w:jc w:val="left"/>
              <w:rPr>
                <w:b/>
                <w:color w:val="FFFFFF" w:themeColor="background1"/>
                <w:sz w:val="21"/>
                <w:szCs w:val="21"/>
              </w:rPr>
            </w:pPr>
          </w:p>
        </w:tc>
        <w:tc>
          <w:tcPr>
            <w:tcW w:w="1170" w:type="dxa"/>
            <w:shd w:val="clear" w:color="auto" w:fill="auto"/>
            <w:vAlign w:val="bottom"/>
          </w:tcPr>
          <w:p w14:paraId="72C505C7" w14:textId="77777777" w:rsidR="00EF2C43" w:rsidRPr="00A2390C" w:rsidRDefault="00EF2C43" w:rsidP="00CD7341">
            <w:pPr>
              <w:spacing w:after="0" w:line="240" w:lineRule="auto"/>
              <w:jc w:val="left"/>
              <w:rPr>
                <w:b/>
                <w:color w:val="FFFFFF" w:themeColor="background1"/>
                <w:sz w:val="21"/>
                <w:szCs w:val="21"/>
              </w:rPr>
            </w:pPr>
          </w:p>
        </w:tc>
        <w:tc>
          <w:tcPr>
            <w:tcW w:w="1350" w:type="dxa"/>
            <w:shd w:val="clear" w:color="auto" w:fill="auto"/>
            <w:vAlign w:val="bottom"/>
          </w:tcPr>
          <w:p w14:paraId="49AB47C9" w14:textId="5D391AC6" w:rsidR="00EF2C43" w:rsidRPr="00A2390C" w:rsidRDefault="00EF2C43" w:rsidP="00CD7341">
            <w:pPr>
              <w:spacing w:after="0" w:line="240" w:lineRule="auto"/>
              <w:jc w:val="left"/>
              <w:rPr>
                <w:b/>
                <w:color w:val="FFFFFF" w:themeColor="background1"/>
                <w:sz w:val="21"/>
                <w:szCs w:val="21"/>
              </w:rPr>
            </w:pPr>
          </w:p>
        </w:tc>
        <w:tc>
          <w:tcPr>
            <w:tcW w:w="3420" w:type="dxa"/>
            <w:shd w:val="clear" w:color="auto" w:fill="auto"/>
            <w:vAlign w:val="center"/>
          </w:tcPr>
          <w:p w14:paraId="4AEDD6D1" w14:textId="77777777" w:rsidR="00EF2C43" w:rsidRPr="00A2390C" w:rsidRDefault="00EF2C43" w:rsidP="00D12C06">
            <w:pPr>
              <w:tabs>
                <w:tab w:val="left" w:pos="2149"/>
              </w:tabs>
              <w:spacing w:after="0" w:line="240" w:lineRule="auto"/>
              <w:jc w:val="left"/>
              <w:rPr>
                <w:b/>
                <w:color w:val="FFFFFF" w:themeColor="background1"/>
                <w:sz w:val="21"/>
                <w:szCs w:val="21"/>
              </w:rPr>
            </w:pPr>
          </w:p>
        </w:tc>
      </w:tr>
    </w:tbl>
    <w:p w14:paraId="26A67FE6" w14:textId="77777777" w:rsidR="000949CC" w:rsidRPr="00D12C06" w:rsidRDefault="000949CC" w:rsidP="00D12C06">
      <w:pPr>
        <w:pStyle w:val="Corpsdetexte"/>
        <w:spacing w:before="120" w:after="0" w:line="240" w:lineRule="auto"/>
        <w:ind w:left="567"/>
        <w:rPr>
          <w:rFonts w:ascii="Arial" w:hAnsi="Arial"/>
          <w:b/>
          <w:sz w:val="22"/>
          <w:lang w:val="fr-FR"/>
        </w:rPr>
      </w:pPr>
    </w:p>
    <w:p w14:paraId="2A99FD99" w14:textId="399A88B8" w:rsidR="00EE039F" w:rsidRDefault="00EE039F" w:rsidP="00EE039F">
      <w:pPr>
        <w:pStyle w:val="Corpsdetexte"/>
        <w:spacing w:after="0" w:line="240" w:lineRule="auto"/>
        <w:rPr>
          <w:rFonts w:ascii="Arial" w:hAnsi="Arial"/>
          <w:b/>
          <w:bCs/>
          <w:sz w:val="21"/>
          <w:szCs w:val="21"/>
          <w:lang w:val="fr-FR"/>
        </w:rPr>
      </w:pPr>
    </w:p>
    <w:p w14:paraId="787BC852" w14:textId="77777777" w:rsidR="000949CC" w:rsidRPr="0023776B" w:rsidRDefault="000949CC" w:rsidP="00EE039F">
      <w:pPr>
        <w:pStyle w:val="Corpsdetexte"/>
        <w:spacing w:after="0" w:line="240" w:lineRule="auto"/>
        <w:rPr>
          <w:rFonts w:ascii="Arial" w:hAnsi="Arial"/>
          <w:b/>
          <w:bCs/>
          <w:sz w:val="21"/>
          <w:szCs w:val="21"/>
          <w:lang w:val="fr-FR"/>
        </w:rPr>
      </w:pPr>
    </w:p>
    <w:p w14:paraId="0F016722" w14:textId="77777777" w:rsidR="00EE039F" w:rsidRDefault="00EE039F" w:rsidP="00EE039F">
      <w:pPr>
        <w:pStyle w:val="Corpsdetexte"/>
        <w:spacing w:after="0" w:line="240" w:lineRule="auto"/>
        <w:rPr>
          <w:rFonts w:ascii="Times New Roman" w:hAnsi="Times New Roman" w:cs="Times New Roman"/>
          <w:b/>
          <w:bCs/>
          <w:sz w:val="24"/>
          <w:szCs w:val="24"/>
          <w:lang w:val="fr-FR"/>
        </w:rPr>
      </w:pPr>
    </w:p>
    <w:p w14:paraId="43DE4237" w14:textId="77777777" w:rsidR="00EE039F" w:rsidRDefault="00EE039F" w:rsidP="00EE039F">
      <w:pPr>
        <w:spacing w:after="160" w:line="259" w:lineRule="auto"/>
        <w:jc w:val="left"/>
        <w:rPr>
          <w:rFonts w:ascii="Times New Roman" w:eastAsia="Arial" w:hAnsi="Times New Roman" w:cs="Times New Roman"/>
          <w:b/>
          <w:bCs/>
          <w:spacing w:val="-2"/>
          <w:sz w:val="24"/>
          <w:szCs w:val="24"/>
          <w:lang w:val="fr-FR" w:bidi="en-US"/>
        </w:rPr>
      </w:pPr>
      <w:r>
        <w:rPr>
          <w:rFonts w:ascii="Times New Roman" w:hAnsi="Times New Roman" w:cs="Times New Roman"/>
          <w:b/>
          <w:bCs/>
          <w:sz w:val="24"/>
          <w:szCs w:val="24"/>
          <w:lang w:val="fr-FR"/>
        </w:rPr>
        <w:br w:type="page"/>
      </w:r>
    </w:p>
    <w:p w14:paraId="409F2108" w14:textId="67BD0EAF" w:rsidR="00EE039F" w:rsidRPr="00D12C06" w:rsidRDefault="006D274B" w:rsidP="00A2390C">
      <w:pPr>
        <w:pStyle w:val="Corpsdetexte"/>
        <w:spacing w:before="120" w:after="0" w:line="240" w:lineRule="auto"/>
        <w:ind w:left="720"/>
        <w:rPr>
          <w:rFonts w:ascii="Arial" w:hAnsi="Arial"/>
          <w:b/>
          <w:sz w:val="22"/>
          <w:u w:val="single"/>
          <w:lang w:val="fr-FR"/>
        </w:rPr>
      </w:pPr>
      <w:r w:rsidRPr="000949CC">
        <w:rPr>
          <w:rFonts w:ascii="Arial" w:hAnsi="Arial"/>
          <w:b/>
          <w:bCs/>
          <w:sz w:val="22"/>
          <w:szCs w:val="22"/>
          <w:u w:val="single"/>
          <w:lang w:val="fr-FR"/>
        </w:rPr>
        <w:lastRenderedPageBreak/>
        <w:t>4</w:t>
      </w:r>
      <w:r w:rsidR="00457F11" w:rsidRPr="000949CC">
        <w:rPr>
          <w:rFonts w:ascii="Arial" w:hAnsi="Arial"/>
          <w:b/>
          <w:bCs/>
          <w:sz w:val="22"/>
          <w:szCs w:val="22"/>
          <w:u w:val="single"/>
          <w:lang w:val="fr-FR"/>
        </w:rPr>
        <w:t xml:space="preserve">.5.3 </w:t>
      </w:r>
      <w:r w:rsidR="00EE039F" w:rsidRPr="00D12C06">
        <w:rPr>
          <w:rFonts w:ascii="Arial" w:hAnsi="Arial"/>
          <w:b/>
          <w:sz w:val="22"/>
          <w:u w:val="single"/>
          <w:lang w:val="fr-FR"/>
        </w:rPr>
        <w:t>Réduction des risques et apprentissages</w:t>
      </w:r>
      <w:r w:rsidR="00EE039F" w:rsidRPr="000949CC">
        <w:rPr>
          <w:rFonts w:ascii="Arial" w:hAnsi="Arial"/>
          <w:b/>
          <w:bCs/>
          <w:sz w:val="22"/>
          <w:szCs w:val="22"/>
          <w:u w:val="single"/>
          <w:lang w:val="fr-FR"/>
        </w:rPr>
        <w:t xml:space="preserve"> *</w:t>
      </w:r>
      <w:r w:rsidR="00EE039F" w:rsidRPr="00D12C06">
        <w:rPr>
          <w:rFonts w:ascii="Arial" w:hAnsi="Arial"/>
          <w:b/>
          <w:sz w:val="22"/>
          <w:u w:val="single"/>
          <w:lang w:val="fr-FR"/>
        </w:rPr>
        <w:t xml:space="preserve"> </w:t>
      </w:r>
    </w:p>
    <w:p w14:paraId="0D89B4A5" w14:textId="77777777" w:rsidR="00A2390C" w:rsidRDefault="00A2390C" w:rsidP="00A2390C">
      <w:pPr>
        <w:pStyle w:val="Corpsdetexte"/>
        <w:spacing w:after="0" w:line="240" w:lineRule="auto"/>
        <w:ind w:left="706"/>
        <w:rPr>
          <w:rFonts w:ascii="Arial" w:hAnsi="Arial"/>
          <w:b/>
          <w:sz w:val="22"/>
          <w:lang w:val="fr-FR"/>
        </w:rPr>
      </w:pPr>
    </w:p>
    <w:p w14:paraId="33C2FCB5" w14:textId="42889A06" w:rsidR="00EE039F" w:rsidRPr="00D12C06" w:rsidRDefault="00EE039F" w:rsidP="00A2390C">
      <w:pPr>
        <w:pStyle w:val="Corpsdetexte"/>
        <w:spacing w:after="0" w:line="240" w:lineRule="auto"/>
        <w:ind w:left="706"/>
        <w:rPr>
          <w:rFonts w:ascii="Arial" w:hAnsi="Arial"/>
          <w:sz w:val="22"/>
          <w:lang w:val="fr-FR"/>
        </w:rPr>
      </w:pPr>
      <w:r w:rsidRPr="00D12C06">
        <w:rPr>
          <w:rFonts w:ascii="Arial" w:hAnsi="Arial"/>
          <w:b/>
          <w:sz w:val="22"/>
          <w:lang w:val="fr-FR"/>
        </w:rPr>
        <w:t>Brève définition :</w:t>
      </w:r>
      <w:r w:rsidR="00BC2139">
        <w:rPr>
          <w:rFonts w:ascii="Arial" w:hAnsi="Arial"/>
          <w:b/>
          <w:sz w:val="22"/>
          <w:lang w:val="fr-FR"/>
        </w:rPr>
        <w:t xml:space="preserve"> </w:t>
      </w:r>
      <w:r w:rsidRPr="00D12C06">
        <w:rPr>
          <w:rFonts w:ascii="Arial" w:hAnsi="Arial"/>
          <w:sz w:val="22"/>
          <w:lang w:val="fr-FR"/>
        </w:rPr>
        <w:t xml:space="preserve">Mettre en place un processus pour assurer une réduction des risques face à un prochain sinistre et tirer des apprentissages du rétablissement afin de bonifier </w:t>
      </w:r>
      <w:r w:rsidR="00457F11" w:rsidRPr="000949CC">
        <w:rPr>
          <w:rFonts w:ascii="Arial" w:hAnsi="Arial"/>
          <w:bCs/>
          <w:sz w:val="22"/>
          <w:szCs w:val="22"/>
          <w:lang w:val="fr-FR"/>
        </w:rPr>
        <w:t>son</w:t>
      </w:r>
      <w:r w:rsidR="00457F11" w:rsidRPr="00D12C06">
        <w:rPr>
          <w:rFonts w:ascii="Arial" w:hAnsi="Arial"/>
          <w:sz w:val="22"/>
          <w:lang w:val="fr-FR"/>
        </w:rPr>
        <w:t xml:space="preserve"> </w:t>
      </w:r>
      <w:r w:rsidRPr="00D12C06">
        <w:rPr>
          <w:rFonts w:ascii="Arial" w:hAnsi="Arial"/>
          <w:sz w:val="22"/>
          <w:lang w:val="fr-FR"/>
        </w:rPr>
        <w:t>plan.</w:t>
      </w:r>
    </w:p>
    <w:p w14:paraId="5A658C8F" w14:textId="725C594A"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5BDA54C8" w14:textId="61F361E2" w:rsidR="000949CC" w:rsidRPr="00D12C06" w:rsidRDefault="000949CC" w:rsidP="00A2390C">
      <w:pPr>
        <w:pStyle w:val="Corpsdetexte"/>
        <w:spacing w:after="0" w:line="240" w:lineRule="auto"/>
        <w:ind w:left="562"/>
        <w:rPr>
          <w:rFonts w:ascii="Arial" w:hAnsi="Arial"/>
          <w:b/>
          <w:sz w:val="22"/>
          <w:lang w:val="fr-FR"/>
        </w:rPr>
      </w:pPr>
    </w:p>
    <w:tbl>
      <w:tblPr>
        <w:tblStyle w:val="Grilledutableau"/>
        <w:tblW w:w="17820" w:type="dxa"/>
        <w:tblInd w:w="715" w:type="dxa"/>
        <w:tblLayout w:type="fixed"/>
        <w:tblLook w:val="04A0" w:firstRow="1" w:lastRow="0" w:firstColumn="1" w:lastColumn="0" w:noHBand="0" w:noVBand="1"/>
      </w:tblPr>
      <w:tblGrid>
        <w:gridCol w:w="2700"/>
        <w:gridCol w:w="2880"/>
        <w:gridCol w:w="1980"/>
        <w:gridCol w:w="1800"/>
        <w:gridCol w:w="2520"/>
        <w:gridCol w:w="1170"/>
        <w:gridCol w:w="1350"/>
        <w:gridCol w:w="3420"/>
      </w:tblGrid>
      <w:tr w:rsidR="00EF2C43" w:rsidRPr="00A2390C" w14:paraId="78ECC590" w14:textId="77777777" w:rsidTr="009B6B9E">
        <w:trPr>
          <w:trHeight w:val="462"/>
        </w:trPr>
        <w:tc>
          <w:tcPr>
            <w:tcW w:w="2700" w:type="dxa"/>
            <w:vMerge w:val="restart"/>
            <w:shd w:val="clear" w:color="auto" w:fill="0070C0"/>
            <w:vAlign w:val="center"/>
          </w:tcPr>
          <w:p w14:paraId="78D8D10C" w14:textId="77777777" w:rsidR="00BB14EB" w:rsidRPr="00A2390C" w:rsidRDefault="00BB14EB" w:rsidP="00B71961">
            <w:pPr>
              <w:spacing w:after="0" w:line="240" w:lineRule="auto"/>
              <w:jc w:val="center"/>
              <w:rPr>
                <w:b/>
                <w:color w:val="FFFFFF" w:themeColor="background1"/>
                <w:sz w:val="21"/>
                <w:szCs w:val="21"/>
              </w:rPr>
            </w:pPr>
            <w:r w:rsidRPr="00A2390C">
              <w:rPr>
                <w:b/>
                <w:color w:val="FFFFFF" w:themeColor="background1"/>
                <w:sz w:val="21"/>
                <w:szCs w:val="21"/>
              </w:rPr>
              <w:t>Objectifs opérationnels</w:t>
            </w:r>
          </w:p>
        </w:tc>
        <w:tc>
          <w:tcPr>
            <w:tcW w:w="2880" w:type="dxa"/>
            <w:vMerge w:val="restart"/>
            <w:shd w:val="clear" w:color="auto" w:fill="0070C0"/>
            <w:vAlign w:val="center"/>
          </w:tcPr>
          <w:p w14:paraId="30D8A81B" w14:textId="77777777" w:rsidR="00BB14EB" w:rsidRPr="00A2390C" w:rsidRDefault="00BB14EB" w:rsidP="00B71961">
            <w:pPr>
              <w:spacing w:after="0" w:line="240" w:lineRule="auto"/>
              <w:jc w:val="center"/>
              <w:rPr>
                <w:b/>
                <w:color w:val="FFFFFF" w:themeColor="background1"/>
                <w:sz w:val="21"/>
                <w:szCs w:val="21"/>
              </w:rPr>
            </w:pPr>
            <w:r w:rsidRPr="00A2390C">
              <w:rPr>
                <w:b/>
                <w:color w:val="FFFFFF" w:themeColor="background1"/>
                <w:sz w:val="21"/>
                <w:szCs w:val="21"/>
              </w:rPr>
              <w:t>Actions</w:t>
            </w:r>
          </w:p>
        </w:tc>
        <w:tc>
          <w:tcPr>
            <w:tcW w:w="1980" w:type="dxa"/>
            <w:vMerge w:val="restart"/>
            <w:shd w:val="clear" w:color="auto" w:fill="0070C0"/>
            <w:vAlign w:val="center"/>
          </w:tcPr>
          <w:p w14:paraId="02B5D945" w14:textId="77777777" w:rsidR="00BB14EB" w:rsidRPr="00A2390C" w:rsidRDefault="00BB14EB" w:rsidP="00B71961">
            <w:pPr>
              <w:spacing w:after="0" w:line="240" w:lineRule="auto"/>
              <w:jc w:val="center"/>
              <w:rPr>
                <w:b/>
                <w:color w:val="FFFFFF" w:themeColor="background1"/>
                <w:sz w:val="21"/>
                <w:szCs w:val="21"/>
              </w:rPr>
            </w:pPr>
            <w:r w:rsidRPr="00A2390C">
              <w:rPr>
                <w:b/>
                <w:color w:val="FFFFFF" w:themeColor="background1"/>
                <w:sz w:val="21"/>
                <w:szCs w:val="21"/>
              </w:rPr>
              <w:t>Cibles</w:t>
            </w:r>
          </w:p>
        </w:tc>
        <w:tc>
          <w:tcPr>
            <w:tcW w:w="1800" w:type="dxa"/>
            <w:vMerge w:val="restart"/>
            <w:shd w:val="clear" w:color="auto" w:fill="0070C0"/>
            <w:vAlign w:val="center"/>
          </w:tcPr>
          <w:p w14:paraId="155CEE28" w14:textId="77777777" w:rsidR="00BB14EB" w:rsidRPr="00A2390C" w:rsidRDefault="00BB14EB" w:rsidP="00B71961">
            <w:pPr>
              <w:spacing w:after="0" w:line="240" w:lineRule="auto"/>
              <w:jc w:val="center"/>
              <w:rPr>
                <w:b/>
                <w:color w:val="FFFFFF" w:themeColor="background1"/>
                <w:sz w:val="21"/>
                <w:szCs w:val="21"/>
              </w:rPr>
            </w:pPr>
            <w:r w:rsidRPr="00A2390C">
              <w:rPr>
                <w:b/>
                <w:color w:val="FFFFFF" w:themeColor="background1"/>
                <w:sz w:val="21"/>
                <w:szCs w:val="21"/>
              </w:rPr>
              <w:t>Responsable</w:t>
            </w:r>
            <w:r w:rsidRPr="00A2390C">
              <w:rPr>
                <w:rFonts w:cs="Arial"/>
                <w:b/>
                <w:bCs/>
                <w:iCs/>
                <w:color w:val="FFFFFF" w:themeColor="background1"/>
                <w:sz w:val="21"/>
                <w:szCs w:val="21"/>
              </w:rPr>
              <w:t xml:space="preserve"> </w:t>
            </w:r>
            <w:r w:rsidRPr="00A2390C">
              <w:rPr>
                <w:b/>
                <w:color w:val="FFFFFF" w:themeColor="background1"/>
                <w:sz w:val="21"/>
                <w:szCs w:val="21"/>
              </w:rPr>
              <w:t>(s) de l’action</w:t>
            </w:r>
          </w:p>
        </w:tc>
        <w:tc>
          <w:tcPr>
            <w:tcW w:w="2520" w:type="dxa"/>
            <w:vMerge w:val="restart"/>
            <w:shd w:val="clear" w:color="auto" w:fill="0070C0"/>
            <w:vAlign w:val="center"/>
          </w:tcPr>
          <w:p w14:paraId="29292FF4" w14:textId="77777777" w:rsidR="00BB14EB" w:rsidRPr="00A2390C" w:rsidRDefault="00BB14EB" w:rsidP="00B71961">
            <w:pPr>
              <w:spacing w:after="0" w:line="240" w:lineRule="auto"/>
              <w:jc w:val="center"/>
              <w:rPr>
                <w:b/>
                <w:color w:val="FFFFFF" w:themeColor="background1"/>
                <w:sz w:val="21"/>
                <w:szCs w:val="21"/>
              </w:rPr>
            </w:pPr>
            <w:r w:rsidRPr="00A2390C">
              <w:rPr>
                <w:b/>
                <w:color w:val="FFFFFF" w:themeColor="background1"/>
                <w:sz w:val="21"/>
                <w:szCs w:val="21"/>
              </w:rPr>
              <w:t>Collaborateur</w:t>
            </w:r>
            <w:r w:rsidRPr="00A2390C">
              <w:rPr>
                <w:rFonts w:cs="Arial"/>
                <w:b/>
                <w:bCs/>
                <w:iCs/>
                <w:color w:val="FFFFFF" w:themeColor="background1"/>
                <w:sz w:val="21"/>
                <w:szCs w:val="21"/>
              </w:rPr>
              <w:t xml:space="preserve"> </w:t>
            </w:r>
            <w:r w:rsidRPr="00A2390C">
              <w:rPr>
                <w:b/>
                <w:color w:val="FFFFFF" w:themeColor="background1"/>
                <w:sz w:val="21"/>
                <w:szCs w:val="21"/>
              </w:rPr>
              <w:t>(s)</w:t>
            </w:r>
          </w:p>
        </w:tc>
        <w:tc>
          <w:tcPr>
            <w:tcW w:w="2520" w:type="dxa"/>
            <w:gridSpan w:val="2"/>
            <w:shd w:val="clear" w:color="auto" w:fill="0070C0"/>
            <w:vAlign w:val="center"/>
          </w:tcPr>
          <w:p w14:paraId="2C216FB2" w14:textId="51BD94E9" w:rsidR="00BB14EB" w:rsidRPr="00A2390C" w:rsidRDefault="00BB14EB" w:rsidP="00B71961">
            <w:pPr>
              <w:spacing w:after="0" w:line="240" w:lineRule="auto"/>
              <w:jc w:val="center"/>
              <w:rPr>
                <w:b/>
                <w:color w:val="FFFFFF" w:themeColor="background1"/>
                <w:sz w:val="21"/>
                <w:szCs w:val="21"/>
              </w:rPr>
            </w:pPr>
            <w:r w:rsidRPr="00A2390C">
              <w:rPr>
                <w:rFonts w:cs="Arial"/>
                <w:b/>
                <w:bCs/>
                <w:iCs/>
                <w:color w:val="FFFFFF" w:themeColor="background1"/>
                <w:sz w:val="21"/>
                <w:szCs w:val="21"/>
              </w:rPr>
              <w:t>Échéancier</w:t>
            </w:r>
          </w:p>
        </w:tc>
        <w:tc>
          <w:tcPr>
            <w:tcW w:w="3420" w:type="dxa"/>
            <w:vMerge w:val="restart"/>
            <w:shd w:val="clear" w:color="auto" w:fill="0070C0"/>
            <w:vAlign w:val="center"/>
          </w:tcPr>
          <w:p w14:paraId="19C6C127" w14:textId="77777777" w:rsidR="00BB14EB" w:rsidRPr="00A2390C" w:rsidRDefault="00BB14EB" w:rsidP="00D12C06">
            <w:pPr>
              <w:tabs>
                <w:tab w:val="left" w:pos="2149"/>
              </w:tabs>
              <w:spacing w:after="0" w:line="240" w:lineRule="auto"/>
              <w:jc w:val="center"/>
              <w:rPr>
                <w:b/>
                <w:color w:val="FFFFFF" w:themeColor="background1"/>
                <w:sz w:val="21"/>
                <w:szCs w:val="21"/>
              </w:rPr>
            </w:pPr>
            <w:r w:rsidRPr="00A2390C">
              <w:rPr>
                <w:b/>
                <w:color w:val="FFFFFF" w:themeColor="background1"/>
                <w:sz w:val="21"/>
                <w:szCs w:val="21"/>
              </w:rPr>
              <w:t>Commentaires</w:t>
            </w:r>
          </w:p>
        </w:tc>
      </w:tr>
      <w:tr w:rsidR="00EF2C43" w:rsidRPr="00A2390C" w14:paraId="1D025334" w14:textId="77777777" w:rsidTr="009B6B9E">
        <w:trPr>
          <w:trHeight w:val="462"/>
        </w:trPr>
        <w:tc>
          <w:tcPr>
            <w:tcW w:w="2700" w:type="dxa"/>
            <w:vMerge/>
            <w:shd w:val="clear" w:color="auto" w:fill="0070C0"/>
          </w:tcPr>
          <w:p w14:paraId="2E6421B2" w14:textId="77777777" w:rsidR="00BB14EB" w:rsidRPr="00A2390C" w:rsidRDefault="00BB14EB" w:rsidP="00B71961">
            <w:pPr>
              <w:spacing w:after="0" w:line="240" w:lineRule="auto"/>
              <w:rPr>
                <w:sz w:val="21"/>
                <w:szCs w:val="21"/>
              </w:rPr>
            </w:pPr>
          </w:p>
        </w:tc>
        <w:tc>
          <w:tcPr>
            <w:tcW w:w="2880" w:type="dxa"/>
            <w:vMerge/>
            <w:shd w:val="clear" w:color="auto" w:fill="0070C0"/>
          </w:tcPr>
          <w:p w14:paraId="526D7138" w14:textId="77777777" w:rsidR="00BB14EB" w:rsidRPr="00A2390C" w:rsidRDefault="00BB14EB" w:rsidP="00B71961">
            <w:pPr>
              <w:spacing w:after="0" w:line="240" w:lineRule="auto"/>
              <w:rPr>
                <w:sz w:val="21"/>
                <w:szCs w:val="21"/>
              </w:rPr>
            </w:pPr>
          </w:p>
        </w:tc>
        <w:tc>
          <w:tcPr>
            <w:tcW w:w="1980" w:type="dxa"/>
            <w:vMerge/>
            <w:shd w:val="clear" w:color="auto" w:fill="0070C0"/>
          </w:tcPr>
          <w:p w14:paraId="4B9D5D17" w14:textId="77777777" w:rsidR="00BB14EB" w:rsidRPr="00A2390C" w:rsidRDefault="00BB14EB" w:rsidP="00B71961">
            <w:pPr>
              <w:spacing w:after="0" w:line="240" w:lineRule="auto"/>
              <w:rPr>
                <w:sz w:val="21"/>
                <w:szCs w:val="21"/>
              </w:rPr>
            </w:pPr>
          </w:p>
        </w:tc>
        <w:tc>
          <w:tcPr>
            <w:tcW w:w="1800" w:type="dxa"/>
            <w:vMerge/>
            <w:shd w:val="clear" w:color="auto" w:fill="0070C0"/>
          </w:tcPr>
          <w:p w14:paraId="6F091CD6" w14:textId="77777777" w:rsidR="00BB14EB" w:rsidRPr="00A2390C" w:rsidRDefault="00BB14EB" w:rsidP="00B71961">
            <w:pPr>
              <w:spacing w:after="0" w:line="240" w:lineRule="auto"/>
              <w:rPr>
                <w:sz w:val="21"/>
                <w:szCs w:val="21"/>
              </w:rPr>
            </w:pPr>
          </w:p>
        </w:tc>
        <w:tc>
          <w:tcPr>
            <w:tcW w:w="2520" w:type="dxa"/>
            <w:vMerge/>
            <w:shd w:val="clear" w:color="auto" w:fill="0070C0"/>
          </w:tcPr>
          <w:p w14:paraId="4BA423A5" w14:textId="77777777" w:rsidR="00BB14EB" w:rsidRPr="00A2390C" w:rsidRDefault="00BB14EB" w:rsidP="00B71961">
            <w:pPr>
              <w:spacing w:after="0" w:line="240" w:lineRule="auto"/>
              <w:rPr>
                <w:sz w:val="21"/>
                <w:szCs w:val="21"/>
              </w:rPr>
            </w:pPr>
          </w:p>
        </w:tc>
        <w:tc>
          <w:tcPr>
            <w:tcW w:w="1170" w:type="dxa"/>
            <w:shd w:val="clear" w:color="auto" w:fill="0070C0"/>
            <w:vAlign w:val="center"/>
          </w:tcPr>
          <w:p w14:paraId="72F84BFA" w14:textId="78400A53" w:rsidR="00BB14EB" w:rsidRPr="00A2390C" w:rsidRDefault="00BB14EB" w:rsidP="00B71961">
            <w:pPr>
              <w:spacing w:after="0" w:line="240" w:lineRule="auto"/>
              <w:jc w:val="center"/>
              <w:rPr>
                <w:b/>
                <w:color w:val="FFFFFF" w:themeColor="background1"/>
                <w:sz w:val="21"/>
                <w:szCs w:val="21"/>
              </w:rPr>
            </w:pPr>
            <w:r w:rsidRPr="00A2390C">
              <w:rPr>
                <w:b/>
                <w:color w:val="FFFFFF" w:themeColor="background1"/>
                <w:sz w:val="21"/>
                <w:szCs w:val="21"/>
              </w:rPr>
              <w:t>Court et moyen terme</w:t>
            </w:r>
          </w:p>
          <w:p w14:paraId="3A87AA42" w14:textId="3D2A1DCD" w:rsidR="00BB14EB" w:rsidRPr="00A2390C" w:rsidRDefault="003D1625" w:rsidP="00B71961">
            <w:pPr>
              <w:spacing w:after="0" w:line="240" w:lineRule="auto"/>
              <w:jc w:val="center"/>
              <w:rPr>
                <w:color w:val="FFFFFF" w:themeColor="background1"/>
                <w:sz w:val="21"/>
                <w:szCs w:val="21"/>
              </w:rPr>
            </w:pPr>
            <w:proofErr w:type="gramStart"/>
            <w:r w:rsidRPr="00A2390C">
              <w:rPr>
                <w:b/>
                <w:color w:val="FFFFFF" w:themeColor="background1"/>
                <w:sz w:val="21"/>
                <w:szCs w:val="21"/>
              </w:rPr>
              <w:t>d</w:t>
            </w:r>
            <w:r w:rsidR="00BB14EB" w:rsidRPr="00A2390C">
              <w:rPr>
                <w:b/>
                <w:color w:val="FFFFFF" w:themeColor="background1"/>
                <w:sz w:val="21"/>
                <w:szCs w:val="21"/>
              </w:rPr>
              <w:t>u</w:t>
            </w:r>
            <w:proofErr w:type="gramEnd"/>
            <w:r w:rsidR="00BB14EB" w:rsidRPr="00A2390C">
              <w:rPr>
                <w:b/>
                <w:color w:val="FFFFFF" w:themeColor="background1"/>
                <w:sz w:val="21"/>
                <w:szCs w:val="21"/>
              </w:rPr>
              <w:t xml:space="preserve"> (date) au (date)</w:t>
            </w:r>
          </w:p>
        </w:tc>
        <w:tc>
          <w:tcPr>
            <w:tcW w:w="1350" w:type="dxa"/>
            <w:shd w:val="clear" w:color="auto" w:fill="0070C0"/>
            <w:vAlign w:val="center"/>
          </w:tcPr>
          <w:p w14:paraId="019B8A4F" w14:textId="77777777" w:rsidR="00BB14EB" w:rsidRPr="00A2390C" w:rsidRDefault="00BB14EB" w:rsidP="00B71961">
            <w:pPr>
              <w:spacing w:after="0" w:line="240" w:lineRule="auto"/>
              <w:jc w:val="center"/>
              <w:rPr>
                <w:b/>
                <w:color w:val="FFFFFF" w:themeColor="background1"/>
                <w:sz w:val="21"/>
                <w:szCs w:val="21"/>
              </w:rPr>
            </w:pPr>
            <w:r w:rsidRPr="00A2390C">
              <w:rPr>
                <w:b/>
                <w:color w:val="FFFFFF" w:themeColor="background1"/>
                <w:sz w:val="21"/>
                <w:szCs w:val="21"/>
              </w:rPr>
              <w:t>Long terme</w:t>
            </w:r>
          </w:p>
          <w:p w14:paraId="4715B47E" w14:textId="77777777" w:rsidR="00BB14EB" w:rsidRPr="00A2390C" w:rsidRDefault="00BB14EB" w:rsidP="00B71961">
            <w:pPr>
              <w:spacing w:after="0" w:line="240" w:lineRule="auto"/>
              <w:jc w:val="center"/>
              <w:rPr>
                <w:rFonts w:cs="Arial"/>
                <w:b/>
                <w:bCs/>
                <w:color w:val="FFFFFF" w:themeColor="background1"/>
                <w:sz w:val="21"/>
                <w:szCs w:val="21"/>
              </w:rPr>
            </w:pPr>
          </w:p>
          <w:p w14:paraId="26BA1DAB" w14:textId="3108B9BC" w:rsidR="00BB14EB" w:rsidRPr="00A2390C" w:rsidRDefault="003D1625" w:rsidP="00B71961">
            <w:pPr>
              <w:spacing w:after="0" w:line="240" w:lineRule="auto"/>
              <w:jc w:val="center"/>
              <w:rPr>
                <w:color w:val="FFFFFF" w:themeColor="background1"/>
                <w:sz w:val="21"/>
                <w:szCs w:val="21"/>
              </w:rPr>
            </w:pPr>
            <w:proofErr w:type="gramStart"/>
            <w:r w:rsidRPr="00A2390C">
              <w:rPr>
                <w:b/>
                <w:color w:val="FFFFFF" w:themeColor="background1"/>
                <w:sz w:val="21"/>
                <w:szCs w:val="21"/>
              </w:rPr>
              <w:t>d</w:t>
            </w:r>
            <w:r w:rsidR="00BB14EB" w:rsidRPr="00A2390C">
              <w:rPr>
                <w:b/>
                <w:color w:val="FFFFFF" w:themeColor="background1"/>
                <w:sz w:val="21"/>
                <w:szCs w:val="21"/>
              </w:rPr>
              <w:t>u</w:t>
            </w:r>
            <w:proofErr w:type="gramEnd"/>
            <w:r w:rsidR="00BB14EB" w:rsidRPr="00A2390C">
              <w:rPr>
                <w:b/>
                <w:color w:val="FFFFFF" w:themeColor="background1"/>
                <w:sz w:val="21"/>
                <w:szCs w:val="21"/>
              </w:rPr>
              <w:t xml:space="preserve"> (date) au (date)</w:t>
            </w:r>
          </w:p>
        </w:tc>
        <w:tc>
          <w:tcPr>
            <w:tcW w:w="3420" w:type="dxa"/>
            <w:vMerge/>
          </w:tcPr>
          <w:p w14:paraId="4D10EA88" w14:textId="77777777" w:rsidR="00BB14EB" w:rsidRPr="00A2390C" w:rsidRDefault="00BB14EB" w:rsidP="00B71961">
            <w:pPr>
              <w:spacing w:after="0" w:line="240" w:lineRule="auto"/>
              <w:rPr>
                <w:sz w:val="21"/>
                <w:szCs w:val="21"/>
              </w:rPr>
            </w:pPr>
          </w:p>
        </w:tc>
      </w:tr>
      <w:tr w:rsidR="00EF2C43" w:rsidRPr="00A2390C" w14:paraId="353AA969" w14:textId="77777777" w:rsidTr="009B6B9E">
        <w:trPr>
          <w:trHeight w:val="462"/>
        </w:trPr>
        <w:tc>
          <w:tcPr>
            <w:tcW w:w="2700" w:type="dxa"/>
            <w:shd w:val="clear" w:color="auto" w:fill="auto"/>
            <w:vAlign w:val="center"/>
          </w:tcPr>
          <w:p w14:paraId="591C4616" w14:textId="5822F8CD" w:rsidR="00EF2C43" w:rsidRPr="00A2390C" w:rsidRDefault="00EF2C43" w:rsidP="00D12C06">
            <w:pPr>
              <w:spacing w:after="0" w:line="240" w:lineRule="auto"/>
              <w:jc w:val="left"/>
              <w:rPr>
                <w:b/>
                <w:color w:val="FFFFFF" w:themeColor="background1"/>
                <w:sz w:val="21"/>
                <w:szCs w:val="21"/>
              </w:rPr>
            </w:pPr>
            <w:r w:rsidRPr="00A2390C">
              <w:rPr>
                <w:sz w:val="21"/>
                <w:szCs w:val="21"/>
              </w:rPr>
              <w:t>Évaluer l’aménagement du territoire pour réduire les risques</w:t>
            </w:r>
          </w:p>
        </w:tc>
        <w:tc>
          <w:tcPr>
            <w:tcW w:w="2880" w:type="dxa"/>
            <w:shd w:val="clear" w:color="auto" w:fill="auto"/>
            <w:vAlign w:val="center"/>
          </w:tcPr>
          <w:p w14:paraId="2CB9A404" w14:textId="77777777" w:rsidR="00EF2C43" w:rsidRPr="00A2390C" w:rsidRDefault="00EF2C43" w:rsidP="00D12C06">
            <w:pPr>
              <w:spacing w:after="0" w:line="240" w:lineRule="auto"/>
              <w:jc w:val="left"/>
              <w:rPr>
                <w:b/>
                <w:color w:val="FFFFFF" w:themeColor="background1"/>
                <w:sz w:val="21"/>
                <w:szCs w:val="21"/>
              </w:rPr>
            </w:pPr>
          </w:p>
        </w:tc>
        <w:tc>
          <w:tcPr>
            <w:tcW w:w="1980" w:type="dxa"/>
            <w:shd w:val="clear" w:color="auto" w:fill="auto"/>
            <w:vAlign w:val="center"/>
          </w:tcPr>
          <w:p w14:paraId="68D6081D" w14:textId="77777777" w:rsidR="00EF2C43" w:rsidRPr="00A2390C"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7602387E" w14:textId="77777777" w:rsidR="00EF2C43" w:rsidRPr="00A2390C" w:rsidRDefault="00EF2C43" w:rsidP="00D12C06">
            <w:pPr>
              <w:spacing w:after="0" w:line="240" w:lineRule="auto"/>
              <w:jc w:val="left"/>
              <w:rPr>
                <w:b/>
                <w:color w:val="FFFFFF" w:themeColor="background1"/>
                <w:sz w:val="21"/>
                <w:szCs w:val="21"/>
              </w:rPr>
            </w:pPr>
          </w:p>
        </w:tc>
        <w:tc>
          <w:tcPr>
            <w:tcW w:w="2520" w:type="dxa"/>
            <w:shd w:val="clear" w:color="auto" w:fill="auto"/>
            <w:vAlign w:val="center"/>
          </w:tcPr>
          <w:p w14:paraId="4E3E328F" w14:textId="77777777" w:rsidR="00EF2C43" w:rsidRPr="00A2390C" w:rsidRDefault="00EF2C43" w:rsidP="00D12C06">
            <w:pPr>
              <w:spacing w:after="0" w:line="240" w:lineRule="auto"/>
              <w:jc w:val="left"/>
              <w:rPr>
                <w:b/>
                <w:color w:val="FFFFFF" w:themeColor="background1"/>
                <w:sz w:val="21"/>
                <w:szCs w:val="21"/>
              </w:rPr>
            </w:pPr>
          </w:p>
        </w:tc>
        <w:tc>
          <w:tcPr>
            <w:tcW w:w="1170" w:type="dxa"/>
            <w:shd w:val="clear" w:color="auto" w:fill="auto"/>
            <w:vAlign w:val="center"/>
          </w:tcPr>
          <w:p w14:paraId="12666BAC" w14:textId="77777777" w:rsidR="00EF2C43" w:rsidRPr="00A2390C" w:rsidRDefault="00EF2C43" w:rsidP="00D12C06">
            <w:pPr>
              <w:spacing w:after="0" w:line="240" w:lineRule="auto"/>
              <w:jc w:val="left"/>
              <w:rPr>
                <w:b/>
                <w:color w:val="FFFFFF" w:themeColor="background1"/>
                <w:sz w:val="21"/>
                <w:szCs w:val="21"/>
              </w:rPr>
            </w:pPr>
          </w:p>
        </w:tc>
        <w:tc>
          <w:tcPr>
            <w:tcW w:w="1350" w:type="dxa"/>
            <w:shd w:val="clear" w:color="auto" w:fill="auto"/>
            <w:vAlign w:val="center"/>
          </w:tcPr>
          <w:p w14:paraId="43266A4C" w14:textId="18E7DF18" w:rsidR="00EF2C43" w:rsidRPr="00A2390C"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33C8B0FD" w14:textId="77777777" w:rsidR="00EF2C43" w:rsidRPr="00A2390C" w:rsidRDefault="00EF2C43" w:rsidP="00D12C06">
            <w:pPr>
              <w:tabs>
                <w:tab w:val="left" w:pos="2149"/>
              </w:tabs>
              <w:spacing w:after="0" w:line="240" w:lineRule="auto"/>
              <w:jc w:val="left"/>
              <w:rPr>
                <w:b/>
                <w:color w:val="FFFFFF" w:themeColor="background1"/>
                <w:sz w:val="21"/>
                <w:szCs w:val="21"/>
              </w:rPr>
            </w:pPr>
          </w:p>
        </w:tc>
      </w:tr>
      <w:tr w:rsidR="00EF2C43" w:rsidRPr="00A2390C" w14:paraId="5AAC943C" w14:textId="77777777" w:rsidTr="009B6B9E">
        <w:trPr>
          <w:trHeight w:val="462"/>
        </w:trPr>
        <w:tc>
          <w:tcPr>
            <w:tcW w:w="2700" w:type="dxa"/>
            <w:shd w:val="clear" w:color="auto" w:fill="auto"/>
            <w:vAlign w:val="center"/>
          </w:tcPr>
          <w:p w14:paraId="2495718C" w14:textId="00BAB2FE" w:rsidR="00EF2C43" w:rsidRPr="00A2390C" w:rsidRDefault="00EF2C43" w:rsidP="00D12C06">
            <w:pPr>
              <w:spacing w:after="0" w:line="240" w:lineRule="auto"/>
              <w:jc w:val="left"/>
              <w:rPr>
                <w:b/>
                <w:color w:val="FFFFFF" w:themeColor="background1"/>
                <w:sz w:val="21"/>
                <w:szCs w:val="21"/>
              </w:rPr>
            </w:pPr>
            <w:r w:rsidRPr="00A2390C">
              <w:rPr>
                <w:sz w:val="21"/>
                <w:szCs w:val="21"/>
              </w:rPr>
              <w:t xml:space="preserve">Évaluer les restrictions réglementaires ou </w:t>
            </w:r>
            <w:r w:rsidRPr="00A2390C">
              <w:rPr>
                <w:rFonts w:cs="Arial"/>
                <w:sz w:val="21"/>
                <w:szCs w:val="21"/>
              </w:rPr>
              <w:t>moratoires</w:t>
            </w:r>
            <w:r w:rsidRPr="00A2390C">
              <w:rPr>
                <w:sz w:val="21"/>
                <w:szCs w:val="21"/>
              </w:rPr>
              <w:t xml:space="preserve"> à prévoir</w:t>
            </w:r>
          </w:p>
        </w:tc>
        <w:tc>
          <w:tcPr>
            <w:tcW w:w="2880" w:type="dxa"/>
            <w:shd w:val="clear" w:color="auto" w:fill="auto"/>
            <w:vAlign w:val="center"/>
          </w:tcPr>
          <w:p w14:paraId="1431CB26" w14:textId="77777777" w:rsidR="00EF2C43" w:rsidRPr="00A2390C" w:rsidRDefault="00EF2C43" w:rsidP="00D12C06">
            <w:pPr>
              <w:spacing w:after="0" w:line="240" w:lineRule="auto"/>
              <w:jc w:val="left"/>
              <w:rPr>
                <w:b/>
                <w:color w:val="FFFFFF" w:themeColor="background1"/>
                <w:sz w:val="21"/>
                <w:szCs w:val="21"/>
              </w:rPr>
            </w:pPr>
          </w:p>
        </w:tc>
        <w:tc>
          <w:tcPr>
            <w:tcW w:w="1980" w:type="dxa"/>
            <w:shd w:val="clear" w:color="auto" w:fill="auto"/>
            <w:vAlign w:val="center"/>
          </w:tcPr>
          <w:p w14:paraId="554B28A0" w14:textId="77777777" w:rsidR="00EF2C43" w:rsidRPr="00A2390C"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3F626854" w14:textId="77777777" w:rsidR="00EF2C43" w:rsidRPr="00A2390C" w:rsidRDefault="00EF2C43" w:rsidP="00D12C06">
            <w:pPr>
              <w:spacing w:after="0" w:line="240" w:lineRule="auto"/>
              <w:jc w:val="left"/>
              <w:rPr>
                <w:b/>
                <w:color w:val="FFFFFF" w:themeColor="background1"/>
                <w:sz w:val="21"/>
                <w:szCs w:val="21"/>
              </w:rPr>
            </w:pPr>
          </w:p>
        </w:tc>
        <w:tc>
          <w:tcPr>
            <w:tcW w:w="2520" w:type="dxa"/>
            <w:shd w:val="clear" w:color="auto" w:fill="auto"/>
            <w:vAlign w:val="center"/>
          </w:tcPr>
          <w:p w14:paraId="3D492F10" w14:textId="77777777" w:rsidR="00EF2C43" w:rsidRPr="00A2390C" w:rsidRDefault="00EF2C43" w:rsidP="00D12C06">
            <w:pPr>
              <w:spacing w:after="0" w:line="240" w:lineRule="auto"/>
              <w:jc w:val="left"/>
              <w:rPr>
                <w:b/>
                <w:color w:val="FFFFFF" w:themeColor="background1"/>
                <w:sz w:val="21"/>
                <w:szCs w:val="21"/>
              </w:rPr>
            </w:pPr>
          </w:p>
        </w:tc>
        <w:tc>
          <w:tcPr>
            <w:tcW w:w="1170" w:type="dxa"/>
            <w:shd w:val="clear" w:color="auto" w:fill="auto"/>
            <w:vAlign w:val="center"/>
          </w:tcPr>
          <w:p w14:paraId="5BE7E0B1" w14:textId="77777777" w:rsidR="00EF2C43" w:rsidRPr="00A2390C" w:rsidRDefault="00EF2C43" w:rsidP="00D12C06">
            <w:pPr>
              <w:spacing w:after="0" w:line="240" w:lineRule="auto"/>
              <w:jc w:val="left"/>
              <w:rPr>
                <w:b/>
                <w:color w:val="FFFFFF" w:themeColor="background1"/>
                <w:sz w:val="21"/>
                <w:szCs w:val="21"/>
              </w:rPr>
            </w:pPr>
          </w:p>
        </w:tc>
        <w:tc>
          <w:tcPr>
            <w:tcW w:w="1350" w:type="dxa"/>
            <w:shd w:val="clear" w:color="auto" w:fill="auto"/>
            <w:vAlign w:val="center"/>
          </w:tcPr>
          <w:p w14:paraId="3B9F5CC4" w14:textId="7BAAA0CD" w:rsidR="00EF2C43" w:rsidRPr="00A2390C"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6BB6B0E1" w14:textId="77777777" w:rsidR="00EF2C43" w:rsidRPr="00A2390C" w:rsidRDefault="00EF2C43" w:rsidP="00D12C06">
            <w:pPr>
              <w:tabs>
                <w:tab w:val="left" w:pos="2149"/>
              </w:tabs>
              <w:spacing w:after="0" w:line="240" w:lineRule="auto"/>
              <w:jc w:val="left"/>
              <w:rPr>
                <w:b/>
                <w:color w:val="FFFFFF" w:themeColor="background1"/>
                <w:sz w:val="21"/>
                <w:szCs w:val="21"/>
              </w:rPr>
            </w:pPr>
          </w:p>
        </w:tc>
      </w:tr>
      <w:tr w:rsidR="00EF2C43" w:rsidRPr="00A2390C" w14:paraId="0AFE5A93" w14:textId="77777777" w:rsidTr="009B6B9E">
        <w:trPr>
          <w:trHeight w:val="462"/>
        </w:trPr>
        <w:tc>
          <w:tcPr>
            <w:tcW w:w="2700" w:type="dxa"/>
            <w:shd w:val="clear" w:color="auto" w:fill="auto"/>
            <w:vAlign w:val="center"/>
          </w:tcPr>
          <w:p w14:paraId="7C370BFE" w14:textId="77777777" w:rsidR="00EF2C43" w:rsidRPr="00A2390C" w:rsidRDefault="00EF2C43" w:rsidP="00D12C06">
            <w:pPr>
              <w:spacing w:after="0" w:line="240" w:lineRule="auto"/>
              <w:jc w:val="left"/>
              <w:rPr>
                <w:b/>
                <w:color w:val="FFFFFF" w:themeColor="background1"/>
                <w:sz w:val="21"/>
                <w:szCs w:val="21"/>
              </w:rPr>
            </w:pPr>
            <w:r w:rsidRPr="00A2390C">
              <w:rPr>
                <w:sz w:val="21"/>
                <w:szCs w:val="21"/>
              </w:rPr>
              <w:t>Mettre en place des mécanismes d’apprentissage et de rétroaction sur le rétablissement</w:t>
            </w:r>
            <w:r w:rsidRPr="00A2390C">
              <w:rPr>
                <w:rFonts w:cs="Arial"/>
                <w:sz w:val="21"/>
                <w:szCs w:val="21"/>
              </w:rPr>
              <w:t xml:space="preserve"> *</w:t>
            </w:r>
          </w:p>
        </w:tc>
        <w:tc>
          <w:tcPr>
            <w:tcW w:w="2880" w:type="dxa"/>
            <w:shd w:val="clear" w:color="auto" w:fill="auto"/>
            <w:vAlign w:val="center"/>
          </w:tcPr>
          <w:p w14:paraId="66D41578" w14:textId="77777777" w:rsidR="00EF2C43" w:rsidRPr="00A2390C" w:rsidRDefault="00EF2C43" w:rsidP="00D12C06">
            <w:pPr>
              <w:spacing w:after="0" w:line="240" w:lineRule="auto"/>
              <w:jc w:val="left"/>
              <w:rPr>
                <w:b/>
                <w:color w:val="FFFFFF" w:themeColor="background1"/>
                <w:sz w:val="21"/>
                <w:szCs w:val="21"/>
              </w:rPr>
            </w:pPr>
          </w:p>
        </w:tc>
        <w:tc>
          <w:tcPr>
            <w:tcW w:w="1980" w:type="dxa"/>
            <w:shd w:val="clear" w:color="auto" w:fill="auto"/>
            <w:vAlign w:val="center"/>
          </w:tcPr>
          <w:p w14:paraId="714882B8" w14:textId="77777777" w:rsidR="00EF2C43" w:rsidRPr="00A2390C"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05CBBCCA" w14:textId="77777777" w:rsidR="00EF2C43" w:rsidRPr="00A2390C" w:rsidRDefault="00EF2C43" w:rsidP="00D12C06">
            <w:pPr>
              <w:spacing w:after="0" w:line="240" w:lineRule="auto"/>
              <w:jc w:val="left"/>
              <w:rPr>
                <w:b/>
                <w:color w:val="FFFFFF" w:themeColor="background1"/>
                <w:sz w:val="21"/>
                <w:szCs w:val="21"/>
              </w:rPr>
            </w:pPr>
          </w:p>
        </w:tc>
        <w:tc>
          <w:tcPr>
            <w:tcW w:w="2520" w:type="dxa"/>
            <w:shd w:val="clear" w:color="auto" w:fill="auto"/>
            <w:vAlign w:val="center"/>
          </w:tcPr>
          <w:p w14:paraId="7416533E" w14:textId="77777777" w:rsidR="00EF2C43" w:rsidRPr="00A2390C" w:rsidRDefault="00EF2C43" w:rsidP="00D12C06">
            <w:pPr>
              <w:spacing w:after="0" w:line="240" w:lineRule="auto"/>
              <w:jc w:val="left"/>
              <w:rPr>
                <w:b/>
                <w:color w:val="FFFFFF" w:themeColor="background1"/>
                <w:sz w:val="21"/>
                <w:szCs w:val="21"/>
              </w:rPr>
            </w:pPr>
          </w:p>
        </w:tc>
        <w:tc>
          <w:tcPr>
            <w:tcW w:w="1170" w:type="dxa"/>
            <w:shd w:val="clear" w:color="auto" w:fill="auto"/>
            <w:vAlign w:val="center"/>
          </w:tcPr>
          <w:p w14:paraId="65C46783" w14:textId="77777777" w:rsidR="00EF2C43" w:rsidRPr="00A2390C" w:rsidRDefault="00EF2C43" w:rsidP="00D12C06">
            <w:pPr>
              <w:spacing w:after="0" w:line="240" w:lineRule="auto"/>
              <w:jc w:val="left"/>
              <w:rPr>
                <w:b/>
                <w:color w:val="FFFFFF" w:themeColor="background1"/>
                <w:sz w:val="21"/>
                <w:szCs w:val="21"/>
              </w:rPr>
            </w:pPr>
          </w:p>
        </w:tc>
        <w:tc>
          <w:tcPr>
            <w:tcW w:w="1350" w:type="dxa"/>
            <w:shd w:val="clear" w:color="auto" w:fill="auto"/>
            <w:vAlign w:val="center"/>
          </w:tcPr>
          <w:p w14:paraId="178464C4" w14:textId="51091DAD" w:rsidR="00EF2C43" w:rsidRPr="00A2390C"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4D1A74C4" w14:textId="77777777" w:rsidR="00EF2C43" w:rsidRPr="00A2390C" w:rsidRDefault="00EF2C43" w:rsidP="00D12C06">
            <w:pPr>
              <w:tabs>
                <w:tab w:val="left" w:pos="2149"/>
              </w:tabs>
              <w:spacing w:after="0" w:line="240" w:lineRule="auto"/>
              <w:jc w:val="left"/>
              <w:rPr>
                <w:b/>
                <w:color w:val="FFFFFF" w:themeColor="background1"/>
                <w:sz w:val="21"/>
                <w:szCs w:val="21"/>
              </w:rPr>
            </w:pPr>
          </w:p>
        </w:tc>
      </w:tr>
      <w:tr w:rsidR="00EF2C43" w:rsidRPr="00A2390C" w14:paraId="3369D362" w14:textId="77777777" w:rsidTr="009B6B9E">
        <w:trPr>
          <w:trHeight w:val="462"/>
        </w:trPr>
        <w:tc>
          <w:tcPr>
            <w:tcW w:w="2700" w:type="dxa"/>
            <w:shd w:val="clear" w:color="auto" w:fill="auto"/>
            <w:vAlign w:val="center"/>
          </w:tcPr>
          <w:p w14:paraId="52666483" w14:textId="36CA3BBC" w:rsidR="00EF2C43" w:rsidRPr="00A2390C" w:rsidRDefault="00EF2C43" w:rsidP="00D12C06">
            <w:pPr>
              <w:spacing w:after="0" w:line="240" w:lineRule="auto"/>
              <w:jc w:val="left"/>
              <w:rPr>
                <w:b/>
                <w:color w:val="FFFFFF" w:themeColor="background1"/>
                <w:sz w:val="21"/>
                <w:szCs w:val="21"/>
              </w:rPr>
            </w:pPr>
            <w:r w:rsidRPr="00A2390C">
              <w:rPr>
                <w:sz w:val="21"/>
                <w:szCs w:val="21"/>
              </w:rPr>
              <w:t>Autre(s), précisez</w:t>
            </w:r>
          </w:p>
        </w:tc>
        <w:tc>
          <w:tcPr>
            <w:tcW w:w="2880" w:type="dxa"/>
            <w:shd w:val="clear" w:color="auto" w:fill="auto"/>
            <w:vAlign w:val="center"/>
          </w:tcPr>
          <w:p w14:paraId="3D2AE383" w14:textId="77777777" w:rsidR="00EF2C43" w:rsidRPr="00A2390C" w:rsidRDefault="00EF2C43" w:rsidP="00D12C06">
            <w:pPr>
              <w:spacing w:after="0" w:line="240" w:lineRule="auto"/>
              <w:jc w:val="left"/>
              <w:rPr>
                <w:b/>
                <w:color w:val="FFFFFF" w:themeColor="background1"/>
                <w:sz w:val="21"/>
                <w:szCs w:val="21"/>
              </w:rPr>
            </w:pPr>
          </w:p>
        </w:tc>
        <w:tc>
          <w:tcPr>
            <w:tcW w:w="1980" w:type="dxa"/>
            <w:shd w:val="clear" w:color="auto" w:fill="auto"/>
            <w:vAlign w:val="center"/>
          </w:tcPr>
          <w:p w14:paraId="3166DDFA" w14:textId="77777777" w:rsidR="00EF2C43" w:rsidRPr="00A2390C" w:rsidRDefault="00EF2C43" w:rsidP="00D12C06">
            <w:pPr>
              <w:spacing w:after="0" w:line="240" w:lineRule="auto"/>
              <w:jc w:val="left"/>
              <w:rPr>
                <w:b/>
                <w:color w:val="FFFFFF" w:themeColor="background1"/>
                <w:sz w:val="21"/>
                <w:szCs w:val="21"/>
              </w:rPr>
            </w:pPr>
          </w:p>
        </w:tc>
        <w:tc>
          <w:tcPr>
            <w:tcW w:w="1800" w:type="dxa"/>
            <w:shd w:val="clear" w:color="auto" w:fill="auto"/>
            <w:vAlign w:val="center"/>
          </w:tcPr>
          <w:p w14:paraId="525E7AF0" w14:textId="77777777" w:rsidR="00EF2C43" w:rsidRPr="00A2390C" w:rsidRDefault="00EF2C43" w:rsidP="00D12C06">
            <w:pPr>
              <w:spacing w:after="0" w:line="240" w:lineRule="auto"/>
              <w:jc w:val="left"/>
              <w:rPr>
                <w:b/>
                <w:color w:val="FFFFFF" w:themeColor="background1"/>
                <w:sz w:val="21"/>
                <w:szCs w:val="21"/>
              </w:rPr>
            </w:pPr>
          </w:p>
        </w:tc>
        <w:tc>
          <w:tcPr>
            <w:tcW w:w="2520" w:type="dxa"/>
            <w:shd w:val="clear" w:color="auto" w:fill="auto"/>
            <w:vAlign w:val="center"/>
          </w:tcPr>
          <w:p w14:paraId="0D9F2F18" w14:textId="77777777" w:rsidR="00EF2C43" w:rsidRPr="00A2390C" w:rsidRDefault="00EF2C43" w:rsidP="00D12C06">
            <w:pPr>
              <w:spacing w:after="0" w:line="240" w:lineRule="auto"/>
              <w:jc w:val="left"/>
              <w:rPr>
                <w:b/>
                <w:color w:val="FFFFFF" w:themeColor="background1"/>
                <w:sz w:val="21"/>
                <w:szCs w:val="21"/>
              </w:rPr>
            </w:pPr>
          </w:p>
        </w:tc>
        <w:tc>
          <w:tcPr>
            <w:tcW w:w="1170" w:type="dxa"/>
            <w:shd w:val="clear" w:color="auto" w:fill="auto"/>
            <w:vAlign w:val="center"/>
          </w:tcPr>
          <w:p w14:paraId="5952D5D2" w14:textId="77777777" w:rsidR="00EF2C43" w:rsidRPr="00A2390C" w:rsidRDefault="00EF2C43" w:rsidP="00D12C06">
            <w:pPr>
              <w:spacing w:after="0" w:line="240" w:lineRule="auto"/>
              <w:jc w:val="left"/>
              <w:rPr>
                <w:b/>
                <w:color w:val="FFFFFF" w:themeColor="background1"/>
                <w:sz w:val="21"/>
                <w:szCs w:val="21"/>
              </w:rPr>
            </w:pPr>
          </w:p>
        </w:tc>
        <w:tc>
          <w:tcPr>
            <w:tcW w:w="1350" w:type="dxa"/>
            <w:shd w:val="clear" w:color="auto" w:fill="auto"/>
            <w:vAlign w:val="center"/>
          </w:tcPr>
          <w:p w14:paraId="2EDE6065" w14:textId="0D1AD465" w:rsidR="00EF2C43" w:rsidRPr="00A2390C" w:rsidRDefault="00EF2C43" w:rsidP="00D12C06">
            <w:pPr>
              <w:spacing w:after="0" w:line="240" w:lineRule="auto"/>
              <w:jc w:val="left"/>
              <w:rPr>
                <w:b/>
                <w:color w:val="FFFFFF" w:themeColor="background1"/>
                <w:sz w:val="21"/>
                <w:szCs w:val="21"/>
              </w:rPr>
            </w:pPr>
          </w:p>
        </w:tc>
        <w:tc>
          <w:tcPr>
            <w:tcW w:w="3420" w:type="dxa"/>
            <w:shd w:val="clear" w:color="auto" w:fill="auto"/>
            <w:vAlign w:val="center"/>
          </w:tcPr>
          <w:p w14:paraId="2424D0C5" w14:textId="77777777" w:rsidR="00EF2C43" w:rsidRPr="00A2390C" w:rsidRDefault="00EF2C43" w:rsidP="00D12C06">
            <w:pPr>
              <w:tabs>
                <w:tab w:val="left" w:pos="2149"/>
              </w:tabs>
              <w:spacing w:after="0" w:line="240" w:lineRule="auto"/>
              <w:jc w:val="left"/>
              <w:rPr>
                <w:b/>
                <w:color w:val="FFFFFF" w:themeColor="background1"/>
                <w:sz w:val="21"/>
                <w:szCs w:val="21"/>
              </w:rPr>
            </w:pPr>
          </w:p>
        </w:tc>
      </w:tr>
    </w:tbl>
    <w:p w14:paraId="1A0E77E0" w14:textId="77777777" w:rsidR="00E64F0C" w:rsidRDefault="00E64F0C">
      <w:pPr>
        <w:pStyle w:val="Corpsdetexte"/>
        <w:spacing w:after="0" w:line="240" w:lineRule="auto"/>
        <w:rPr>
          <w:rFonts w:ascii="Times New Roman" w:hAnsi="Times New Roman" w:cs="Times New Roman"/>
          <w:b/>
          <w:bCs/>
          <w:sz w:val="24"/>
          <w:szCs w:val="24"/>
          <w:lang w:val="fr-FR"/>
        </w:rPr>
      </w:pPr>
    </w:p>
    <w:p w14:paraId="224D834D" w14:textId="77777777" w:rsidR="00EE039F" w:rsidRPr="009B6B9E" w:rsidRDefault="00EE039F" w:rsidP="009B6B9E">
      <w:pPr>
        <w:spacing w:after="0" w:line="240" w:lineRule="auto"/>
        <w:ind w:firstLine="720"/>
        <w:jc w:val="left"/>
        <w:rPr>
          <w:rFonts w:cs="Arial"/>
          <w:b/>
          <w:bCs/>
          <w:sz w:val="22"/>
          <w:lang w:val="fr-FR"/>
        </w:rPr>
      </w:pPr>
      <w:r w:rsidRPr="009B6B9E">
        <w:rPr>
          <w:rFonts w:cs="Arial"/>
          <w:b/>
          <w:bCs/>
          <w:sz w:val="22"/>
          <w:lang w:val="fr-FR"/>
        </w:rPr>
        <w:t xml:space="preserve">* </w:t>
      </w:r>
      <w:r w:rsidRPr="009B6B9E">
        <w:rPr>
          <w:rFonts w:cs="Arial"/>
          <w:b/>
          <w:bCs/>
          <w:sz w:val="22"/>
          <w:u w:val="single"/>
          <w:lang w:val="fr-FR"/>
        </w:rPr>
        <w:t>Remarque</w:t>
      </w:r>
    </w:p>
    <w:p w14:paraId="4BF0D585" w14:textId="77777777" w:rsidR="00A2352B" w:rsidRDefault="00A2352B" w:rsidP="00457F11">
      <w:pPr>
        <w:pStyle w:val="En-tte"/>
        <w:spacing w:line="240" w:lineRule="auto"/>
        <w:ind w:left="0"/>
        <w:jc w:val="both"/>
        <w:rPr>
          <w:rFonts w:ascii="Arial" w:hAnsi="Arial" w:cs="Arial"/>
          <w:bCs/>
          <w:color w:val="auto"/>
          <w:sz w:val="16"/>
          <w:szCs w:val="16"/>
        </w:rPr>
      </w:pPr>
    </w:p>
    <w:p w14:paraId="12B2F2B9" w14:textId="2E4275A8" w:rsidR="00EE039F" w:rsidRPr="00E3484C" w:rsidRDefault="00EE039F" w:rsidP="009B6B9E">
      <w:pPr>
        <w:pStyle w:val="En-tte"/>
        <w:spacing w:line="240" w:lineRule="auto"/>
        <w:ind w:left="720"/>
        <w:jc w:val="both"/>
        <w:rPr>
          <w:rFonts w:ascii="Arial" w:hAnsi="Arial" w:cs="Arial"/>
          <w:bCs/>
          <w:color w:val="auto"/>
          <w:sz w:val="22"/>
          <w:szCs w:val="22"/>
        </w:rPr>
      </w:pPr>
      <w:r w:rsidRPr="00AB24B4">
        <w:rPr>
          <w:rFonts w:ascii="Arial" w:hAnsi="Arial" w:cs="Arial"/>
          <w:color w:val="000000" w:themeColor="text1"/>
          <w:sz w:val="22"/>
        </w:rPr>
        <w:t xml:space="preserve">La mise en place d’un processus d’apprentissage participe au développement de la résilience en identifiant des leçons apprises </w:t>
      </w:r>
      <w:r w:rsidRPr="00AB24B4">
        <w:rPr>
          <w:rFonts w:ascii="Arial" w:hAnsi="Arial" w:cs="Arial"/>
          <w:bCs/>
          <w:color w:val="000000" w:themeColor="text1"/>
          <w:sz w:val="22"/>
          <w:szCs w:val="22"/>
        </w:rPr>
        <w:t xml:space="preserve">et les améliorations à apporter </w:t>
      </w:r>
      <w:r w:rsidRPr="00AB24B4">
        <w:rPr>
          <w:rFonts w:ascii="Arial" w:hAnsi="Arial" w:cs="Arial"/>
          <w:color w:val="000000" w:themeColor="text1"/>
          <w:sz w:val="22"/>
        </w:rPr>
        <w:t xml:space="preserve">au sein de l’organisation et en collaboration avec les partenaires. Il est courant de réaliser un </w:t>
      </w:r>
      <w:r w:rsidRPr="00AB24B4">
        <w:rPr>
          <w:rFonts w:ascii="Arial" w:hAnsi="Arial" w:cs="Arial"/>
          <w:bCs/>
          <w:color w:val="000000" w:themeColor="text1"/>
          <w:sz w:val="22"/>
          <w:szCs w:val="22"/>
        </w:rPr>
        <w:t>processus d’apprentissage</w:t>
      </w:r>
      <w:r w:rsidRPr="00AB24B4">
        <w:rPr>
          <w:rFonts w:ascii="Arial" w:hAnsi="Arial" w:cs="Arial"/>
          <w:color w:val="000000" w:themeColor="text1"/>
          <w:sz w:val="22"/>
        </w:rPr>
        <w:t xml:space="preserve"> sur la phase d’intervention, mais </w:t>
      </w:r>
      <w:r w:rsidRPr="00AB24B4">
        <w:rPr>
          <w:rFonts w:ascii="Arial" w:hAnsi="Arial" w:cs="Arial"/>
          <w:bCs/>
          <w:color w:val="000000" w:themeColor="text1"/>
          <w:sz w:val="22"/>
          <w:szCs w:val="22"/>
        </w:rPr>
        <w:t xml:space="preserve">plus rarement sur </w:t>
      </w:r>
      <w:r w:rsidR="00A2352B" w:rsidRPr="00AB24B4">
        <w:rPr>
          <w:rFonts w:ascii="Arial" w:hAnsi="Arial" w:cs="Arial"/>
          <w:bCs/>
          <w:color w:val="000000" w:themeColor="text1"/>
          <w:sz w:val="22"/>
          <w:szCs w:val="22"/>
        </w:rPr>
        <w:t>celle du</w:t>
      </w:r>
      <w:r w:rsidRPr="00AB24B4">
        <w:rPr>
          <w:rFonts w:ascii="Arial" w:hAnsi="Arial" w:cs="Arial"/>
          <w:color w:val="000000" w:themeColor="text1"/>
          <w:sz w:val="22"/>
        </w:rPr>
        <w:t xml:space="preserve"> rétablissement</w:t>
      </w:r>
      <w:r w:rsidRPr="00AB24B4">
        <w:rPr>
          <w:rFonts w:ascii="Arial" w:hAnsi="Arial" w:cs="Arial"/>
          <w:bCs/>
          <w:color w:val="000000" w:themeColor="text1"/>
          <w:sz w:val="22"/>
          <w:szCs w:val="22"/>
        </w:rPr>
        <w:t>. Pourtant,</w:t>
      </w:r>
      <w:r w:rsidRPr="00AB24B4">
        <w:rPr>
          <w:rFonts w:ascii="Arial" w:hAnsi="Arial" w:cs="Arial"/>
          <w:color w:val="000000" w:themeColor="text1"/>
          <w:sz w:val="22"/>
        </w:rPr>
        <w:t xml:space="preserve"> la réalisation d’un processus d’apprentissage sur la phase de rétablissement</w:t>
      </w:r>
      <w:r w:rsidRPr="00AB24B4">
        <w:rPr>
          <w:rFonts w:ascii="Arial" w:hAnsi="Arial" w:cs="Arial"/>
          <w:bCs/>
          <w:color w:val="000000" w:themeColor="text1"/>
          <w:sz w:val="22"/>
          <w:szCs w:val="22"/>
        </w:rPr>
        <w:t xml:space="preserve"> est importante</w:t>
      </w:r>
      <w:r w:rsidRPr="00AB24B4">
        <w:rPr>
          <w:rFonts w:ascii="Arial" w:hAnsi="Arial" w:cs="Arial"/>
          <w:color w:val="000000" w:themeColor="text1"/>
          <w:sz w:val="22"/>
        </w:rPr>
        <w:t xml:space="preserve"> pour trois raisons. Premièrement, un processus d’apprentissage permettra d’identifier les problèmes et les enjeux persistants au terme </w:t>
      </w:r>
      <w:r w:rsidRPr="00AB24B4">
        <w:rPr>
          <w:rFonts w:ascii="Arial" w:hAnsi="Arial" w:cs="Arial"/>
          <w:bCs/>
          <w:color w:val="000000" w:themeColor="text1"/>
          <w:sz w:val="22"/>
          <w:szCs w:val="22"/>
        </w:rPr>
        <w:t>d’une</w:t>
      </w:r>
      <w:r w:rsidRPr="00AB24B4">
        <w:rPr>
          <w:rFonts w:ascii="Arial" w:hAnsi="Arial" w:cs="Arial"/>
          <w:color w:val="000000" w:themeColor="text1"/>
          <w:sz w:val="22"/>
        </w:rPr>
        <w:t xml:space="preserve"> période de rétablissement</w:t>
      </w:r>
      <w:r w:rsidRPr="00AB24B4">
        <w:rPr>
          <w:rFonts w:ascii="Arial" w:hAnsi="Arial" w:cs="Arial"/>
          <w:bCs/>
          <w:color w:val="000000" w:themeColor="text1"/>
          <w:sz w:val="22"/>
          <w:szCs w:val="22"/>
        </w:rPr>
        <w:t xml:space="preserve"> (ex. après un an).</w:t>
      </w:r>
      <w:r w:rsidRPr="00AB24B4">
        <w:rPr>
          <w:rFonts w:ascii="Arial" w:hAnsi="Arial" w:cs="Arial"/>
          <w:color w:val="000000" w:themeColor="text1"/>
          <w:sz w:val="22"/>
        </w:rPr>
        <w:t xml:space="preserve"> Il sera alors possible d’apporter des améliorations immédiates et dans le futur. Deuxièmement, ce processus permettra de réduire les vulnérabilités face </w:t>
      </w:r>
      <w:r w:rsidRPr="00AB24B4">
        <w:rPr>
          <w:rFonts w:ascii="Arial" w:hAnsi="Arial" w:cs="Arial"/>
          <w:bCs/>
          <w:color w:val="000000" w:themeColor="text1"/>
          <w:sz w:val="22"/>
          <w:szCs w:val="22"/>
        </w:rPr>
        <w:t>à de prochains</w:t>
      </w:r>
      <w:r w:rsidRPr="00AB24B4">
        <w:rPr>
          <w:rFonts w:ascii="Arial" w:hAnsi="Arial" w:cs="Arial"/>
          <w:color w:val="000000" w:themeColor="text1"/>
          <w:sz w:val="22"/>
        </w:rPr>
        <w:t xml:space="preserve"> sinistres et d’augmenter la capacité de résilience des communautés. Troisièmement, la mise en place du processus facilitera l’atteinte des objectifs généraux à long terme du plan de rétablissement en soutenant le processus de «</w:t>
      </w:r>
      <w:r w:rsidR="00BC2139" w:rsidRPr="00AB24B4">
        <w:rPr>
          <w:rFonts w:ascii="Arial" w:hAnsi="Arial" w:cs="Arial"/>
          <w:color w:val="000000" w:themeColor="text1"/>
          <w:sz w:val="22"/>
        </w:rPr>
        <w:t> </w:t>
      </w:r>
      <w:r w:rsidR="00A2352B" w:rsidRPr="00AB24B4">
        <w:rPr>
          <w:rFonts w:ascii="Arial" w:hAnsi="Arial" w:cs="Arial"/>
          <w:bCs/>
          <w:color w:val="000000" w:themeColor="text1"/>
          <w:sz w:val="22"/>
          <w:szCs w:val="22"/>
        </w:rPr>
        <w:t>r</w:t>
      </w:r>
      <w:r w:rsidRPr="00AB24B4">
        <w:rPr>
          <w:rFonts w:ascii="Arial" w:hAnsi="Arial" w:cs="Arial"/>
          <w:bCs/>
          <w:color w:val="000000" w:themeColor="text1"/>
          <w:sz w:val="22"/>
          <w:szCs w:val="22"/>
        </w:rPr>
        <w:t>econstruire</w:t>
      </w:r>
      <w:r w:rsidRPr="00AB24B4">
        <w:rPr>
          <w:rFonts w:ascii="Arial" w:hAnsi="Arial" w:cs="Arial"/>
          <w:color w:val="000000" w:themeColor="text1"/>
          <w:sz w:val="22"/>
        </w:rPr>
        <w:t xml:space="preserve"> mieux</w:t>
      </w:r>
      <w:r w:rsidR="00BC2139" w:rsidRPr="00AB24B4">
        <w:rPr>
          <w:rFonts w:ascii="Arial" w:hAnsi="Arial" w:cs="Arial"/>
          <w:color w:val="000000" w:themeColor="text1"/>
          <w:sz w:val="22"/>
        </w:rPr>
        <w:t> </w:t>
      </w:r>
      <w:r w:rsidRPr="00AB24B4">
        <w:rPr>
          <w:rFonts w:ascii="Arial" w:hAnsi="Arial" w:cs="Arial"/>
          <w:color w:val="000000" w:themeColor="text1"/>
          <w:sz w:val="22"/>
        </w:rPr>
        <w:t>» (</w:t>
      </w:r>
      <w:proofErr w:type="spellStart"/>
      <w:r w:rsidRPr="00AB24B4">
        <w:rPr>
          <w:rFonts w:ascii="Arial" w:hAnsi="Arial" w:cs="Arial"/>
          <w:color w:val="000000" w:themeColor="text1"/>
          <w:sz w:val="22"/>
        </w:rPr>
        <w:t>Build</w:t>
      </w:r>
      <w:proofErr w:type="spellEnd"/>
      <w:r w:rsidRPr="00AB24B4">
        <w:rPr>
          <w:rFonts w:ascii="Arial" w:hAnsi="Arial" w:cs="Arial"/>
          <w:color w:val="000000" w:themeColor="text1"/>
          <w:sz w:val="22"/>
        </w:rPr>
        <w:t xml:space="preserve"> back </w:t>
      </w:r>
      <w:proofErr w:type="spellStart"/>
      <w:r w:rsidRPr="00AB24B4">
        <w:rPr>
          <w:rFonts w:ascii="Arial" w:hAnsi="Arial" w:cs="Arial"/>
          <w:color w:val="000000" w:themeColor="text1"/>
          <w:sz w:val="22"/>
        </w:rPr>
        <w:t>better</w:t>
      </w:r>
      <w:proofErr w:type="spellEnd"/>
      <w:r w:rsidRPr="00AB24B4">
        <w:rPr>
          <w:rFonts w:ascii="Arial" w:hAnsi="Arial" w:cs="Arial"/>
          <w:color w:val="000000" w:themeColor="text1"/>
          <w:sz w:val="22"/>
        </w:rPr>
        <w:t>).</w:t>
      </w:r>
      <w:r w:rsidR="00A2352B" w:rsidRPr="00AB24B4">
        <w:rPr>
          <w:rFonts w:ascii="Arial" w:hAnsi="Arial" w:cs="Arial"/>
          <w:color w:val="000000" w:themeColor="text1"/>
          <w:sz w:val="22"/>
        </w:rPr>
        <w:t xml:space="preserve"> </w:t>
      </w:r>
      <w:r w:rsidRPr="00AB24B4">
        <w:rPr>
          <w:rFonts w:ascii="Arial" w:hAnsi="Arial" w:cs="Arial"/>
          <w:color w:val="000000" w:themeColor="text1"/>
          <w:sz w:val="22"/>
        </w:rPr>
        <w:t>De façon générale, un processus d’apprentissage permet de réduire les vulnérabilités organisationnelles et sociales, d’institutionnaliser</w:t>
      </w:r>
      <w:r w:rsidRPr="00EF2C43">
        <w:rPr>
          <w:rFonts w:ascii="Arial" w:hAnsi="Arial"/>
          <w:color w:val="000000" w:themeColor="text1"/>
          <w:sz w:val="22"/>
        </w:rPr>
        <w:t xml:space="preserve"> </w:t>
      </w:r>
      <w:r w:rsidRPr="00EF2C43">
        <w:rPr>
          <w:rFonts w:ascii="Arial" w:hAnsi="Arial"/>
          <w:color w:val="auto"/>
          <w:sz w:val="22"/>
        </w:rPr>
        <w:t>les innovations, de construire une histoire commune de l’</w:t>
      </w:r>
      <w:r w:rsidR="00BC2139">
        <w:rPr>
          <w:rFonts w:ascii="Arial" w:hAnsi="Arial"/>
          <w:color w:val="auto"/>
          <w:sz w:val="22"/>
        </w:rPr>
        <w:t>évènement</w:t>
      </w:r>
      <w:r w:rsidRPr="00EF2C43">
        <w:rPr>
          <w:rFonts w:ascii="Arial" w:hAnsi="Arial"/>
          <w:color w:val="auto"/>
          <w:sz w:val="22"/>
        </w:rPr>
        <w:t xml:space="preserve"> et d’améliorer le fonctionnement général de l’organisation. </w:t>
      </w:r>
    </w:p>
    <w:p w14:paraId="09F2C4FA" w14:textId="77777777" w:rsidR="00A2352B" w:rsidRPr="00E3484C" w:rsidRDefault="00A2352B" w:rsidP="00C874DB">
      <w:pPr>
        <w:pStyle w:val="En-tte"/>
        <w:spacing w:line="240" w:lineRule="auto"/>
        <w:ind w:left="0"/>
        <w:jc w:val="both"/>
        <w:rPr>
          <w:rFonts w:ascii="Arial" w:hAnsi="Arial" w:cs="Arial"/>
          <w:bCs/>
          <w:color w:val="auto"/>
          <w:sz w:val="22"/>
          <w:szCs w:val="22"/>
        </w:rPr>
      </w:pPr>
    </w:p>
    <w:p w14:paraId="76165D33" w14:textId="40493DBA" w:rsidR="00EE039F" w:rsidRPr="00D12C06" w:rsidRDefault="00EE039F" w:rsidP="009B6B9E">
      <w:pPr>
        <w:pStyle w:val="En-tte"/>
        <w:spacing w:line="240" w:lineRule="auto"/>
        <w:ind w:left="720"/>
        <w:jc w:val="both"/>
        <w:rPr>
          <w:rFonts w:ascii="Arial" w:hAnsi="Arial"/>
          <w:color w:val="auto"/>
          <w:sz w:val="22"/>
        </w:rPr>
      </w:pPr>
      <w:r w:rsidRPr="00D12C06">
        <w:rPr>
          <w:rFonts w:ascii="Arial" w:hAnsi="Arial"/>
          <w:color w:val="auto"/>
          <w:sz w:val="22"/>
        </w:rPr>
        <w:t>Plusieurs mécanismes d’apprentissage post-</w:t>
      </w:r>
      <w:r w:rsidRPr="00E3484C">
        <w:rPr>
          <w:rFonts w:ascii="Arial" w:hAnsi="Arial" w:cs="Arial"/>
          <w:bCs/>
          <w:color w:val="auto"/>
          <w:sz w:val="22"/>
          <w:szCs w:val="22"/>
        </w:rPr>
        <w:t>sinistre</w:t>
      </w:r>
      <w:r w:rsidR="00A2352B" w:rsidRPr="00E3484C">
        <w:rPr>
          <w:rFonts w:ascii="Arial" w:hAnsi="Arial" w:cs="Arial"/>
          <w:bCs/>
          <w:color w:val="auto"/>
          <w:sz w:val="22"/>
          <w:szCs w:val="22"/>
        </w:rPr>
        <w:t>s</w:t>
      </w:r>
      <w:r w:rsidRPr="00D12C06">
        <w:rPr>
          <w:rFonts w:ascii="Arial" w:hAnsi="Arial"/>
          <w:color w:val="auto"/>
          <w:sz w:val="22"/>
        </w:rPr>
        <w:t xml:space="preserve"> peuvent être adoptés. Nous vous suggérons d’identifier, avant un sinistre, un type de mécanisme et de confier sa réalisation au responsable de mission du cinquième enjeu portant </w:t>
      </w:r>
      <w:r w:rsidRPr="00D12C06">
        <w:rPr>
          <w:rFonts w:ascii="Arial" w:hAnsi="Arial"/>
          <w:color w:val="auto"/>
          <w:sz w:val="22"/>
          <w:u w:val="single"/>
        </w:rPr>
        <w:t>spécifiquement</w:t>
      </w:r>
      <w:r w:rsidRPr="00D12C06">
        <w:rPr>
          <w:rFonts w:ascii="Arial" w:hAnsi="Arial"/>
          <w:color w:val="auto"/>
          <w:sz w:val="22"/>
        </w:rPr>
        <w:t xml:space="preserve"> sur la réduction des risques et apprentissage. </w:t>
      </w:r>
    </w:p>
    <w:p w14:paraId="17BF51FB" w14:textId="1D32F132" w:rsidR="00EE039F" w:rsidRPr="00D12C06" w:rsidRDefault="000949CC" w:rsidP="00C825BC">
      <w:pPr>
        <w:spacing w:after="0" w:line="259" w:lineRule="auto"/>
        <w:ind w:left="720"/>
        <w:jc w:val="left"/>
        <w:rPr>
          <w:rFonts w:ascii="Times New Roman" w:hAnsi="Times New Roman"/>
          <w:b/>
          <w:sz w:val="22"/>
          <w:lang w:val="fr-FR"/>
        </w:rPr>
      </w:pPr>
      <w:r w:rsidRPr="000949CC">
        <w:rPr>
          <w:b/>
          <w:bCs/>
          <w:sz w:val="22"/>
          <w:u w:val="single"/>
          <w:lang w:val="fr-FR"/>
        </w:rPr>
        <w:lastRenderedPageBreak/>
        <w:t>4</w:t>
      </w:r>
      <w:r w:rsidR="00A2352B" w:rsidRPr="000949CC">
        <w:rPr>
          <w:b/>
          <w:bCs/>
          <w:sz w:val="22"/>
          <w:u w:val="single"/>
          <w:lang w:val="fr-FR"/>
        </w:rPr>
        <w:t xml:space="preserve">.5.4 </w:t>
      </w:r>
      <w:r w:rsidR="00EE039F" w:rsidRPr="00D12C06">
        <w:rPr>
          <w:b/>
          <w:sz w:val="22"/>
          <w:u w:val="single"/>
          <w:lang w:val="fr-FR"/>
        </w:rPr>
        <w:t xml:space="preserve">Ressources humaines et matérielles </w:t>
      </w:r>
    </w:p>
    <w:p w14:paraId="23457108" w14:textId="77777777" w:rsidR="00C825BC" w:rsidRDefault="00C825BC" w:rsidP="00C825BC">
      <w:pPr>
        <w:pStyle w:val="Corpsdetexte"/>
        <w:spacing w:after="0" w:line="240" w:lineRule="auto"/>
        <w:ind w:left="706"/>
        <w:rPr>
          <w:rFonts w:ascii="Arial" w:hAnsi="Arial"/>
          <w:b/>
          <w:sz w:val="22"/>
          <w:lang w:val="fr-FR"/>
        </w:rPr>
      </w:pPr>
    </w:p>
    <w:p w14:paraId="21B8C90D" w14:textId="4F4849D6" w:rsidR="00EE039F" w:rsidRPr="00D12C06" w:rsidRDefault="00EE039F" w:rsidP="00C825BC">
      <w:pPr>
        <w:pStyle w:val="Corpsdetexte"/>
        <w:spacing w:after="0" w:line="240" w:lineRule="auto"/>
        <w:ind w:left="706"/>
        <w:rPr>
          <w:rFonts w:ascii="Arial" w:hAnsi="Arial"/>
          <w:sz w:val="22"/>
          <w:lang w:val="fr-FR"/>
        </w:rPr>
      </w:pPr>
      <w:r w:rsidRPr="00D12C06">
        <w:rPr>
          <w:rFonts w:ascii="Arial" w:hAnsi="Arial"/>
          <w:b/>
          <w:sz w:val="22"/>
          <w:lang w:val="fr-FR"/>
        </w:rPr>
        <w:t xml:space="preserve">Brève définition : </w:t>
      </w:r>
      <w:r w:rsidRPr="00D12C06">
        <w:rPr>
          <w:rFonts w:ascii="Arial" w:hAnsi="Arial"/>
          <w:sz w:val="22"/>
          <w:lang w:val="fr-FR"/>
        </w:rPr>
        <w:t xml:space="preserve">Soutenir et veiller à la santé physique et psychologique des employés. S’assurer de l’approvisionnement et de la gestion des inventaires à la suite du sinistre. </w:t>
      </w:r>
    </w:p>
    <w:p w14:paraId="4905BA69" w14:textId="5ADD1D84" w:rsidR="00EE039F" w:rsidRPr="00D12C06" w:rsidRDefault="00EE039F" w:rsidP="00D12C06">
      <w:pPr>
        <w:pStyle w:val="Corpsdetexte"/>
        <w:spacing w:before="120" w:after="0" w:line="240" w:lineRule="auto"/>
        <w:ind w:left="709"/>
        <w:rPr>
          <w:rFonts w:ascii="Arial" w:hAnsi="Arial"/>
          <w:b/>
          <w:sz w:val="22"/>
          <w:lang w:val="fr-FR"/>
        </w:rPr>
      </w:pPr>
      <w:r w:rsidRPr="00D12C06">
        <w:rPr>
          <w:rFonts w:ascii="Arial" w:hAnsi="Arial"/>
          <w:b/>
          <w:sz w:val="22"/>
          <w:lang w:val="fr-FR"/>
        </w:rPr>
        <w:t xml:space="preserve">Nom de la mission responsable : </w:t>
      </w:r>
    </w:p>
    <w:p w14:paraId="6FC247DD" w14:textId="77777777" w:rsidR="000949CC" w:rsidRPr="00D12C06" w:rsidRDefault="000949CC" w:rsidP="00C825BC">
      <w:pPr>
        <w:pStyle w:val="Corpsdetexte"/>
        <w:spacing w:after="0" w:line="240" w:lineRule="auto"/>
        <w:ind w:left="562"/>
        <w:rPr>
          <w:rFonts w:ascii="Arial" w:hAnsi="Arial"/>
          <w:b/>
          <w:sz w:val="22"/>
          <w:lang w:val="fr-FR"/>
        </w:rPr>
      </w:pPr>
    </w:p>
    <w:tbl>
      <w:tblPr>
        <w:tblStyle w:val="Grilledutableau"/>
        <w:tblW w:w="17892" w:type="dxa"/>
        <w:tblInd w:w="643" w:type="dxa"/>
        <w:tblLayout w:type="fixed"/>
        <w:tblLook w:val="04A0" w:firstRow="1" w:lastRow="0" w:firstColumn="1" w:lastColumn="0" w:noHBand="0" w:noVBand="1"/>
      </w:tblPr>
      <w:tblGrid>
        <w:gridCol w:w="2772"/>
        <w:gridCol w:w="2880"/>
        <w:gridCol w:w="1980"/>
        <w:gridCol w:w="1800"/>
        <w:gridCol w:w="2610"/>
        <w:gridCol w:w="1170"/>
        <w:gridCol w:w="1260"/>
        <w:gridCol w:w="3420"/>
      </w:tblGrid>
      <w:tr w:rsidR="000347B4" w:rsidRPr="00C825BC" w14:paraId="6A0FD567" w14:textId="77777777" w:rsidTr="000347B4">
        <w:trPr>
          <w:trHeight w:val="462"/>
        </w:trPr>
        <w:tc>
          <w:tcPr>
            <w:tcW w:w="2772" w:type="dxa"/>
            <w:vMerge w:val="restart"/>
            <w:shd w:val="clear" w:color="auto" w:fill="0070C0"/>
            <w:vAlign w:val="center"/>
          </w:tcPr>
          <w:p w14:paraId="2A0ACAEB" w14:textId="77777777" w:rsidR="00BB14EB" w:rsidRPr="00C825BC" w:rsidRDefault="00BB14EB" w:rsidP="00B71961">
            <w:pPr>
              <w:spacing w:after="0" w:line="240" w:lineRule="auto"/>
              <w:jc w:val="center"/>
              <w:rPr>
                <w:rFonts w:cs="Arial"/>
                <w:b/>
                <w:bCs/>
                <w:iCs/>
                <w:color w:val="FFFFFF" w:themeColor="background1"/>
                <w:sz w:val="21"/>
                <w:szCs w:val="21"/>
              </w:rPr>
            </w:pPr>
            <w:r w:rsidRPr="00C825BC">
              <w:rPr>
                <w:rFonts w:cs="Arial"/>
                <w:b/>
                <w:bCs/>
                <w:iCs/>
                <w:color w:val="FFFFFF" w:themeColor="background1"/>
                <w:sz w:val="21"/>
                <w:szCs w:val="21"/>
              </w:rPr>
              <w:t>Objectifs opérationnels</w:t>
            </w:r>
          </w:p>
        </w:tc>
        <w:tc>
          <w:tcPr>
            <w:tcW w:w="2880" w:type="dxa"/>
            <w:vMerge w:val="restart"/>
            <w:shd w:val="clear" w:color="auto" w:fill="0070C0"/>
            <w:vAlign w:val="center"/>
          </w:tcPr>
          <w:p w14:paraId="7B17724F" w14:textId="77777777" w:rsidR="00BB14EB" w:rsidRPr="00C825BC" w:rsidRDefault="00BB14EB" w:rsidP="00B71961">
            <w:pPr>
              <w:spacing w:after="0" w:line="240" w:lineRule="auto"/>
              <w:jc w:val="center"/>
              <w:rPr>
                <w:rFonts w:cs="Arial"/>
                <w:b/>
                <w:bCs/>
                <w:iCs/>
                <w:color w:val="FFFFFF" w:themeColor="background1"/>
                <w:sz w:val="21"/>
                <w:szCs w:val="21"/>
              </w:rPr>
            </w:pPr>
            <w:r w:rsidRPr="00C825BC">
              <w:rPr>
                <w:rFonts w:cs="Arial"/>
                <w:b/>
                <w:bCs/>
                <w:iCs/>
                <w:color w:val="FFFFFF" w:themeColor="background1"/>
                <w:sz w:val="21"/>
                <w:szCs w:val="21"/>
              </w:rPr>
              <w:t>Actions</w:t>
            </w:r>
          </w:p>
        </w:tc>
        <w:tc>
          <w:tcPr>
            <w:tcW w:w="1980" w:type="dxa"/>
            <w:vMerge w:val="restart"/>
            <w:shd w:val="clear" w:color="auto" w:fill="0070C0"/>
            <w:vAlign w:val="center"/>
          </w:tcPr>
          <w:p w14:paraId="4D8931D7" w14:textId="77777777" w:rsidR="00BB14EB" w:rsidRPr="00C825BC" w:rsidRDefault="00BB14EB" w:rsidP="00B71961">
            <w:pPr>
              <w:spacing w:after="0" w:line="240" w:lineRule="auto"/>
              <w:jc w:val="center"/>
              <w:rPr>
                <w:rFonts w:cs="Arial"/>
                <w:b/>
                <w:bCs/>
                <w:iCs/>
                <w:color w:val="FFFFFF" w:themeColor="background1"/>
                <w:sz w:val="21"/>
                <w:szCs w:val="21"/>
              </w:rPr>
            </w:pPr>
            <w:r w:rsidRPr="00C825BC">
              <w:rPr>
                <w:rFonts w:cs="Arial"/>
                <w:b/>
                <w:bCs/>
                <w:iCs/>
                <w:color w:val="FFFFFF" w:themeColor="background1"/>
                <w:sz w:val="21"/>
                <w:szCs w:val="21"/>
              </w:rPr>
              <w:t>Cibles</w:t>
            </w:r>
          </w:p>
        </w:tc>
        <w:tc>
          <w:tcPr>
            <w:tcW w:w="1800" w:type="dxa"/>
            <w:vMerge w:val="restart"/>
            <w:shd w:val="clear" w:color="auto" w:fill="0070C0"/>
            <w:vAlign w:val="center"/>
          </w:tcPr>
          <w:p w14:paraId="2349E9BC" w14:textId="77777777" w:rsidR="00BB14EB" w:rsidRPr="00C825BC" w:rsidRDefault="00BB14EB" w:rsidP="00B71961">
            <w:pPr>
              <w:spacing w:after="0" w:line="240" w:lineRule="auto"/>
              <w:jc w:val="center"/>
              <w:rPr>
                <w:rFonts w:cs="Arial"/>
                <w:b/>
                <w:bCs/>
                <w:iCs/>
                <w:color w:val="FFFFFF" w:themeColor="background1"/>
                <w:sz w:val="21"/>
                <w:szCs w:val="21"/>
              </w:rPr>
            </w:pPr>
            <w:r w:rsidRPr="00C825BC">
              <w:rPr>
                <w:rFonts w:cs="Arial"/>
                <w:b/>
                <w:bCs/>
                <w:iCs/>
                <w:color w:val="FFFFFF" w:themeColor="background1"/>
                <w:sz w:val="21"/>
                <w:szCs w:val="21"/>
              </w:rPr>
              <w:t>Responsable (s) de l’action</w:t>
            </w:r>
          </w:p>
        </w:tc>
        <w:tc>
          <w:tcPr>
            <w:tcW w:w="2610" w:type="dxa"/>
            <w:vMerge w:val="restart"/>
            <w:shd w:val="clear" w:color="auto" w:fill="0070C0"/>
            <w:vAlign w:val="center"/>
          </w:tcPr>
          <w:p w14:paraId="6598A8F6" w14:textId="77777777" w:rsidR="00BB14EB" w:rsidRPr="00C825BC" w:rsidRDefault="00BB14EB" w:rsidP="00B71961">
            <w:pPr>
              <w:spacing w:after="0" w:line="240" w:lineRule="auto"/>
              <w:jc w:val="center"/>
              <w:rPr>
                <w:rFonts w:cs="Arial"/>
                <w:b/>
                <w:bCs/>
                <w:iCs/>
                <w:color w:val="FFFFFF" w:themeColor="background1"/>
                <w:sz w:val="21"/>
                <w:szCs w:val="21"/>
              </w:rPr>
            </w:pPr>
            <w:r w:rsidRPr="00C825BC">
              <w:rPr>
                <w:rFonts w:cs="Arial"/>
                <w:b/>
                <w:bCs/>
                <w:iCs/>
                <w:color w:val="FFFFFF" w:themeColor="background1"/>
                <w:sz w:val="21"/>
                <w:szCs w:val="21"/>
              </w:rPr>
              <w:t>Collaborateur (s)</w:t>
            </w:r>
          </w:p>
        </w:tc>
        <w:tc>
          <w:tcPr>
            <w:tcW w:w="2430" w:type="dxa"/>
            <w:gridSpan w:val="2"/>
            <w:shd w:val="clear" w:color="auto" w:fill="0070C0"/>
            <w:vAlign w:val="center"/>
          </w:tcPr>
          <w:p w14:paraId="2C96D323" w14:textId="77777777" w:rsidR="00BB14EB" w:rsidRPr="00C825BC" w:rsidRDefault="00BB14EB" w:rsidP="00B71961">
            <w:pPr>
              <w:spacing w:after="0" w:line="240" w:lineRule="auto"/>
              <w:jc w:val="center"/>
              <w:rPr>
                <w:rFonts w:cs="Arial"/>
                <w:b/>
                <w:bCs/>
                <w:iCs/>
                <w:color w:val="FFFFFF" w:themeColor="background1"/>
                <w:sz w:val="21"/>
                <w:szCs w:val="21"/>
              </w:rPr>
            </w:pPr>
            <w:r w:rsidRPr="00C825BC">
              <w:rPr>
                <w:rFonts w:cs="Arial"/>
                <w:b/>
                <w:bCs/>
                <w:iCs/>
                <w:color w:val="FFFFFF" w:themeColor="background1"/>
                <w:sz w:val="21"/>
                <w:szCs w:val="21"/>
              </w:rPr>
              <w:t>Échéancier</w:t>
            </w:r>
          </w:p>
        </w:tc>
        <w:tc>
          <w:tcPr>
            <w:tcW w:w="3420" w:type="dxa"/>
            <w:vMerge w:val="restart"/>
            <w:shd w:val="clear" w:color="auto" w:fill="0070C0"/>
            <w:vAlign w:val="center"/>
          </w:tcPr>
          <w:p w14:paraId="312EC387" w14:textId="77777777" w:rsidR="00BB14EB" w:rsidRPr="00C825BC" w:rsidRDefault="00BB14EB" w:rsidP="00B71961">
            <w:pPr>
              <w:tabs>
                <w:tab w:val="left" w:pos="2149"/>
              </w:tabs>
              <w:spacing w:after="0" w:line="240" w:lineRule="auto"/>
              <w:jc w:val="center"/>
              <w:rPr>
                <w:rFonts w:cs="Arial"/>
                <w:b/>
                <w:bCs/>
                <w:iCs/>
                <w:color w:val="FFFFFF" w:themeColor="background1"/>
                <w:sz w:val="21"/>
                <w:szCs w:val="21"/>
              </w:rPr>
            </w:pPr>
            <w:r w:rsidRPr="00C825BC">
              <w:rPr>
                <w:rFonts w:cs="Arial"/>
                <w:b/>
                <w:bCs/>
                <w:iCs/>
                <w:color w:val="FFFFFF" w:themeColor="background1"/>
                <w:sz w:val="21"/>
                <w:szCs w:val="21"/>
              </w:rPr>
              <w:t>Commentaires</w:t>
            </w:r>
          </w:p>
        </w:tc>
      </w:tr>
      <w:tr w:rsidR="000347B4" w:rsidRPr="00C825BC" w14:paraId="00B97895" w14:textId="77777777" w:rsidTr="000347B4">
        <w:trPr>
          <w:trHeight w:val="462"/>
        </w:trPr>
        <w:tc>
          <w:tcPr>
            <w:tcW w:w="2772" w:type="dxa"/>
            <w:vMerge/>
            <w:shd w:val="clear" w:color="auto" w:fill="0070C0"/>
          </w:tcPr>
          <w:p w14:paraId="7C7AB591" w14:textId="77777777" w:rsidR="00BB14EB" w:rsidRPr="00C825BC" w:rsidRDefault="00BB14EB" w:rsidP="00B71961">
            <w:pPr>
              <w:spacing w:after="0" w:line="240" w:lineRule="auto"/>
              <w:rPr>
                <w:rFonts w:cs="Arial"/>
                <w:sz w:val="21"/>
                <w:szCs w:val="21"/>
              </w:rPr>
            </w:pPr>
          </w:p>
        </w:tc>
        <w:tc>
          <w:tcPr>
            <w:tcW w:w="2880" w:type="dxa"/>
            <w:vMerge/>
            <w:shd w:val="clear" w:color="auto" w:fill="0070C0"/>
          </w:tcPr>
          <w:p w14:paraId="0A948420" w14:textId="77777777" w:rsidR="00BB14EB" w:rsidRPr="00C825BC" w:rsidRDefault="00BB14EB" w:rsidP="00B71961">
            <w:pPr>
              <w:spacing w:after="0" w:line="240" w:lineRule="auto"/>
              <w:rPr>
                <w:rFonts w:cs="Arial"/>
                <w:sz w:val="21"/>
                <w:szCs w:val="21"/>
              </w:rPr>
            </w:pPr>
          </w:p>
        </w:tc>
        <w:tc>
          <w:tcPr>
            <w:tcW w:w="1980" w:type="dxa"/>
            <w:vMerge/>
            <w:shd w:val="clear" w:color="auto" w:fill="0070C0"/>
          </w:tcPr>
          <w:p w14:paraId="7E9D6A41" w14:textId="77777777" w:rsidR="00BB14EB" w:rsidRPr="00C825BC" w:rsidRDefault="00BB14EB" w:rsidP="00B71961">
            <w:pPr>
              <w:spacing w:after="0" w:line="240" w:lineRule="auto"/>
              <w:rPr>
                <w:rFonts w:cs="Arial"/>
                <w:sz w:val="21"/>
                <w:szCs w:val="21"/>
              </w:rPr>
            </w:pPr>
          </w:p>
        </w:tc>
        <w:tc>
          <w:tcPr>
            <w:tcW w:w="1800" w:type="dxa"/>
            <w:vMerge/>
            <w:shd w:val="clear" w:color="auto" w:fill="0070C0"/>
          </w:tcPr>
          <w:p w14:paraId="78024D60" w14:textId="77777777" w:rsidR="00BB14EB" w:rsidRPr="00C825BC" w:rsidRDefault="00BB14EB" w:rsidP="00B71961">
            <w:pPr>
              <w:spacing w:after="0" w:line="240" w:lineRule="auto"/>
              <w:rPr>
                <w:rFonts w:cs="Arial"/>
                <w:sz w:val="21"/>
                <w:szCs w:val="21"/>
              </w:rPr>
            </w:pPr>
          </w:p>
        </w:tc>
        <w:tc>
          <w:tcPr>
            <w:tcW w:w="2610" w:type="dxa"/>
            <w:vMerge/>
            <w:shd w:val="clear" w:color="auto" w:fill="0070C0"/>
          </w:tcPr>
          <w:p w14:paraId="0B5F4F31" w14:textId="77777777" w:rsidR="00BB14EB" w:rsidRPr="00C825BC" w:rsidRDefault="00BB14EB" w:rsidP="00B71961">
            <w:pPr>
              <w:spacing w:after="0" w:line="240" w:lineRule="auto"/>
              <w:rPr>
                <w:rFonts w:cs="Arial"/>
                <w:sz w:val="21"/>
                <w:szCs w:val="21"/>
              </w:rPr>
            </w:pPr>
          </w:p>
        </w:tc>
        <w:tc>
          <w:tcPr>
            <w:tcW w:w="1170" w:type="dxa"/>
            <w:shd w:val="clear" w:color="auto" w:fill="0070C0"/>
            <w:vAlign w:val="center"/>
          </w:tcPr>
          <w:p w14:paraId="626DD341" w14:textId="77777777" w:rsidR="00BB14EB" w:rsidRPr="00C825BC" w:rsidRDefault="00BB14EB" w:rsidP="00B71961">
            <w:pPr>
              <w:spacing w:after="0" w:line="240" w:lineRule="auto"/>
              <w:jc w:val="center"/>
              <w:rPr>
                <w:rFonts w:cs="Arial"/>
                <w:b/>
                <w:bCs/>
                <w:iCs/>
                <w:color w:val="FFFFFF" w:themeColor="background1"/>
                <w:sz w:val="21"/>
                <w:szCs w:val="21"/>
              </w:rPr>
            </w:pPr>
            <w:r w:rsidRPr="00C825BC">
              <w:rPr>
                <w:rFonts w:cs="Arial"/>
                <w:b/>
                <w:bCs/>
                <w:iCs/>
                <w:color w:val="FFFFFF" w:themeColor="background1"/>
                <w:sz w:val="21"/>
                <w:szCs w:val="21"/>
              </w:rPr>
              <w:t>Court et moyen terme</w:t>
            </w:r>
          </w:p>
          <w:p w14:paraId="2A4E5741" w14:textId="2237C170" w:rsidR="00BB14EB" w:rsidRPr="00C825BC" w:rsidRDefault="000347B4" w:rsidP="00B71961">
            <w:pPr>
              <w:spacing w:after="0" w:line="240" w:lineRule="auto"/>
              <w:jc w:val="center"/>
              <w:rPr>
                <w:rFonts w:cs="Arial"/>
                <w:color w:val="FFFFFF" w:themeColor="background1"/>
                <w:sz w:val="21"/>
                <w:szCs w:val="21"/>
              </w:rPr>
            </w:pPr>
            <w:proofErr w:type="gramStart"/>
            <w:r>
              <w:rPr>
                <w:rFonts w:cs="Arial"/>
                <w:b/>
                <w:bCs/>
                <w:iCs/>
                <w:color w:val="FFFFFF" w:themeColor="background1"/>
                <w:sz w:val="21"/>
                <w:szCs w:val="21"/>
              </w:rPr>
              <w:t>d</w:t>
            </w:r>
            <w:r w:rsidR="00BB14EB" w:rsidRPr="00C825BC">
              <w:rPr>
                <w:rFonts w:cs="Arial"/>
                <w:b/>
                <w:bCs/>
                <w:iCs/>
                <w:color w:val="FFFFFF" w:themeColor="background1"/>
                <w:sz w:val="21"/>
                <w:szCs w:val="21"/>
              </w:rPr>
              <w:t>u</w:t>
            </w:r>
            <w:proofErr w:type="gramEnd"/>
            <w:r w:rsidR="00BB14EB" w:rsidRPr="00C825BC">
              <w:rPr>
                <w:rFonts w:cs="Arial"/>
                <w:b/>
                <w:bCs/>
                <w:iCs/>
                <w:color w:val="FFFFFF" w:themeColor="background1"/>
                <w:sz w:val="21"/>
                <w:szCs w:val="21"/>
              </w:rPr>
              <w:t xml:space="preserve"> (date) au (date)</w:t>
            </w:r>
          </w:p>
        </w:tc>
        <w:tc>
          <w:tcPr>
            <w:tcW w:w="1260" w:type="dxa"/>
            <w:shd w:val="clear" w:color="auto" w:fill="0070C0"/>
            <w:vAlign w:val="center"/>
          </w:tcPr>
          <w:p w14:paraId="1A762F02" w14:textId="77777777" w:rsidR="00BB14EB" w:rsidRPr="00C825BC" w:rsidRDefault="00BB14EB" w:rsidP="00B71961">
            <w:pPr>
              <w:spacing w:after="0" w:line="240" w:lineRule="auto"/>
              <w:jc w:val="center"/>
              <w:rPr>
                <w:rFonts w:cs="Arial"/>
                <w:b/>
                <w:bCs/>
                <w:color w:val="FFFFFF" w:themeColor="background1"/>
                <w:sz w:val="21"/>
                <w:szCs w:val="21"/>
              </w:rPr>
            </w:pPr>
            <w:r w:rsidRPr="00C825BC">
              <w:rPr>
                <w:rFonts w:cs="Arial"/>
                <w:b/>
                <w:bCs/>
                <w:color w:val="FFFFFF" w:themeColor="background1"/>
                <w:sz w:val="21"/>
                <w:szCs w:val="21"/>
              </w:rPr>
              <w:t>Long terme</w:t>
            </w:r>
          </w:p>
          <w:p w14:paraId="42F623C3" w14:textId="77777777" w:rsidR="00BB14EB" w:rsidRPr="00C825BC" w:rsidRDefault="00BB14EB" w:rsidP="00B71961">
            <w:pPr>
              <w:spacing w:after="0" w:line="240" w:lineRule="auto"/>
              <w:jc w:val="center"/>
              <w:rPr>
                <w:rFonts w:cs="Arial"/>
                <w:b/>
                <w:bCs/>
                <w:color w:val="FFFFFF" w:themeColor="background1"/>
                <w:sz w:val="21"/>
                <w:szCs w:val="21"/>
              </w:rPr>
            </w:pPr>
          </w:p>
          <w:p w14:paraId="77C6C6FA" w14:textId="7CC5C6AD" w:rsidR="00BB14EB" w:rsidRPr="00C825BC" w:rsidRDefault="000347B4" w:rsidP="00B71961">
            <w:pPr>
              <w:spacing w:after="0" w:line="240" w:lineRule="auto"/>
              <w:jc w:val="center"/>
              <w:rPr>
                <w:rFonts w:cs="Arial"/>
                <w:color w:val="FFFFFF" w:themeColor="background1"/>
                <w:sz w:val="21"/>
                <w:szCs w:val="21"/>
              </w:rPr>
            </w:pPr>
            <w:proofErr w:type="gramStart"/>
            <w:r>
              <w:rPr>
                <w:rFonts w:cs="Arial"/>
                <w:b/>
                <w:bCs/>
                <w:color w:val="FFFFFF" w:themeColor="background1"/>
                <w:sz w:val="21"/>
                <w:szCs w:val="21"/>
              </w:rPr>
              <w:t>d</w:t>
            </w:r>
            <w:r w:rsidR="00BB14EB" w:rsidRPr="00C825BC">
              <w:rPr>
                <w:rFonts w:cs="Arial"/>
                <w:b/>
                <w:bCs/>
                <w:color w:val="FFFFFF" w:themeColor="background1"/>
                <w:sz w:val="21"/>
                <w:szCs w:val="21"/>
              </w:rPr>
              <w:t>u</w:t>
            </w:r>
            <w:proofErr w:type="gramEnd"/>
            <w:r w:rsidR="00BB14EB" w:rsidRPr="00C825BC">
              <w:rPr>
                <w:rFonts w:cs="Arial"/>
                <w:b/>
                <w:bCs/>
                <w:color w:val="FFFFFF" w:themeColor="background1"/>
                <w:sz w:val="21"/>
                <w:szCs w:val="21"/>
              </w:rPr>
              <w:t xml:space="preserve"> (date) au (date)</w:t>
            </w:r>
          </w:p>
        </w:tc>
        <w:tc>
          <w:tcPr>
            <w:tcW w:w="3420" w:type="dxa"/>
            <w:vMerge/>
          </w:tcPr>
          <w:p w14:paraId="1FCC6E8A" w14:textId="77777777" w:rsidR="00BB14EB" w:rsidRPr="00C825BC" w:rsidRDefault="00BB14EB" w:rsidP="00B71961">
            <w:pPr>
              <w:spacing w:after="0" w:line="240" w:lineRule="auto"/>
              <w:rPr>
                <w:rFonts w:cs="Arial"/>
                <w:sz w:val="21"/>
                <w:szCs w:val="21"/>
              </w:rPr>
            </w:pPr>
          </w:p>
        </w:tc>
      </w:tr>
      <w:tr w:rsidR="000347B4" w:rsidRPr="00C825BC" w14:paraId="0724F868" w14:textId="77777777" w:rsidTr="000347B4">
        <w:trPr>
          <w:trHeight w:val="462"/>
        </w:trPr>
        <w:tc>
          <w:tcPr>
            <w:tcW w:w="2772" w:type="dxa"/>
            <w:shd w:val="clear" w:color="auto" w:fill="auto"/>
            <w:vAlign w:val="center"/>
          </w:tcPr>
          <w:p w14:paraId="7459BEE6" w14:textId="07627E5B" w:rsidR="000347B4" w:rsidRPr="00C825BC" w:rsidRDefault="000347B4" w:rsidP="000949CC">
            <w:pPr>
              <w:spacing w:after="0" w:line="240" w:lineRule="auto"/>
              <w:jc w:val="left"/>
              <w:rPr>
                <w:rFonts w:cs="Arial"/>
                <w:b/>
                <w:bCs/>
                <w:iCs/>
                <w:color w:val="FFFFFF" w:themeColor="background1"/>
                <w:sz w:val="21"/>
                <w:szCs w:val="21"/>
              </w:rPr>
            </w:pPr>
            <w:r w:rsidRPr="00C825BC">
              <w:rPr>
                <w:rFonts w:cs="Arial"/>
                <w:sz w:val="21"/>
                <w:szCs w:val="21"/>
              </w:rPr>
              <w:t>Éviter l’épuisement du personnel</w:t>
            </w:r>
          </w:p>
        </w:tc>
        <w:tc>
          <w:tcPr>
            <w:tcW w:w="2880" w:type="dxa"/>
            <w:shd w:val="clear" w:color="auto" w:fill="auto"/>
            <w:vAlign w:val="center"/>
          </w:tcPr>
          <w:p w14:paraId="27AF9934" w14:textId="6144D703" w:rsidR="000347B4" w:rsidRPr="002E6FAB" w:rsidRDefault="000347B4" w:rsidP="002E6FAB">
            <w:pPr>
              <w:pStyle w:val="Paragraphedeliste"/>
              <w:numPr>
                <w:ilvl w:val="0"/>
                <w:numId w:val="37"/>
              </w:numPr>
              <w:spacing w:after="0" w:line="240" w:lineRule="auto"/>
              <w:ind w:left="258" w:hanging="180"/>
              <w:jc w:val="left"/>
              <w:rPr>
                <w:rFonts w:cs="Arial"/>
                <w:iCs/>
                <w:color w:val="000000" w:themeColor="text1"/>
                <w:sz w:val="21"/>
                <w:szCs w:val="21"/>
              </w:rPr>
            </w:pPr>
            <w:r w:rsidRPr="002E6FAB">
              <w:rPr>
                <w:rFonts w:cs="Arial"/>
                <w:iCs/>
                <w:color w:val="000000" w:themeColor="text1"/>
                <w:sz w:val="21"/>
                <w:szCs w:val="21"/>
              </w:rPr>
              <w:t>Ex. : Identifier les substituts pour le rétablissement.</w:t>
            </w:r>
          </w:p>
          <w:p w14:paraId="16953948" w14:textId="0F958FE2" w:rsidR="000347B4" w:rsidRDefault="000347B4" w:rsidP="002E6FAB">
            <w:pPr>
              <w:pStyle w:val="Paragraphedeliste"/>
              <w:numPr>
                <w:ilvl w:val="0"/>
                <w:numId w:val="37"/>
              </w:numPr>
              <w:spacing w:after="0" w:line="240" w:lineRule="auto"/>
              <w:ind w:left="258" w:hanging="180"/>
              <w:jc w:val="left"/>
              <w:rPr>
                <w:rFonts w:cs="Arial"/>
                <w:iCs/>
                <w:color w:val="000000" w:themeColor="text1"/>
                <w:sz w:val="21"/>
                <w:szCs w:val="21"/>
              </w:rPr>
            </w:pPr>
            <w:r w:rsidRPr="002E6FAB">
              <w:rPr>
                <w:rFonts w:cs="Arial"/>
                <w:iCs/>
                <w:color w:val="000000" w:themeColor="text1"/>
                <w:sz w:val="21"/>
                <w:szCs w:val="21"/>
              </w:rPr>
              <w:t>Ex. : Activer le PAE</w:t>
            </w:r>
          </w:p>
          <w:p w14:paraId="31FD6149" w14:textId="61391023" w:rsidR="000347B4" w:rsidRPr="000749C3" w:rsidRDefault="002E6FAB" w:rsidP="002E6FAB">
            <w:pPr>
              <w:pStyle w:val="Paragraphedeliste"/>
              <w:numPr>
                <w:ilvl w:val="0"/>
                <w:numId w:val="37"/>
              </w:numPr>
              <w:spacing w:after="0" w:line="240" w:lineRule="auto"/>
              <w:ind w:left="258" w:hanging="180"/>
              <w:jc w:val="left"/>
              <w:rPr>
                <w:rFonts w:cs="Arial"/>
                <w:iCs/>
                <w:color w:val="000000" w:themeColor="text1"/>
                <w:sz w:val="21"/>
                <w:szCs w:val="21"/>
              </w:rPr>
            </w:pPr>
            <w:r>
              <w:rPr>
                <w:rFonts w:cs="Arial"/>
                <w:iCs/>
                <w:color w:val="000000" w:themeColor="text1"/>
                <w:sz w:val="21"/>
                <w:szCs w:val="21"/>
              </w:rPr>
              <w:t>Ex. : Communiquer avec les services offerts par le réseau</w:t>
            </w:r>
            <w:r w:rsidR="000749C3">
              <w:rPr>
                <w:rFonts w:cs="Arial"/>
                <w:iCs/>
                <w:color w:val="000000" w:themeColor="text1"/>
                <w:sz w:val="21"/>
                <w:szCs w:val="21"/>
              </w:rPr>
              <w:t xml:space="preserve"> de la santé</w:t>
            </w:r>
          </w:p>
        </w:tc>
        <w:tc>
          <w:tcPr>
            <w:tcW w:w="1980" w:type="dxa"/>
            <w:shd w:val="clear" w:color="auto" w:fill="auto"/>
            <w:vAlign w:val="center"/>
          </w:tcPr>
          <w:p w14:paraId="6089FE5E"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800" w:type="dxa"/>
            <w:shd w:val="clear" w:color="auto" w:fill="auto"/>
            <w:vAlign w:val="center"/>
          </w:tcPr>
          <w:p w14:paraId="28F0359D" w14:textId="1BD12AB7" w:rsidR="000347B4" w:rsidRPr="00C825BC" w:rsidRDefault="000347B4" w:rsidP="000949CC">
            <w:pPr>
              <w:spacing w:after="0" w:line="240" w:lineRule="auto"/>
              <w:jc w:val="left"/>
              <w:rPr>
                <w:rFonts w:cs="Arial"/>
                <w:b/>
                <w:bCs/>
                <w:iCs/>
                <w:color w:val="FFFFFF" w:themeColor="background1"/>
                <w:sz w:val="21"/>
                <w:szCs w:val="21"/>
              </w:rPr>
            </w:pPr>
            <w:r w:rsidRPr="00C825BC">
              <w:rPr>
                <w:rFonts w:cs="Arial"/>
                <w:sz w:val="21"/>
                <w:szCs w:val="21"/>
              </w:rPr>
              <w:t xml:space="preserve">À coordonner avec le responsable des missions </w:t>
            </w:r>
            <w:r w:rsidRPr="00C825BC">
              <w:rPr>
                <w:rFonts w:cs="Arial"/>
                <w:i/>
                <w:iCs/>
                <w:sz w:val="21"/>
                <w:szCs w:val="21"/>
              </w:rPr>
              <w:t xml:space="preserve">santé </w:t>
            </w:r>
            <w:r w:rsidRPr="00C825BC">
              <w:rPr>
                <w:rFonts w:cs="Arial"/>
                <w:sz w:val="21"/>
                <w:szCs w:val="21"/>
              </w:rPr>
              <w:t xml:space="preserve">et </w:t>
            </w:r>
            <w:r w:rsidRPr="00C825BC">
              <w:rPr>
                <w:rFonts w:cs="Arial"/>
                <w:i/>
                <w:iCs/>
                <w:sz w:val="21"/>
                <w:szCs w:val="21"/>
              </w:rPr>
              <w:t>communication</w:t>
            </w:r>
          </w:p>
        </w:tc>
        <w:tc>
          <w:tcPr>
            <w:tcW w:w="2610" w:type="dxa"/>
            <w:shd w:val="clear" w:color="auto" w:fill="auto"/>
            <w:vAlign w:val="center"/>
          </w:tcPr>
          <w:p w14:paraId="22459D3B"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170" w:type="dxa"/>
            <w:shd w:val="clear" w:color="auto" w:fill="auto"/>
            <w:vAlign w:val="center"/>
          </w:tcPr>
          <w:p w14:paraId="6ADFB3E6"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260" w:type="dxa"/>
            <w:shd w:val="clear" w:color="auto" w:fill="auto"/>
            <w:vAlign w:val="center"/>
          </w:tcPr>
          <w:p w14:paraId="63ADA810" w14:textId="7A3F5653" w:rsidR="000347B4" w:rsidRPr="00C825BC" w:rsidRDefault="000347B4" w:rsidP="000949CC">
            <w:pPr>
              <w:spacing w:after="0" w:line="240" w:lineRule="auto"/>
              <w:jc w:val="left"/>
              <w:rPr>
                <w:rFonts w:cs="Arial"/>
                <w:b/>
                <w:bCs/>
                <w:iCs/>
                <w:color w:val="FFFFFF" w:themeColor="background1"/>
                <w:sz w:val="21"/>
                <w:szCs w:val="21"/>
              </w:rPr>
            </w:pPr>
          </w:p>
        </w:tc>
        <w:tc>
          <w:tcPr>
            <w:tcW w:w="3420" w:type="dxa"/>
            <w:shd w:val="clear" w:color="auto" w:fill="auto"/>
            <w:vAlign w:val="center"/>
          </w:tcPr>
          <w:p w14:paraId="18156088" w14:textId="77777777" w:rsidR="000347B4" w:rsidRPr="00C825BC" w:rsidRDefault="000347B4" w:rsidP="000949CC">
            <w:pPr>
              <w:tabs>
                <w:tab w:val="left" w:pos="2149"/>
              </w:tabs>
              <w:spacing w:after="0" w:line="240" w:lineRule="auto"/>
              <w:jc w:val="left"/>
              <w:rPr>
                <w:rFonts w:cs="Arial"/>
                <w:b/>
                <w:bCs/>
                <w:iCs/>
                <w:color w:val="FFFFFF" w:themeColor="background1"/>
                <w:sz w:val="21"/>
                <w:szCs w:val="21"/>
              </w:rPr>
            </w:pPr>
          </w:p>
        </w:tc>
      </w:tr>
      <w:tr w:rsidR="000347B4" w:rsidRPr="00C825BC" w14:paraId="302E8B7F" w14:textId="77777777" w:rsidTr="000347B4">
        <w:trPr>
          <w:trHeight w:val="462"/>
        </w:trPr>
        <w:tc>
          <w:tcPr>
            <w:tcW w:w="2772" w:type="dxa"/>
            <w:shd w:val="clear" w:color="auto" w:fill="auto"/>
            <w:vAlign w:val="center"/>
          </w:tcPr>
          <w:p w14:paraId="1487A70F" w14:textId="628F3CE7" w:rsidR="000347B4" w:rsidRPr="00C825BC" w:rsidRDefault="000347B4" w:rsidP="000949CC">
            <w:pPr>
              <w:spacing w:after="0" w:line="240" w:lineRule="auto"/>
              <w:jc w:val="left"/>
              <w:rPr>
                <w:rFonts w:cs="Arial"/>
                <w:b/>
                <w:bCs/>
                <w:iCs/>
                <w:color w:val="FFFFFF" w:themeColor="background1"/>
                <w:sz w:val="21"/>
                <w:szCs w:val="21"/>
              </w:rPr>
            </w:pPr>
            <w:r w:rsidRPr="00C825BC">
              <w:rPr>
                <w:rFonts w:cs="Arial"/>
                <w:sz w:val="21"/>
                <w:szCs w:val="21"/>
              </w:rPr>
              <w:t>Veiller activement à la santé psychologique des victimes directes et indirectes</w:t>
            </w:r>
          </w:p>
        </w:tc>
        <w:tc>
          <w:tcPr>
            <w:tcW w:w="2880" w:type="dxa"/>
            <w:shd w:val="clear" w:color="auto" w:fill="auto"/>
            <w:vAlign w:val="center"/>
          </w:tcPr>
          <w:p w14:paraId="3320A15F"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980" w:type="dxa"/>
            <w:shd w:val="clear" w:color="auto" w:fill="auto"/>
            <w:vAlign w:val="center"/>
          </w:tcPr>
          <w:p w14:paraId="05DB98D3"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800" w:type="dxa"/>
            <w:shd w:val="clear" w:color="auto" w:fill="auto"/>
            <w:vAlign w:val="center"/>
          </w:tcPr>
          <w:p w14:paraId="54828BED"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2610" w:type="dxa"/>
            <w:shd w:val="clear" w:color="auto" w:fill="auto"/>
            <w:vAlign w:val="center"/>
          </w:tcPr>
          <w:p w14:paraId="2F3EE28F"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170" w:type="dxa"/>
            <w:shd w:val="clear" w:color="auto" w:fill="auto"/>
            <w:vAlign w:val="center"/>
          </w:tcPr>
          <w:p w14:paraId="1ED7F94D"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260" w:type="dxa"/>
            <w:shd w:val="clear" w:color="auto" w:fill="auto"/>
            <w:vAlign w:val="center"/>
          </w:tcPr>
          <w:p w14:paraId="1A864B2A" w14:textId="2D7C911E" w:rsidR="000347B4" w:rsidRPr="00C825BC" w:rsidRDefault="000347B4" w:rsidP="000949CC">
            <w:pPr>
              <w:spacing w:after="0" w:line="240" w:lineRule="auto"/>
              <w:jc w:val="left"/>
              <w:rPr>
                <w:rFonts w:cs="Arial"/>
                <w:b/>
                <w:bCs/>
                <w:iCs/>
                <w:color w:val="FFFFFF" w:themeColor="background1"/>
                <w:sz w:val="21"/>
                <w:szCs w:val="21"/>
              </w:rPr>
            </w:pPr>
          </w:p>
        </w:tc>
        <w:tc>
          <w:tcPr>
            <w:tcW w:w="3420" w:type="dxa"/>
            <w:shd w:val="clear" w:color="auto" w:fill="auto"/>
            <w:vAlign w:val="center"/>
          </w:tcPr>
          <w:p w14:paraId="2CFE3B1D" w14:textId="77777777" w:rsidR="000347B4" w:rsidRPr="00C825BC" w:rsidRDefault="000347B4" w:rsidP="000949CC">
            <w:pPr>
              <w:tabs>
                <w:tab w:val="left" w:pos="2149"/>
              </w:tabs>
              <w:spacing w:after="0" w:line="240" w:lineRule="auto"/>
              <w:jc w:val="left"/>
              <w:rPr>
                <w:rFonts w:cs="Arial"/>
                <w:b/>
                <w:bCs/>
                <w:iCs/>
                <w:color w:val="FFFFFF" w:themeColor="background1"/>
                <w:sz w:val="21"/>
                <w:szCs w:val="21"/>
              </w:rPr>
            </w:pPr>
          </w:p>
        </w:tc>
      </w:tr>
      <w:tr w:rsidR="000347B4" w:rsidRPr="00C825BC" w14:paraId="782871A9" w14:textId="77777777" w:rsidTr="000347B4">
        <w:trPr>
          <w:trHeight w:val="462"/>
        </w:trPr>
        <w:tc>
          <w:tcPr>
            <w:tcW w:w="2772" w:type="dxa"/>
            <w:shd w:val="clear" w:color="auto" w:fill="auto"/>
            <w:vAlign w:val="center"/>
          </w:tcPr>
          <w:p w14:paraId="073D750A" w14:textId="2C20663A" w:rsidR="000347B4" w:rsidRPr="00C825BC" w:rsidRDefault="000347B4" w:rsidP="000949CC">
            <w:pPr>
              <w:spacing w:after="0" w:line="240" w:lineRule="auto"/>
              <w:jc w:val="left"/>
              <w:rPr>
                <w:rFonts w:cs="Arial"/>
                <w:b/>
                <w:bCs/>
                <w:iCs/>
                <w:color w:val="FFFFFF" w:themeColor="background1"/>
                <w:sz w:val="21"/>
                <w:szCs w:val="21"/>
              </w:rPr>
            </w:pPr>
            <w:r w:rsidRPr="00C825BC">
              <w:rPr>
                <w:rFonts w:cs="Arial"/>
                <w:sz w:val="21"/>
                <w:szCs w:val="21"/>
              </w:rPr>
              <w:t>Gérer le processus de démobilisation du rétablissement</w:t>
            </w:r>
          </w:p>
        </w:tc>
        <w:tc>
          <w:tcPr>
            <w:tcW w:w="2880" w:type="dxa"/>
            <w:shd w:val="clear" w:color="auto" w:fill="auto"/>
            <w:vAlign w:val="center"/>
          </w:tcPr>
          <w:p w14:paraId="5BBFBD19"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980" w:type="dxa"/>
            <w:shd w:val="clear" w:color="auto" w:fill="auto"/>
            <w:vAlign w:val="center"/>
          </w:tcPr>
          <w:p w14:paraId="65C65853"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800" w:type="dxa"/>
            <w:shd w:val="clear" w:color="auto" w:fill="auto"/>
            <w:vAlign w:val="center"/>
          </w:tcPr>
          <w:p w14:paraId="053745BE"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2610" w:type="dxa"/>
            <w:shd w:val="clear" w:color="auto" w:fill="auto"/>
            <w:vAlign w:val="center"/>
          </w:tcPr>
          <w:p w14:paraId="347B387B"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170" w:type="dxa"/>
            <w:shd w:val="clear" w:color="auto" w:fill="auto"/>
            <w:vAlign w:val="center"/>
          </w:tcPr>
          <w:p w14:paraId="7DD16D39"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260" w:type="dxa"/>
            <w:shd w:val="clear" w:color="auto" w:fill="auto"/>
            <w:vAlign w:val="center"/>
          </w:tcPr>
          <w:p w14:paraId="763291D5" w14:textId="691FA387" w:rsidR="000347B4" w:rsidRPr="00C825BC" w:rsidRDefault="000347B4" w:rsidP="000949CC">
            <w:pPr>
              <w:spacing w:after="0" w:line="240" w:lineRule="auto"/>
              <w:jc w:val="left"/>
              <w:rPr>
                <w:rFonts w:cs="Arial"/>
                <w:b/>
                <w:bCs/>
                <w:iCs/>
                <w:color w:val="FFFFFF" w:themeColor="background1"/>
                <w:sz w:val="21"/>
                <w:szCs w:val="21"/>
              </w:rPr>
            </w:pPr>
          </w:p>
        </w:tc>
        <w:tc>
          <w:tcPr>
            <w:tcW w:w="3420" w:type="dxa"/>
            <w:shd w:val="clear" w:color="auto" w:fill="auto"/>
            <w:vAlign w:val="center"/>
          </w:tcPr>
          <w:p w14:paraId="0D119FB4" w14:textId="77777777" w:rsidR="000347B4" w:rsidRPr="00C825BC" w:rsidRDefault="000347B4" w:rsidP="000949CC">
            <w:pPr>
              <w:tabs>
                <w:tab w:val="left" w:pos="2149"/>
              </w:tabs>
              <w:spacing w:after="0" w:line="240" w:lineRule="auto"/>
              <w:jc w:val="left"/>
              <w:rPr>
                <w:rFonts w:cs="Arial"/>
                <w:b/>
                <w:bCs/>
                <w:iCs/>
                <w:color w:val="FFFFFF" w:themeColor="background1"/>
                <w:sz w:val="21"/>
                <w:szCs w:val="21"/>
              </w:rPr>
            </w:pPr>
          </w:p>
        </w:tc>
      </w:tr>
      <w:tr w:rsidR="000347B4" w:rsidRPr="00C825BC" w14:paraId="0D65FB7C" w14:textId="77777777" w:rsidTr="000347B4">
        <w:trPr>
          <w:trHeight w:val="462"/>
        </w:trPr>
        <w:tc>
          <w:tcPr>
            <w:tcW w:w="2772" w:type="dxa"/>
            <w:shd w:val="clear" w:color="auto" w:fill="auto"/>
            <w:vAlign w:val="center"/>
          </w:tcPr>
          <w:p w14:paraId="22E97A80" w14:textId="4B743FE6" w:rsidR="000347B4" w:rsidRPr="00C825BC" w:rsidRDefault="000347B4" w:rsidP="000949CC">
            <w:pPr>
              <w:spacing w:after="0" w:line="240" w:lineRule="auto"/>
              <w:jc w:val="left"/>
              <w:rPr>
                <w:rFonts w:cs="Arial"/>
                <w:b/>
                <w:bCs/>
                <w:iCs/>
                <w:color w:val="FFFFFF" w:themeColor="background1"/>
                <w:sz w:val="21"/>
                <w:szCs w:val="21"/>
              </w:rPr>
            </w:pPr>
            <w:r w:rsidRPr="00C825BC">
              <w:rPr>
                <w:rFonts w:cs="Arial"/>
                <w:sz w:val="21"/>
                <w:szCs w:val="21"/>
              </w:rPr>
              <w:t>Procéder à un inventaire des ressources matérielles utilisées et s’assurer du réapprovisionnement</w:t>
            </w:r>
          </w:p>
        </w:tc>
        <w:tc>
          <w:tcPr>
            <w:tcW w:w="2880" w:type="dxa"/>
            <w:shd w:val="clear" w:color="auto" w:fill="auto"/>
            <w:vAlign w:val="center"/>
          </w:tcPr>
          <w:p w14:paraId="720D4954"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980" w:type="dxa"/>
            <w:shd w:val="clear" w:color="auto" w:fill="auto"/>
            <w:vAlign w:val="center"/>
          </w:tcPr>
          <w:p w14:paraId="02C30AA3"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800" w:type="dxa"/>
            <w:shd w:val="clear" w:color="auto" w:fill="auto"/>
            <w:vAlign w:val="center"/>
          </w:tcPr>
          <w:p w14:paraId="0F7BD115"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2610" w:type="dxa"/>
            <w:shd w:val="clear" w:color="auto" w:fill="auto"/>
            <w:vAlign w:val="center"/>
          </w:tcPr>
          <w:p w14:paraId="1C10B926"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170" w:type="dxa"/>
            <w:shd w:val="clear" w:color="auto" w:fill="auto"/>
            <w:vAlign w:val="center"/>
          </w:tcPr>
          <w:p w14:paraId="34AAFC98"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260" w:type="dxa"/>
            <w:shd w:val="clear" w:color="auto" w:fill="auto"/>
            <w:vAlign w:val="center"/>
          </w:tcPr>
          <w:p w14:paraId="489B98DB" w14:textId="7853748B" w:rsidR="000347B4" w:rsidRPr="00C825BC" w:rsidRDefault="000347B4" w:rsidP="000949CC">
            <w:pPr>
              <w:spacing w:after="0" w:line="240" w:lineRule="auto"/>
              <w:jc w:val="left"/>
              <w:rPr>
                <w:rFonts w:cs="Arial"/>
                <w:b/>
                <w:bCs/>
                <w:iCs/>
                <w:color w:val="FFFFFF" w:themeColor="background1"/>
                <w:sz w:val="21"/>
                <w:szCs w:val="21"/>
              </w:rPr>
            </w:pPr>
          </w:p>
        </w:tc>
        <w:tc>
          <w:tcPr>
            <w:tcW w:w="3420" w:type="dxa"/>
            <w:shd w:val="clear" w:color="auto" w:fill="auto"/>
            <w:vAlign w:val="center"/>
          </w:tcPr>
          <w:p w14:paraId="1443F04A" w14:textId="77777777" w:rsidR="000347B4" w:rsidRPr="00C825BC" w:rsidRDefault="000347B4" w:rsidP="000949CC">
            <w:pPr>
              <w:tabs>
                <w:tab w:val="left" w:pos="2149"/>
              </w:tabs>
              <w:spacing w:after="0" w:line="240" w:lineRule="auto"/>
              <w:jc w:val="left"/>
              <w:rPr>
                <w:rFonts w:cs="Arial"/>
                <w:b/>
                <w:bCs/>
                <w:iCs/>
                <w:color w:val="FFFFFF" w:themeColor="background1"/>
                <w:sz w:val="21"/>
                <w:szCs w:val="21"/>
              </w:rPr>
            </w:pPr>
          </w:p>
        </w:tc>
      </w:tr>
      <w:tr w:rsidR="000347B4" w:rsidRPr="00C825BC" w14:paraId="0C70A781" w14:textId="77777777" w:rsidTr="000347B4">
        <w:trPr>
          <w:trHeight w:val="462"/>
        </w:trPr>
        <w:tc>
          <w:tcPr>
            <w:tcW w:w="2772" w:type="dxa"/>
            <w:shd w:val="clear" w:color="auto" w:fill="auto"/>
            <w:vAlign w:val="center"/>
          </w:tcPr>
          <w:p w14:paraId="01D84F55" w14:textId="14348BB1" w:rsidR="000347B4" w:rsidRPr="00C825BC" w:rsidRDefault="000347B4" w:rsidP="000949CC">
            <w:pPr>
              <w:spacing w:after="0" w:line="240" w:lineRule="auto"/>
              <w:jc w:val="left"/>
              <w:rPr>
                <w:rFonts w:cs="Arial"/>
                <w:b/>
                <w:bCs/>
                <w:iCs/>
                <w:color w:val="FFFFFF" w:themeColor="background1"/>
                <w:sz w:val="21"/>
                <w:szCs w:val="21"/>
              </w:rPr>
            </w:pPr>
            <w:r w:rsidRPr="00C825BC">
              <w:rPr>
                <w:rFonts w:cs="Arial"/>
                <w:sz w:val="21"/>
                <w:szCs w:val="21"/>
              </w:rPr>
              <w:t>Autre(s), précisez</w:t>
            </w:r>
          </w:p>
        </w:tc>
        <w:tc>
          <w:tcPr>
            <w:tcW w:w="2880" w:type="dxa"/>
            <w:shd w:val="clear" w:color="auto" w:fill="auto"/>
            <w:vAlign w:val="center"/>
          </w:tcPr>
          <w:p w14:paraId="62680E99"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980" w:type="dxa"/>
            <w:shd w:val="clear" w:color="auto" w:fill="auto"/>
            <w:vAlign w:val="center"/>
          </w:tcPr>
          <w:p w14:paraId="4D04EF8E"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800" w:type="dxa"/>
            <w:shd w:val="clear" w:color="auto" w:fill="auto"/>
            <w:vAlign w:val="center"/>
          </w:tcPr>
          <w:p w14:paraId="5167019D"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2610" w:type="dxa"/>
            <w:shd w:val="clear" w:color="auto" w:fill="auto"/>
            <w:vAlign w:val="center"/>
          </w:tcPr>
          <w:p w14:paraId="77B5B481"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170" w:type="dxa"/>
            <w:shd w:val="clear" w:color="auto" w:fill="auto"/>
            <w:vAlign w:val="center"/>
          </w:tcPr>
          <w:p w14:paraId="3154C3A4" w14:textId="77777777" w:rsidR="000347B4" w:rsidRPr="00C825BC" w:rsidRDefault="000347B4" w:rsidP="000949CC">
            <w:pPr>
              <w:spacing w:after="0" w:line="240" w:lineRule="auto"/>
              <w:jc w:val="left"/>
              <w:rPr>
                <w:rFonts w:cs="Arial"/>
                <w:b/>
                <w:bCs/>
                <w:iCs/>
                <w:color w:val="FFFFFF" w:themeColor="background1"/>
                <w:sz w:val="21"/>
                <w:szCs w:val="21"/>
              </w:rPr>
            </w:pPr>
          </w:p>
        </w:tc>
        <w:tc>
          <w:tcPr>
            <w:tcW w:w="1260" w:type="dxa"/>
            <w:shd w:val="clear" w:color="auto" w:fill="auto"/>
            <w:vAlign w:val="center"/>
          </w:tcPr>
          <w:p w14:paraId="10DABC37" w14:textId="21FAE5F6" w:rsidR="000347B4" w:rsidRPr="00C825BC" w:rsidRDefault="000347B4" w:rsidP="000949CC">
            <w:pPr>
              <w:spacing w:after="0" w:line="240" w:lineRule="auto"/>
              <w:jc w:val="left"/>
              <w:rPr>
                <w:rFonts w:cs="Arial"/>
                <w:b/>
                <w:bCs/>
                <w:iCs/>
                <w:color w:val="FFFFFF" w:themeColor="background1"/>
                <w:sz w:val="21"/>
                <w:szCs w:val="21"/>
              </w:rPr>
            </w:pPr>
          </w:p>
        </w:tc>
        <w:tc>
          <w:tcPr>
            <w:tcW w:w="3420" w:type="dxa"/>
            <w:shd w:val="clear" w:color="auto" w:fill="auto"/>
            <w:vAlign w:val="center"/>
          </w:tcPr>
          <w:p w14:paraId="32734D7E" w14:textId="77777777" w:rsidR="000347B4" w:rsidRPr="00C825BC" w:rsidRDefault="000347B4" w:rsidP="000949CC">
            <w:pPr>
              <w:tabs>
                <w:tab w:val="left" w:pos="2149"/>
              </w:tabs>
              <w:spacing w:after="0" w:line="240" w:lineRule="auto"/>
              <w:jc w:val="left"/>
              <w:rPr>
                <w:rFonts w:cs="Arial"/>
                <w:b/>
                <w:bCs/>
                <w:iCs/>
                <w:color w:val="FFFFFF" w:themeColor="background1"/>
                <w:sz w:val="21"/>
                <w:szCs w:val="21"/>
              </w:rPr>
            </w:pPr>
          </w:p>
        </w:tc>
      </w:tr>
    </w:tbl>
    <w:p w14:paraId="29580F41" w14:textId="77777777" w:rsidR="000949CC" w:rsidRPr="000949CC" w:rsidRDefault="000949CC" w:rsidP="000949CC">
      <w:pPr>
        <w:pStyle w:val="Corpsdetexte"/>
        <w:spacing w:before="120" w:after="0" w:line="240" w:lineRule="auto"/>
        <w:ind w:left="567"/>
        <w:rPr>
          <w:rFonts w:ascii="Arial" w:hAnsi="Arial"/>
          <w:b/>
          <w:bCs/>
          <w:sz w:val="22"/>
          <w:szCs w:val="22"/>
          <w:lang w:val="fr-FR"/>
        </w:rPr>
      </w:pPr>
    </w:p>
    <w:p w14:paraId="43431A51" w14:textId="77777777" w:rsidR="00D20632" w:rsidRDefault="00D20632" w:rsidP="00D20632">
      <w:pPr>
        <w:spacing w:after="0" w:line="240" w:lineRule="auto"/>
        <w:jc w:val="left"/>
        <w:rPr>
          <w:rFonts w:cs="Arial"/>
          <w:b/>
          <w:bCs/>
          <w:sz w:val="28"/>
          <w:szCs w:val="28"/>
        </w:rPr>
        <w:sectPr w:rsidR="00D20632" w:rsidSect="00B613F3">
          <w:pgSz w:w="20160" w:h="12240" w:orient="landscape" w:code="5"/>
          <w:pgMar w:top="1077" w:right="1077" w:bottom="1074" w:left="1077" w:header="431" w:footer="431" w:gutter="0"/>
          <w:cols w:space="708"/>
          <w:docGrid w:linePitch="360"/>
        </w:sectPr>
      </w:pPr>
      <w:bookmarkStart w:id="51" w:name="_Toc33560687"/>
    </w:p>
    <w:p w14:paraId="53E98913" w14:textId="1726D942" w:rsidR="00EE039F" w:rsidRPr="00EF2C43" w:rsidRDefault="00EE039F" w:rsidP="00D12C06">
      <w:pPr>
        <w:pStyle w:val="00Titredesection"/>
        <w:spacing w:before="0"/>
        <w:ind w:left="0"/>
        <w:rPr>
          <w:rFonts w:ascii="Arial" w:hAnsi="Arial" w:cs="Arial"/>
          <w:b/>
          <w:sz w:val="28"/>
          <w:szCs w:val="28"/>
        </w:rPr>
      </w:pPr>
      <w:bookmarkStart w:id="52" w:name="_Toc38797076"/>
      <w:r w:rsidRPr="00EF2C43">
        <w:rPr>
          <w:rFonts w:ascii="Arial" w:hAnsi="Arial" w:cs="Arial"/>
          <w:b/>
          <w:sz w:val="28"/>
          <w:szCs w:val="28"/>
        </w:rPr>
        <w:lastRenderedPageBreak/>
        <w:t xml:space="preserve">Annexe </w:t>
      </w:r>
      <w:r w:rsidR="00BC2139">
        <w:rPr>
          <w:rFonts w:ascii="Arial" w:hAnsi="Arial" w:cs="Arial"/>
          <w:b/>
          <w:sz w:val="28"/>
          <w:szCs w:val="28"/>
        </w:rPr>
        <w:t>—</w:t>
      </w:r>
      <w:r w:rsidRPr="00EF2C43">
        <w:rPr>
          <w:rFonts w:ascii="Arial" w:hAnsi="Arial" w:cs="Arial"/>
          <w:b/>
          <w:sz w:val="28"/>
          <w:szCs w:val="28"/>
        </w:rPr>
        <w:t xml:space="preserve"> </w:t>
      </w:r>
      <w:bookmarkStart w:id="53" w:name="Profil_compétences"/>
      <w:r w:rsidRPr="00EF2C43">
        <w:rPr>
          <w:rFonts w:ascii="Arial" w:hAnsi="Arial" w:cs="Arial"/>
          <w:b/>
          <w:sz w:val="28"/>
          <w:szCs w:val="28"/>
        </w:rPr>
        <w:t>Profil de compétences</w:t>
      </w:r>
      <w:bookmarkEnd w:id="51"/>
      <w:bookmarkEnd w:id="52"/>
      <w:bookmarkEnd w:id="53"/>
    </w:p>
    <w:p w14:paraId="413C8E12" w14:textId="77777777" w:rsidR="00EE039F" w:rsidRPr="00D12C06" w:rsidRDefault="00EE039F" w:rsidP="00EE039F">
      <w:pPr>
        <w:pStyle w:val="En-tte"/>
        <w:spacing w:line="240" w:lineRule="auto"/>
        <w:ind w:left="0"/>
        <w:rPr>
          <w:rFonts w:ascii="Arial" w:hAnsi="Arial"/>
          <w:b/>
          <w:color w:val="171717" w:themeColor="background2" w:themeShade="1A"/>
          <w:sz w:val="22"/>
          <w:highlight w:val="yellow"/>
        </w:rPr>
      </w:pPr>
    </w:p>
    <w:p w14:paraId="62E83E3F" w14:textId="4D4EED69" w:rsidR="00A86A5A" w:rsidRPr="00AB24B4" w:rsidRDefault="00A86A5A" w:rsidP="00E3484C">
      <w:pPr>
        <w:pStyle w:val="En-tte"/>
        <w:spacing w:line="240" w:lineRule="auto"/>
        <w:ind w:left="0"/>
        <w:jc w:val="both"/>
        <w:rPr>
          <w:rFonts w:ascii="Arial" w:hAnsi="Arial" w:cs="Arial"/>
          <w:bCs/>
          <w:noProof/>
          <w:color w:val="171717" w:themeColor="background2" w:themeShade="1A"/>
          <w:sz w:val="22"/>
          <w:szCs w:val="22"/>
        </w:rPr>
      </w:pPr>
      <w:r w:rsidRPr="00AB24B4">
        <w:rPr>
          <w:rFonts w:ascii="Arial" w:hAnsi="Arial" w:cs="Arial"/>
          <w:bCs/>
          <w:noProof/>
          <w:color w:val="171717" w:themeColor="background2" w:themeShade="1A"/>
          <w:sz w:val="22"/>
          <w:szCs w:val="22"/>
        </w:rPr>
        <w:t>Cette annexe présente le profil des compétences du coordon</w:t>
      </w:r>
      <w:r w:rsidR="00EA71E5" w:rsidRPr="00AB24B4">
        <w:rPr>
          <w:rFonts w:ascii="Arial" w:hAnsi="Arial" w:cs="Arial"/>
          <w:bCs/>
          <w:noProof/>
          <w:color w:val="171717" w:themeColor="background2" w:themeShade="1A"/>
          <w:sz w:val="22"/>
          <w:szCs w:val="22"/>
        </w:rPr>
        <w:t>n</w:t>
      </w:r>
      <w:r w:rsidRPr="00AB24B4">
        <w:rPr>
          <w:rFonts w:ascii="Arial" w:hAnsi="Arial" w:cs="Arial"/>
          <w:bCs/>
          <w:noProof/>
          <w:color w:val="171717" w:themeColor="background2" w:themeShade="1A"/>
          <w:sz w:val="22"/>
          <w:szCs w:val="22"/>
        </w:rPr>
        <w:t xml:space="preserve">ateur du rétablissement. Ce profil est utile afin d’identifier un coordonnateur parmi les professionnels de la municipalité ou encore afin de former un coordonnateur du rétablissement. </w:t>
      </w:r>
    </w:p>
    <w:p w14:paraId="26D70222" w14:textId="77777777" w:rsidR="00A86A5A" w:rsidRPr="00AB24B4" w:rsidRDefault="00A86A5A" w:rsidP="00E3484C">
      <w:pPr>
        <w:pStyle w:val="En-tte"/>
        <w:spacing w:line="240" w:lineRule="auto"/>
        <w:ind w:left="0"/>
        <w:jc w:val="both"/>
        <w:rPr>
          <w:rFonts w:ascii="Arial" w:hAnsi="Arial" w:cs="Arial"/>
          <w:bCs/>
          <w:noProof/>
          <w:color w:val="171717" w:themeColor="background2" w:themeShade="1A"/>
          <w:sz w:val="22"/>
          <w:szCs w:val="22"/>
        </w:rPr>
      </w:pPr>
    </w:p>
    <w:p w14:paraId="062AD56F" w14:textId="2C58E281" w:rsidR="00A86A5A" w:rsidRPr="00AB24B4" w:rsidRDefault="00A86A5A" w:rsidP="00E3484C">
      <w:pPr>
        <w:pStyle w:val="En-tte"/>
        <w:spacing w:line="240" w:lineRule="auto"/>
        <w:ind w:left="0"/>
        <w:jc w:val="both"/>
        <w:rPr>
          <w:rFonts w:ascii="Arial" w:hAnsi="Arial" w:cs="Arial"/>
          <w:bCs/>
          <w:noProof/>
          <w:color w:val="171717" w:themeColor="background2" w:themeShade="1A"/>
          <w:sz w:val="22"/>
          <w:szCs w:val="22"/>
        </w:rPr>
      </w:pPr>
      <w:r w:rsidRPr="00AB24B4">
        <w:rPr>
          <w:rFonts w:ascii="Arial" w:hAnsi="Arial" w:cs="Arial"/>
          <w:bCs/>
          <w:noProof/>
          <w:color w:val="171717" w:themeColor="background2" w:themeShade="1A"/>
          <w:sz w:val="22"/>
          <w:szCs w:val="22"/>
        </w:rPr>
        <w:t>Le profil de compétences du coordonnateur du rétablissement est différent de celui du coordon</w:t>
      </w:r>
      <w:r w:rsidR="00EA71E5" w:rsidRPr="00AB24B4">
        <w:rPr>
          <w:rFonts w:ascii="Arial" w:hAnsi="Arial" w:cs="Arial"/>
          <w:bCs/>
          <w:noProof/>
          <w:color w:val="171717" w:themeColor="background2" w:themeShade="1A"/>
          <w:sz w:val="22"/>
          <w:szCs w:val="22"/>
        </w:rPr>
        <w:t>n</w:t>
      </w:r>
      <w:r w:rsidRPr="00AB24B4">
        <w:rPr>
          <w:rFonts w:ascii="Arial" w:hAnsi="Arial" w:cs="Arial"/>
          <w:bCs/>
          <w:noProof/>
          <w:color w:val="171717" w:themeColor="background2" w:themeShade="1A"/>
          <w:sz w:val="22"/>
          <w:szCs w:val="22"/>
        </w:rPr>
        <w:t>ateur de la sécurité civile en intervention, même si parfois il peut s’agir de la même personne.</w:t>
      </w:r>
    </w:p>
    <w:p w14:paraId="344AC9FC" w14:textId="77777777" w:rsidR="00A86A5A" w:rsidRPr="00AB24B4" w:rsidRDefault="00A86A5A" w:rsidP="00EE039F">
      <w:pPr>
        <w:pStyle w:val="En-tte"/>
        <w:spacing w:line="240" w:lineRule="auto"/>
        <w:ind w:left="0"/>
        <w:rPr>
          <w:rFonts w:ascii="Arial" w:hAnsi="Arial" w:cs="Arial"/>
          <w:b/>
          <w:bCs/>
          <w:noProof/>
          <w:color w:val="171717" w:themeColor="background2" w:themeShade="1A"/>
          <w:sz w:val="28"/>
          <w:szCs w:val="28"/>
        </w:rPr>
      </w:pPr>
    </w:p>
    <w:p w14:paraId="4B231F28" w14:textId="77777777" w:rsidR="00EE039F" w:rsidRPr="00AB24B4" w:rsidRDefault="00EE039F" w:rsidP="00EE039F">
      <w:pPr>
        <w:spacing w:after="0" w:line="240" w:lineRule="auto"/>
        <w:jc w:val="left"/>
        <w:rPr>
          <w:rFonts w:cs="Arial"/>
          <w:b/>
          <w:bCs/>
          <w:sz w:val="24"/>
          <w:szCs w:val="24"/>
        </w:rPr>
      </w:pPr>
      <w:r w:rsidRPr="00AB24B4">
        <w:rPr>
          <w:rFonts w:cs="Arial"/>
          <w:b/>
          <w:bCs/>
          <w:sz w:val="24"/>
          <w:szCs w:val="24"/>
        </w:rPr>
        <w:t xml:space="preserve">Coordonnateur au rétablissement * </w:t>
      </w:r>
    </w:p>
    <w:p w14:paraId="1D6F1A79" w14:textId="77777777" w:rsidR="00EE039F" w:rsidRPr="00AB24B4" w:rsidRDefault="00EE039F" w:rsidP="00EE039F">
      <w:pPr>
        <w:spacing w:after="0" w:line="240" w:lineRule="auto"/>
        <w:ind w:right="-3353"/>
        <w:rPr>
          <w:color w:val="171717" w:themeColor="background2" w:themeShade="1A"/>
          <w:sz w:val="22"/>
        </w:rPr>
      </w:pPr>
    </w:p>
    <w:p w14:paraId="4A575EBC" w14:textId="2BAD8606" w:rsidR="00EE039F" w:rsidRPr="00AB24B4" w:rsidRDefault="00EE039F" w:rsidP="00D12C06">
      <w:pPr>
        <w:spacing w:after="0" w:line="240" w:lineRule="auto"/>
        <w:ind w:right="23"/>
        <w:rPr>
          <w:color w:val="171717" w:themeColor="background2" w:themeShade="1A"/>
          <w:sz w:val="22"/>
        </w:rPr>
      </w:pPr>
      <w:r w:rsidRPr="00AB24B4">
        <w:rPr>
          <w:color w:val="171717" w:themeColor="background2" w:themeShade="1A"/>
          <w:sz w:val="22"/>
        </w:rPr>
        <w:t xml:space="preserve">Il s’agit de la personne responsable de la coordination du rétablissement pouvant être nommée par le coordinateur municipal de la sécurité civile. Idéalement, il s’agit d’une personne différente de celle responsable </w:t>
      </w:r>
      <w:r w:rsidRPr="00AB24B4">
        <w:rPr>
          <w:rFonts w:cs="Arial"/>
          <w:color w:val="171717" w:themeColor="background2" w:themeShade="1A"/>
          <w:sz w:val="22"/>
        </w:rPr>
        <w:t>de l’intervention.</w:t>
      </w:r>
      <w:r w:rsidRPr="00AB24B4">
        <w:rPr>
          <w:color w:val="171717" w:themeColor="background2" w:themeShade="1A"/>
          <w:sz w:val="22"/>
        </w:rPr>
        <w:t xml:space="preserve"> Lors de la phase de préparation, </w:t>
      </w:r>
      <w:r w:rsidRPr="00AB24B4">
        <w:rPr>
          <w:rFonts w:cs="Arial"/>
          <w:color w:val="171717" w:themeColor="background2" w:themeShade="1A"/>
          <w:sz w:val="22"/>
        </w:rPr>
        <w:t>elle</w:t>
      </w:r>
      <w:r w:rsidRPr="00AB24B4">
        <w:rPr>
          <w:color w:val="171717" w:themeColor="background2" w:themeShade="1A"/>
          <w:sz w:val="22"/>
        </w:rPr>
        <w:t xml:space="preserve"> veille à l’élaboration et </w:t>
      </w:r>
      <w:r w:rsidRPr="00AB24B4">
        <w:rPr>
          <w:rFonts w:cs="Arial"/>
          <w:color w:val="171717" w:themeColor="background2" w:themeShade="1A"/>
          <w:sz w:val="22"/>
        </w:rPr>
        <w:t xml:space="preserve">à </w:t>
      </w:r>
      <w:r w:rsidRPr="00AB24B4">
        <w:rPr>
          <w:color w:val="171717" w:themeColor="background2" w:themeShade="1A"/>
          <w:sz w:val="22"/>
        </w:rPr>
        <w:t xml:space="preserve">l’adoption du plan de rétablissement. Après le sinistre, </w:t>
      </w:r>
      <w:r w:rsidRPr="00AB24B4">
        <w:rPr>
          <w:rFonts w:cs="Arial"/>
          <w:color w:val="171717" w:themeColor="background2" w:themeShade="1A"/>
          <w:sz w:val="22"/>
        </w:rPr>
        <w:t>elle</w:t>
      </w:r>
      <w:r w:rsidRPr="00AB24B4">
        <w:rPr>
          <w:color w:val="171717" w:themeColor="background2" w:themeShade="1A"/>
          <w:sz w:val="22"/>
        </w:rPr>
        <w:t xml:space="preserve"> coordonne les acteurs afin d’atteindre les objectifs généraux et spécifiques du plan de rétablissement. </w:t>
      </w:r>
      <w:r w:rsidRPr="00AB24B4">
        <w:rPr>
          <w:rFonts w:cs="Arial"/>
          <w:color w:val="171717" w:themeColor="background2" w:themeShade="1A"/>
          <w:sz w:val="22"/>
        </w:rPr>
        <w:t>E</w:t>
      </w:r>
      <w:r w:rsidRPr="00AB24B4">
        <w:rPr>
          <w:rFonts w:cs="Arial"/>
          <w:b/>
          <w:color w:val="171717" w:themeColor="background2" w:themeShade="1A"/>
          <w:sz w:val="22"/>
        </w:rPr>
        <w:t>l</w:t>
      </w:r>
      <w:r w:rsidRPr="00AB24B4">
        <w:rPr>
          <w:rFonts w:cs="Arial"/>
          <w:color w:val="171717" w:themeColor="background2" w:themeShade="1A"/>
          <w:sz w:val="22"/>
        </w:rPr>
        <w:t>le</w:t>
      </w:r>
      <w:r w:rsidRPr="00AB24B4">
        <w:rPr>
          <w:color w:val="171717" w:themeColor="background2" w:themeShade="1A"/>
          <w:sz w:val="22"/>
        </w:rPr>
        <w:t xml:space="preserve"> est en lien avec le coordonnateur de l’intervention, car les décisions prises durant le sinistre influencent le rétablissement.</w:t>
      </w:r>
    </w:p>
    <w:p w14:paraId="14DA36C7" w14:textId="77777777" w:rsidR="00EE039F" w:rsidRPr="00AB24B4" w:rsidRDefault="00EE039F" w:rsidP="00D12C06">
      <w:pPr>
        <w:pStyle w:val="En-tte"/>
        <w:spacing w:line="240" w:lineRule="auto"/>
        <w:ind w:left="0"/>
        <w:rPr>
          <w:rFonts w:ascii="Times New Roman" w:hAnsi="Times New Roman"/>
          <w:color w:val="FFFFFF" w:themeColor="background1"/>
          <w:sz w:val="26"/>
        </w:rPr>
      </w:pPr>
    </w:p>
    <w:tbl>
      <w:tblPr>
        <w:tblStyle w:val="Grilledutableau"/>
        <w:tblW w:w="18085" w:type="dxa"/>
        <w:tblLook w:val="04A0" w:firstRow="1" w:lastRow="0" w:firstColumn="1" w:lastColumn="0" w:noHBand="0" w:noVBand="1"/>
      </w:tblPr>
      <w:tblGrid>
        <w:gridCol w:w="5215"/>
        <w:gridCol w:w="12870"/>
      </w:tblGrid>
      <w:tr w:rsidR="00EE039F" w:rsidRPr="00AB24B4" w14:paraId="0FE2C7D5" w14:textId="77777777" w:rsidTr="00D91288">
        <w:trPr>
          <w:cantSplit/>
          <w:trHeight w:val="689"/>
        </w:trPr>
        <w:tc>
          <w:tcPr>
            <w:tcW w:w="18085" w:type="dxa"/>
            <w:gridSpan w:val="2"/>
            <w:vAlign w:val="center"/>
          </w:tcPr>
          <w:p w14:paraId="12743A07" w14:textId="77777777" w:rsidR="00EE039F" w:rsidRPr="00AB24B4" w:rsidRDefault="00EE039F" w:rsidP="00C874DB">
            <w:pPr>
              <w:spacing w:after="0" w:line="240" w:lineRule="auto"/>
              <w:jc w:val="center"/>
              <w:rPr>
                <w:b/>
                <w:sz w:val="22"/>
              </w:rPr>
            </w:pPr>
            <w:r w:rsidRPr="00AB24B4">
              <w:rPr>
                <w:b/>
                <w:sz w:val="22"/>
              </w:rPr>
              <w:t>Compétences générales</w:t>
            </w:r>
          </w:p>
        </w:tc>
      </w:tr>
      <w:tr w:rsidR="00EE039F" w:rsidRPr="00AB24B4" w14:paraId="32A6846F" w14:textId="77777777" w:rsidTr="00D91288">
        <w:trPr>
          <w:cantSplit/>
          <w:trHeight w:val="714"/>
        </w:trPr>
        <w:tc>
          <w:tcPr>
            <w:tcW w:w="18085" w:type="dxa"/>
            <w:gridSpan w:val="2"/>
            <w:vAlign w:val="center"/>
          </w:tcPr>
          <w:p w14:paraId="0A18ED15" w14:textId="237CC7B3" w:rsidR="00EE039F" w:rsidRDefault="002C2F83" w:rsidP="00C874DB">
            <w:pPr>
              <w:pStyle w:val="Paragraphedeliste"/>
              <w:numPr>
                <w:ilvl w:val="0"/>
                <w:numId w:val="18"/>
              </w:numPr>
              <w:spacing w:after="0" w:line="240" w:lineRule="auto"/>
              <w:jc w:val="left"/>
              <w:rPr>
                <w:sz w:val="22"/>
              </w:rPr>
            </w:pPr>
            <w:r>
              <w:rPr>
                <w:sz w:val="22"/>
              </w:rPr>
              <w:t xml:space="preserve">Connaissance générale du </w:t>
            </w:r>
            <w:r w:rsidR="00EE039F" w:rsidRPr="00AB24B4">
              <w:rPr>
                <w:sz w:val="22"/>
              </w:rPr>
              <w:t xml:space="preserve">domaine de la sécurité civile </w:t>
            </w:r>
          </w:p>
          <w:p w14:paraId="0505DC99" w14:textId="0E605C9A" w:rsidR="002C2F83" w:rsidRPr="00AB24B4" w:rsidRDefault="002C2F83" w:rsidP="00C874DB">
            <w:pPr>
              <w:pStyle w:val="Paragraphedeliste"/>
              <w:numPr>
                <w:ilvl w:val="0"/>
                <w:numId w:val="18"/>
              </w:numPr>
              <w:spacing w:after="0" w:line="240" w:lineRule="auto"/>
              <w:jc w:val="left"/>
              <w:rPr>
                <w:sz w:val="22"/>
              </w:rPr>
            </w:pPr>
            <w:r>
              <w:rPr>
                <w:sz w:val="22"/>
              </w:rPr>
              <w:t>Expérience dans le domaine de la sécurité civile et tout autre domaine pertinent</w:t>
            </w:r>
          </w:p>
          <w:p w14:paraId="10AF5D9A" w14:textId="088AB9C7" w:rsidR="00EE039F" w:rsidRPr="00AB24B4" w:rsidRDefault="00EE039F" w:rsidP="00C874DB">
            <w:pPr>
              <w:pStyle w:val="Paragraphedeliste"/>
              <w:numPr>
                <w:ilvl w:val="0"/>
                <w:numId w:val="18"/>
              </w:numPr>
              <w:spacing w:after="0" w:line="240" w:lineRule="auto"/>
              <w:jc w:val="left"/>
              <w:rPr>
                <w:sz w:val="22"/>
              </w:rPr>
            </w:pPr>
            <w:r w:rsidRPr="00AB24B4">
              <w:rPr>
                <w:rFonts w:cs="Arial"/>
                <w:sz w:val="22"/>
              </w:rPr>
              <w:t>Excellente</w:t>
            </w:r>
            <w:r w:rsidRPr="00AB24B4">
              <w:rPr>
                <w:sz w:val="22"/>
              </w:rPr>
              <w:t xml:space="preserve"> connaissance </w:t>
            </w:r>
            <w:r w:rsidR="002C2F83">
              <w:rPr>
                <w:sz w:val="22"/>
              </w:rPr>
              <w:t xml:space="preserve">de la structure et </w:t>
            </w:r>
            <w:r w:rsidRPr="00AB24B4">
              <w:rPr>
                <w:sz w:val="22"/>
              </w:rPr>
              <w:t xml:space="preserve">du fonctionnement de la municipalité </w:t>
            </w:r>
          </w:p>
        </w:tc>
      </w:tr>
      <w:tr w:rsidR="00EE039F" w:rsidRPr="00AB24B4" w14:paraId="03CD7F2B" w14:textId="77777777" w:rsidTr="00D91288">
        <w:trPr>
          <w:trHeight w:val="698"/>
        </w:trPr>
        <w:tc>
          <w:tcPr>
            <w:tcW w:w="18085" w:type="dxa"/>
            <w:gridSpan w:val="2"/>
          </w:tcPr>
          <w:p w14:paraId="1D03A59C" w14:textId="77777777" w:rsidR="00D91288" w:rsidRDefault="00D91288" w:rsidP="00D91288">
            <w:pPr>
              <w:spacing w:after="0" w:line="240" w:lineRule="auto"/>
              <w:rPr>
                <w:b/>
                <w:sz w:val="22"/>
              </w:rPr>
            </w:pPr>
          </w:p>
          <w:p w14:paraId="7732DFE3" w14:textId="215D8D54" w:rsidR="00EE039F" w:rsidRDefault="00EE039F" w:rsidP="00D91288">
            <w:pPr>
              <w:spacing w:after="0" w:line="240" w:lineRule="auto"/>
              <w:jc w:val="center"/>
              <w:rPr>
                <w:b/>
                <w:sz w:val="22"/>
              </w:rPr>
            </w:pPr>
            <w:r w:rsidRPr="00AB24B4">
              <w:rPr>
                <w:b/>
                <w:sz w:val="22"/>
              </w:rPr>
              <w:t>Compétences spécifiques</w:t>
            </w:r>
          </w:p>
          <w:p w14:paraId="39336599" w14:textId="4B50D61C" w:rsidR="00D91288" w:rsidRPr="00AB24B4" w:rsidRDefault="00D91288" w:rsidP="00C874DB">
            <w:pPr>
              <w:spacing w:after="0" w:line="240" w:lineRule="auto"/>
              <w:jc w:val="center"/>
              <w:rPr>
                <w:b/>
                <w:sz w:val="22"/>
              </w:rPr>
            </w:pPr>
          </w:p>
        </w:tc>
      </w:tr>
      <w:tr w:rsidR="00D12C06" w:rsidRPr="00AB24B4" w14:paraId="6C3EF313" w14:textId="77777777" w:rsidTr="0025290F">
        <w:trPr>
          <w:trHeight w:val="47"/>
        </w:trPr>
        <w:tc>
          <w:tcPr>
            <w:tcW w:w="5215" w:type="dxa"/>
          </w:tcPr>
          <w:p w14:paraId="57FEAF7C" w14:textId="77777777" w:rsidR="006D1C3F" w:rsidRDefault="006D1C3F" w:rsidP="00643ED2">
            <w:pPr>
              <w:spacing w:after="0" w:line="240" w:lineRule="auto"/>
              <w:jc w:val="center"/>
              <w:rPr>
                <w:rFonts w:cs="Arial"/>
                <w:b/>
                <w:bCs/>
                <w:sz w:val="22"/>
              </w:rPr>
            </w:pPr>
          </w:p>
          <w:p w14:paraId="524E4E26" w14:textId="77777777" w:rsidR="006D1C3F" w:rsidRDefault="006D1C3F" w:rsidP="00643ED2">
            <w:pPr>
              <w:spacing w:after="0" w:line="240" w:lineRule="auto"/>
              <w:jc w:val="center"/>
              <w:rPr>
                <w:rFonts w:cs="Arial"/>
                <w:b/>
                <w:bCs/>
                <w:sz w:val="22"/>
              </w:rPr>
            </w:pPr>
          </w:p>
          <w:p w14:paraId="541C3706" w14:textId="77777777" w:rsidR="006D1C3F" w:rsidRDefault="006D1C3F" w:rsidP="00643ED2">
            <w:pPr>
              <w:spacing w:after="0" w:line="240" w:lineRule="auto"/>
              <w:jc w:val="center"/>
              <w:rPr>
                <w:rFonts w:cs="Arial"/>
                <w:b/>
                <w:bCs/>
                <w:sz w:val="22"/>
              </w:rPr>
            </w:pPr>
          </w:p>
          <w:p w14:paraId="6716B0FC" w14:textId="2118EBD6" w:rsidR="00D12C06" w:rsidRPr="00AB24B4" w:rsidRDefault="00D12C06" w:rsidP="00643ED2">
            <w:pPr>
              <w:spacing w:after="0" w:line="240" w:lineRule="auto"/>
              <w:jc w:val="center"/>
              <w:rPr>
                <w:sz w:val="22"/>
              </w:rPr>
            </w:pPr>
            <w:r w:rsidRPr="00AB24B4">
              <w:rPr>
                <w:rFonts w:cs="Arial"/>
                <w:b/>
                <w:bCs/>
                <w:sz w:val="22"/>
              </w:rPr>
              <w:t>Savoir-être</w:t>
            </w:r>
            <w:r w:rsidRPr="00AB24B4">
              <w:rPr>
                <w:rFonts w:cs="Arial"/>
                <w:sz w:val="22"/>
              </w:rPr>
              <w:t xml:space="preserve"> (Jugement, attitudes et comportements)</w:t>
            </w:r>
          </w:p>
        </w:tc>
        <w:tc>
          <w:tcPr>
            <w:tcW w:w="12870" w:type="dxa"/>
          </w:tcPr>
          <w:p w14:paraId="6C90A210" w14:textId="77777777" w:rsidR="00D12C06" w:rsidRPr="00AB24B4" w:rsidRDefault="00D12C06" w:rsidP="00DA3E1B">
            <w:pPr>
              <w:pStyle w:val="Paragraphedeliste"/>
              <w:numPr>
                <w:ilvl w:val="0"/>
                <w:numId w:val="29"/>
              </w:numPr>
              <w:spacing w:after="0" w:line="240" w:lineRule="auto"/>
              <w:jc w:val="left"/>
              <w:rPr>
                <w:rFonts w:cs="Arial"/>
                <w:sz w:val="22"/>
              </w:rPr>
            </w:pPr>
            <w:r w:rsidRPr="00AB24B4">
              <w:rPr>
                <w:rFonts w:cs="Arial"/>
                <w:sz w:val="22"/>
              </w:rPr>
              <w:t xml:space="preserve">Faire preuve d’un </w:t>
            </w:r>
            <w:r w:rsidRPr="00AB24B4">
              <w:rPr>
                <w:rFonts w:cs="Arial"/>
                <w:b/>
                <w:bCs/>
                <w:sz w:val="22"/>
              </w:rPr>
              <w:t>esprit d’analyse</w:t>
            </w:r>
            <w:r w:rsidRPr="00AB24B4">
              <w:rPr>
                <w:rFonts w:cs="Arial"/>
                <w:sz w:val="22"/>
              </w:rPr>
              <w:t xml:space="preserve"> et de </w:t>
            </w:r>
            <w:r w:rsidRPr="00AB24B4">
              <w:rPr>
                <w:rFonts w:cs="Arial"/>
                <w:b/>
                <w:bCs/>
                <w:sz w:val="22"/>
              </w:rPr>
              <w:t>synthèse</w:t>
            </w:r>
          </w:p>
          <w:p w14:paraId="03A63CF2" w14:textId="77777777" w:rsidR="00D12C06" w:rsidRPr="00AB24B4" w:rsidRDefault="00D12C06" w:rsidP="00D12C06">
            <w:pPr>
              <w:pStyle w:val="Paragraphedeliste"/>
              <w:numPr>
                <w:ilvl w:val="0"/>
                <w:numId w:val="29"/>
              </w:numPr>
              <w:spacing w:after="0" w:line="240" w:lineRule="auto"/>
              <w:jc w:val="left"/>
              <w:rPr>
                <w:sz w:val="22"/>
              </w:rPr>
            </w:pPr>
            <w:r w:rsidRPr="00AB24B4">
              <w:rPr>
                <w:sz w:val="22"/>
              </w:rPr>
              <w:t xml:space="preserve">Être </w:t>
            </w:r>
            <w:r w:rsidRPr="00AB24B4">
              <w:rPr>
                <w:b/>
                <w:sz w:val="22"/>
              </w:rPr>
              <w:t>empathique</w:t>
            </w:r>
            <w:r w:rsidRPr="00AB24B4">
              <w:rPr>
                <w:sz w:val="22"/>
              </w:rPr>
              <w:t xml:space="preserve"> </w:t>
            </w:r>
          </w:p>
          <w:p w14:paraId="1B7CD094" w14:textId="77777777" w:rsidR="00D12C06" w:rsidRPr="00AB24B4" w:rsidRDefault="00D12C06" w:rsidP="00DA3E1B">
            <w:pPr>
              <w:pStyle w:val="Paragraphedeliste"/>
              <w:numPr>
                <w:ilvl w:val="0"/>
                <w:numId w:val="29"/>
              </w:numPr>
              <w:spacing w:after="0" w:line="240" w:lineRule="auto"/>
              <w:jc w:val="left"/>
              <w:rPr>
                <w:rFonts w:cs="Arial"/>
                <w:sz w:val="22"/>
              </w:rPr>
            </w:pPr>
            <w:r w:rsidRPr="00AB24B4">
              <w:rPr>
                <w:sz w:val="22"/>
              </w:rPr>
              <w:t>Être</w:t>
            </w:r>
            <w:r w:rsidRPr="00AB24B4">
              <w:rPr>
                <w:b/>
                <w:sz w:val="22"/>
              </w:rPr>
              <w:t xml:space="preserve"> visionnaire</w:t>
            </w:r>
            <w:r w:rsidRPr="00AB24B4">
              <w:rPr>
                <w:sz w:val="22"/>
              </w:rPr>
              <w:t xml:space="preserve"> </w:t>
            </w:r>
          </w:p>
          <w:p w14:paraId="1E5A8E3E" w14:textId="77777777" w:rsidR="00D12C06" w:rsidRPr="00AB24B4" w:rsidRDefault="00D12C06" w:rsidP="00DA3E1B">
            <w:pPr>
              <w:pStyle w:val="Paragraphedeliste"/>
              <w:numPr>
                <w:ilvl w:val="0"/>
                <w:numId w:val="29"/>
              </w:numPr>
              <w:spacing w:after="0" w:line="240" w:lineRule="auto"/>
              <w:jc w:val="left"/>
              <w:rPr>
                <w:rFonts w:cs="Arial"/>
                <w:sz w:val="22"/>
              </w:rPr>
            </w:pPr>
            <w:r w:rsidRPr="00AB24B4">
              <w:rPr>
                <w:rFonts w:cs="Arial"/>
                <w:sz w:val="22"/>
              </w:rPr>
              <w:t xml:space="preserve">Être une personne </w:t>
            </w:r>
            <w:r w:rsidRPr="00AB24B4">
              <w:rPr>
                <w:rFonts w:cs="Arial"/>
                <w:b/>
                <w:bCs/>
                <w:sz w:val="22"/>
              </w:rPr>
              <w:t>mobilisatrice</w:t>
            </w:r>
          </w:p>
          <w:p w14:paraId="130F9726" w14:textId="77777777" w:rsidR="00D12C06" w:rsidRPr="00AB24B4" w:rsidRDefault="00D12C06" w:rsidP="00DA3E1B">
            <w:pPr>
              <w:pStyle w:val="Paragraphedeliste"/>
              <w:numPr>
                <w:ilvl w:val="0"/>
                <w:numId w:val="29"/>
              </w:numPr>
              <w:spacing w:after="0" w:line="240" w:lineRule="auto"/>
              <w:jc w:val="left"/>
              <w:rPr>
                <w:rFonts w:cs="Arial"/>
                <w:sz w:val="22"/>
              </w:rPr>
            </w:pPr>
            <w:r w:rsidRPr="00AB24B4">
              <w:rPr>
                <w:rFonts w:cs="Arial"/>
                <w:sz w:val="22"/>
              </w:rPr>
              <w:t xml:space="preserve">Faire preuve d’une grande </w:t>
            </w:r>
            <w:r w:rsidRPr="00AB24B4">
              <w:rPr>
                <w:rFonts w:cs="Arial"/>
                <w:b/>
                <w:bCs/>
                <w:sz w:val="22"/>
              </w:rPr>
              <w:t>flexibilité</w:t>
            </w:r>
          </w:p>
          <w:p w14:paraId="5826503D" w14:textId="77777777" w:rsidR="00D12C06" w:rsidRPr="00AB24B4" w:rsidRDefault="00D12C06" w:rsidP="00DA3E1B">
            <w:pPr>
              <w:pStyle w:val="Paragraphedeliste"/>
              <w:numPr>
                <w:ilvl w:val="0"/>
                <w:numId w:val="29"/>
              </w:numPr>
              <w:spacing w:after="0" w:line="240" w:lineRule="auto"/>
              <w:jc w:val="left"/>
              <w:rPr>
                <w:rFonts w:cs="Arial"/>
                <w:sz w:val="22"/>
              </w:rPr>
            </w:pPr>
            <w:r w:rsidRPr="00AB24B4">
              <w:rPr>
                <w:rFonts w:cs="Arial"/>
                <w:sz w:val="22"/>
              </w:rPr>
              <w:t xml:space="preserve">Être capable de fournir </w:t>
            </w:r>
            <w:r w:rsidRPr="00AB24B4">
              <w:rPr>
                <w:rFonts w:cs="Arial"/>
                <w:b/>
                <w:bCs/>
                <w:sz w:val="22"/>
              </w:rPr>
              <w:t>un effort soutenu</w:t>
            </w:r>
            <w:r w:rsidRPr="00AB24B4">
              <w:rPr>
                <w:rFonts w:cs="Arial"/>
                <w:sz w:val="22"/>
              </w:rPr>
              <w:t xml:space="preserve"> durant une longue période de temps </w:t>
            </w:r>
          </w:p>
          <w:p w14:paraId="50E12048" w14:textId="77777777" w:rsidR="00D12C06" w:rsidRPr="00AB24B4" w:rsidRDefault="00D12C06" w:rsidP="00DA3E1B">
            <w:pPr>
              <w:pStyle w:val="Paragraphedeliste"/>
              <w:numPr>
                <w:ilvl w:val="0"/>
                <w:numId w:val="29"/>
              </w:numPr>
              <w:spacing w:after="0" w:line="240" w:lineRule="auto"/>
              <w:jc w:val="left"/>
              <w:rPr>
                <w:rFonts w:cs="Arial"/>
                <w:sz w:val="22"/>
              </w:rPr>
            </w:pPr>
            <w:r w:rsidRPr="00AB24B4">
              <w:rPr>
                <w:rFonts w:cs="Arial"/>
                <w:sz w:val="22"/>
              </w:rPr>
              <w:t xml:space="preserve">Faire preuve de </w:t>
            </w:r>
            <w:r w:rsidRPr="00AB24B4">
              <w:rPr>
                <w:rFonts w:cs="Arial"/>
                <w:b/>
                <w:bCs/>
                <w:sz w:val="22"/>
              </w:rPr>
              <w:t>créativité</w:t>
            </w:r>
            <w:r w:rsidRPr="00AB24B4">
              <w:rPr>
                <w:rFonts w:cs="Arial"/>
                <w:sz w:val="22"/>
              </w:rPr>
              <w:t xml:space="preserve"> pour trouver des solutions</w:t>
            </w:r>
          </w:p>
          <w:p w14:paraId="67A0481D" w14:textId="77777777" w:rsidR="00D12C06" w:rsidRPr="00AB24B4" w:rsidRDefault="00D12C06" w:rsidP="00DA3E1B">
            <w:pPr>
              <w:pStyle w:val="Paragraphedeliste"/>
              <w:numPr>
                <w:ilvl w:val="0"/>
                <w:numId w:val="29"/>
              </w:numPr>
              <w:spacing w:after="0" w:line="240" w:lineRule="auto"/>
              <w:jc w:val="left"/>
              <w:rPr>
                <w:rFonts w:cs="Arial"/>
                <w:sz w:val="22"/>
              </w:rPr>
            </w:pPr>
            <w:r w:rsidRPr="00AB24B4">
              <w:rPr>
                <w:sz w:val="22"/>
              </w:rPr>
              <w:t xml:space="preserve">Être </w:t>
            </w:r>
            <w:r w:rsidRPr="00AB24B4">
              <w:rPr>
                <w:b/>
                <w:sz w:val="22"/>
              </w:rPr>
              <w:t>proactif</w:t>
            </w:r>
          </w:p>
          <w:p w14:paraId="0AFB7833" w14:textId="77777777" w:rsidR="00D12C06" w:rsidRPr="00AB24B4" w:rsidRDefault="00D12C06" w:rsidP="00D12C06">
            <w:pPr>
              <w:pStyle w:val="Paragraphedeliste"/>
              <w:numPr>
                <w:ilvl w:val="0"/>
                <w:numId w:val="29"/>
              </w:numPr>
              <w:spacing w:after="0" w:line="240" w:lineRule="auto"/>
              <w:jc w:val="left"/>
              <w:rPr>
                <w:sz w:val="22"/>
              </w:rPr>
            </w:pPr>
            <w:r w:rsidRPr="00AB24B4">
              <w:rPr>
                <w:rFonts w:cs="Arial"/>
                <w:sz w:val="22"/>
              </w:rPr>
              <w:t>Être un bon</w:t>
            </w:r>
            <w:r w:rsidRPr="00AB24B4">
              <w:rPr>
                <w:rFonts w:cs="Arial"/>
                <w:b/>
                <w:bCs/>
                <w:sz w:val="22"/>
              </w:rPr>
              <w:t xml:space="preserve"> communicateur</w:t>
            </w:r>
            <w:r w:rsidRPr="00AB24B4">
              <w:rPr>
                <w:rFonts w:cs="Arial"/>
                <w:sz w:val="22"/>
              </w:rPr>
              <w:t xml:space="preserve"> en étant </w:t>
            </w:r>
            <w:r w:rsidRPr="00AB24B4">
              <w:rPr>
                <w:rFonts w:cs="Arial"/>
                <w:bCs/>
                <w:sz w:val="22"/>
              </w:rPr>
              <w:t>persuasif</w:t>
            </w:r>
            <w:r w:rsidRPr="00AB24B4">
              <w:rPr>
                <w:rFonts w:cs="Arial"/>
                <w:sz w:val="22"/>
              </w:rPr>
              <w:t xml:space="preserve"> et </w:t>
            </w:r>
            <w:r w:rsidRPr="00AB24B4">
              <w:rPr>
                <w:rFonts w:cs="Arial"/>
                <w:bCs/>
                <w:sz w:val="22"/>
              </w:rPr>
              <w:t>convaincant</w:t>
            </w:r>
          </w:p>
        </w:tc>
      </w:tr>
      <w:tr w:rsidR="00D12C06" w:rsidRPr="00AB24B4" w14:paraId="41090EF1" w14:textId="77777777" w:rsidTr="0025290F">
        <w:trPr>
          <w:cantSplit/>
          <w:trHeight w:val="1487"/>
        </w:trPr>
        <w:tc>
          <w:tcPr>
            <w:tcW w:w="5215" w:type="dxa"/>
            <w:vAlign w:val="center"/>
          </w:tcPr>
          <w:p w14:paraId="00B2B124" w14:textId="77777777" w:rsidR="00D12C06" w:rsidRPr="00AB24B4" w:rsidRDefault="00D12C06" w:rsidP="00643ED2">
            <w:pPr>
              <w:spacing w:after="0" w:line="240" w:lineRule="auto"/>
              <w:jc w:val="center"/>
              <w:rPr>
                <w:sz w:val="22"/>
              </w:rPr>
            </w:pPr>
            <w:r w:rsidRPr="00AB24B4">
              <w:rPr>
                <w:rFonts w:cs="Arial"/>
                <w:b/>
                <w:bCs/>
                <w:sz w:val="22"/>
              </w:rPr>
              <w:lastRenderedPageBreak/>
              <w:t>Savoir-faire</w:t>
            </w:r>
            <w:r w:rsidRPr="00AB24B4">
              <w:rPr>
                <w:rFonts w:cs="Arial"/>
                <w:sz w:val="22"/>
              </w:rPr>
              <w:t xml:space="preserve"> (Maîtrise des modes opératoires et des processus)</w:t>
            </w:r>
          </w:p>
        </w:tc>
        <w:tc>
          <w:tcPr>
            <w:tcW w:w="12870" w:type="dxa"/>
            <w:tcBorders>
              <w:bottom w:val="single" w:sz="4" w:space="0" w:color="auto"/>
            </w:tcBorders>
            <w:vAlign w:val="center"/>
          </w:tcPr>
          <w:p w14:paraId="62426E05" w14:textId="77777777" w:rsidR="00D12C06" w:rsidRPr="00AB24B4" w:rsidRDefault="00D12C06" w:rsidP="00DA3E1B">
            <w:pPr>
              <w:pStyle w:val="Paragraphedeliste"/>
              <w:numPr>
                <w:ilvl w:val="0"/>
                <w:numId w:val="30"/>
              </w:numPr>
              <w:spacing w:after="0" w:line="240" w:lineRule="auto"/>
              <w:jc w:val="left"/>
              <w:rPr>
                <w:rFonts w:cs="Arial"/>
                <w:sz w:val="22"/>
              </w:rPr>
            </w:pPr>
            <w:r w:rsidRPr="00AB24B4">
              <w:rPr>
                <w:rFonts w:cs="Arial"/>
                <w:b/>
                <w:bCs/>
                <w:sz w:val="22"/>
              </w:rPr>
              <w:t>Coordonner une équipe multidisciplinaire</w:t>
            </w:r>
            <w:r w:rsidRPr="00AB24B4">
              <w:rPr>
                <w:rFonts w:cs="Arial"/>
                <w:sz w:val="22"/>
              </w:rPr>
              <w:t xml:space="preserve"> responsable d’enjeux complexes</w:t>
            </w:r>
          </w:p>
          <w:p w14:paraId="29839BA6" w14:textId="37A64C31" w:rsidR="00D12C06" w:rsidRPr="00AB24B4" w:rsidRDefault="00D12C06" w:rsidP="00DA3E1B">
            <w:pPr>
              <w:pStyle w:val="Paragraphedeliste"/>
              <w:numPr>
                <w:ilvl w:val="0"/>
                <w:numId w:val="30"/>
              </w:numPr>
              <w:spacing w:after="0" w:line="240" w:lineRule="auto"/>
              <w:jc w:val="left"/>
              <w:rPr>
                <w:rFonts w:cs="Arial"/>
                <w:sz w:val="22"/>
              </w:rPr>
            </w:pPr>
            <w:r w:rsidRPr="00AB24B4">
              <w:rPr>
                <w:rFonts w:cs="Arial"/>
                <w:sz w:val="22"/>
              </w:rPr>
              <w:t>Coordonner un processus continu d’analyse afin de reconna</w:t>
            </w:r>
            <w:r w:rsidR="00BC2139" w:rsidRPr="00AB24B4">
              <w:rPr>
                <w:rFonts w:cs="Arial"/>
                <w:sz w:val="22"/>
              </w:rPr>
              <w:t>î</w:t>
            </w:r>
            <w:r w:rsidRPr="00AB24B4">
              <w:rPr>
                <w:rFonts w:cs="Arial"/>
                <w:sz w:val="22"/>
              </w:rPr>
              <w:t xml:space="preserve">tre les </w:t>
            </w:r>
            <w:r w:rsidRPr="00AB24B4">
              <w:rPr>
                <w:rFonts w:cs="Arial"/>
                <w:b/>
                <w:bCs/>
                <w:sz w:val="22"/>
              </w:rPr>
              <w:t>besoins émergents</w:t>
            </w:r>
            <w:r w:rsidRPr="00AB24B4">
              <w:rPr>
                <w:rFonts w:cs="Arial"/>
                <w:sz w:val="22"/>
              </w:rPr>
              <w:t xml:space="preserve"> en matière de rétablissement</w:t>
            </w:r>
          </w:p>
          <w:p w14:paraId="38F6E87A" w14:textId="77777777" w:rsidR="00D12C06" w:rsidRPr="00AB24B4" w:rsidRDefault="00D12C06" w:rsidP="00DA3E1B">
            <w:pPr>
              <w:pStyle w:val="Paragraphedeliste"/>
              <w:numPr>
                <w:ilvl w:val="0"/>
                <w:numId w:val="30"/>
              </w:numPr>
              <w:spacing w:after="0" w:line="240" w:lineRule="auto"/>
              <w:jc w:val="left"/>
              <w:rPr>
                <w:rFonts w:cs="Arial"/>
                <w:sz w:val="22"/>
              </w:rPr>
            </w:pPr>
            <w:r w:rsidRPr="00AB24B4">
              <w:rPr>
                <w:rFonts w:cs="Arial"/>
                <w:sz w:val="22"/>
              </w:rPr>
              <w:t xml:space="preserve">Savoir </w:t>
            </w:r>
            <w:r w:rsidRPr="00AB24B4">
              <w:rPr>
                <w:rFonts w:cs="Arial"/>
                <w:b/>
                <w:sz w:val="22"/>
              </w:rPr>
              <w:t>communiquer efficacement</w:t>
            </w:r>
            <w:r w:rsidRPr="00AB24B4">
              <w:rPr>
                <w:rFonts w:cs="Arial"/>
                <w:sz w:val="22"/>
              </w:rPr>
              <w:t xml:space="preserve"> et de façon mobilisatrice les orientations générales du rétablissement à de nombreux partenaires, notamment en </w:t>
            </w:r>
            <w:r w:rsidRPr="00AB24B4">
              <w:rPr>
                <w:rFonts w:cs="Arial"/>
                <w:b/>
                <w:bCs/>
                <w:sz w:val="22"/>
              </w:rPr>
              <w:t xml:space="preserve">anticipant les résistances </w:t>
            </w:r>
            <w:r w:rsidRPr="00AB24B4">
              <w:rPr>
                <w:rFonts w:cs="Arial"/>
                <w:bCs/>
                <w:sz w:val="22"/>
              </w:rPr>
              <w:t>et en utilisant des processus de rétroaction</w:t>
            </w:r>
          </w:p>
          <w:p w14:paraId="73415A7F" w14:textId="77777777" w:rsidR="00D12C06" w:rsidRPr="00AB24B4" w:rsidRDefault="00D12C06" w:rsidP="00DA3E1B">
            <w:pPr>
              <w:pStyle w:val="Paragraphedeliste"/>
              <w:numPr>
                <w:ilvl w:val="0"/>
                <w:numId w:val="30"/>
              </w:numPr>
              <w:spacing w:after="0" w:line="240" w:lineRule="auto"/>
              <w:jc w:val="left"/>
              <w:rPr>
                <w:rFonts w:cs="Arial"/>
                <w:sz w:val="22"/>
              </w:rPr>
            </w:pPr>
            <w:r w:rsidRPr="00AB24B4">
              <w:rPr>
                <w:rFonts w:cs="Arial"/>
                <w:sz w:val="22"/>
              </w:rPr>
              <w:t xml:space="preserve">Faire preuve d’une grande </w:t>
            </w:r>
            <w:r w:rsidRPr="00AB24B4">
              <w:rPr>
                <w:rFonts w:cs="Arial"/>
                <w:b/>
                <w:bCs/>
                <w:sz w:val="22"/>
              </w:rPr>
              <w:t>capacité d’adaptation</w:t>
            </w:r>
            <w:r w:rsidRPr="00AB24B4">
              <w:rPr>
                <w:rFonts w:cs="Arial"/>
                <w:sz w:val="22"/>
              </w:rPr>
              <w:t xml:space="preserve"> et de créativité</w:t>
            </w:r>
          </w:p>
          <w:p w14:paraId="2D39B399" w14:textId="77777777" w:rsidR="00D12C06" w:rsidRPr="00AB24B4" w:rsidRDefault="00D12C06" w:rsidP="00DA3E1B">
            <w:pPr>
              <w:pStyle w:val="Paragraphedeliste"/>
              <w:numPr>
                <w:ilvl w:val="0"/>
                <w:numId w:val="30"/>
              </w:numPr>
              <w:spacing w:after="0" w:line="240" w:lineRule="auto"/>
              <w:jc w:val="left"/>
              <w:rPr>
                <w:rFonts w:cs="Arial"/>
                <w:sz w:val="22"/>
              </w:rPr>
            </w:pPr>
            <w:r w:rsidRPr="00AB24B4">
              <w:rPr>
                <w:rFonts w:cs="Arial"/>
                <w:sz w:val="22"/>
              </w:rPr>
              <w:t xml:space="preserve">Savoir gérer les dossiers sociaux avec une </w:t>
            </w:r>
            <w:r w:rsidRPr="00AB24B4">
              <w:rPr>
                <w:rFonts w:cs="Arial"/>
                <w:b/>
                <w:bCs/>
                <w:sz w:val="22"/>
              </w:rPr>
              <w:t>grande sensibilité</w:t>
            </w:r>
            <w:r w:rsidRPr="00AB24B4">
              <w:rPr>
                <w:rFonts w:cs="Arial"/>
                <w:sz w:val="22"/>
              </w:rPr>
              <w:t xml:space="preserve"> en respectant le rythme du sinistré</w:t>
            </w:r>
          </w:p>
          <w:p w14:paraId="19ABB8FF" w14:textId="77777777" w:rsidR="00D12C06" w:rsidRPr="00AB24B4" w:rsidRDefault="00D12C06" w:rsidP="00DA3E1B">
            <w:pPr>
              <w:pStyle w:val="Paragraphedeliste"/>
              <w:numPr>
                <w:ilvl w:val="0"/>
                <w:numId w:val="30"/>
              </w:numPr>
              <w:spacing w:after="0" w:line="240" w:lineRule="auto"/>
              <w:jc w:val="left"/>
              <w:rPr>
                <w:rFonts w:cs="Arial"/>
                <w:sz w:val="22"/>
              </w:rPr>
            </w:pPr>
            <w:r w:rsidRPr="00AB24B4">
              <w:rPr>
                <w:rFonts w:cs="Arial"/>
                <w:sz w:val="22"/>
              </w:rPr>
              <w:t xml:space="preserve">Savoir déléguer et encourager la </w:t>
            </w:r>
            <w:r w:rsidRPr="00AB24B4">
              <w:rPr>
                <w:rFonts w:cs="Arial"/>
                <w:b/>
                <w:bCs/>
                <w:sz w:val="22"/>
              </w:rPr>
              <w:t>prise de décisions</w:t>
            </w:r>
            <w:r w:rsidRPr="00AB24B4">
              <w:rPr>
                <w:rFonts w:cs="Arial"/>
                <w:sz w:val="22"/>
              </w:rPr>
              <w:t xml:space="preserve"> sur le terrain</w:t>
            </w:r>
          </w:p>
          <w:p w14:paraId="6BE4BBE4" w14:textId="77777777" w:rsidR="00D12C06" w:rsidRPr="00AB24B4" w:rsidRDefault="00D12C06" w:rsidP="00D12C06">
            <w:pPr>
              <w:pStyle w:val="Paragraphedeliste"/>
              <w:numPr>
                <w:ilvl w:val="0"/>
                <w:numId w:val="30"/>
              </w:numPr>
              <w:spacing w:after="0" w:line="240" w:lineRule="auto"/>
              <w:jc w:val="left"/>
              <w:rPr>
                <w:sz w:val="22"/>
              </w:rPr>
            </w:pPr>
            <w:r w:rsidRPr="00AB24B4">
              <w:rPr>
                <w:rFonts w:cs="Arial"/>
                <w:sz w:val="22"/>
              </w:rPr>
              <w:t xml:space="preserve">Savoir gérer des projets dans une perspective large de </w:t>
            </w:r>
            <w:r w:rsidRPr="00AB24B4">
              <w:rPr>
                <w:rFonts w:cs="Arial"/>
                <w:b/>
                <w:bCs/>
                <w:sz w:val="22"/>
              </w:rPr>
              <w:t>réduction des risques</w:t>
            </w:r>
          </w:p>
        </w:tc>
      </w:tr>
      <w:tr w:rsidR="00D12C06" w:rsidRPr="00AB24B4" w14:paraId="0D12BFFD" w14:textId="77777777" w:rsidTr="0025290F">
        <w:trPr>
          <w:cantSplit/>
          <w:trHeight w:val="3543"/>
        </w:trPr>
        <w:tc>
          <w:tcPr>
            <w:tcW w:w="5215" w:type="dxa"/>
            <w:vAlign w:val="center"/>
          </w:tcPr>
          <w:p w14:paraId="4CE84E93" w14:textId="77777777" w:rsidR="00D12C06" w:rsidRPr="00AB24B4" w:rsidRDefault="00D12C06" w:rsidP="00643ED2">
            <w:pPr>
              <w:spacing w:after="0" w:line="240" w:lineRule="auto"/>
              <w:jc w:val="center"/>
              <w:rPr>
                <w:sz w:val="22"/>
              </w:rPr>
            </w:pPr>
            <w:r w:rsidRPr="00AB24B4">
              <w:rPr>
                <w:b/>
                <w:sz w:val="22"/>
              </w:rPr>
              <w:t>Savoir</w:t>
            </w:r>
            <w:r w:rsidRPr="00AB24B4">
              <w:rPr>
                <w:rFonts w:cs="Arial"/>
                <w:sz w:val="22"/>
              </w:rPr>
              <w:t xml:space="preserve"> (Connaissances théoriques)</w:t>
            </w:r>
          </w:p>
        </w:tc>
        <w:tc>
          <w:tcPr>
            <w:tcW w:w="12870" w:type="dxa"/>
            <w:tcBorders>
              <w:bottom w:val="single" w:sz="4" w:space="0" w:color="000000"/>
            </w:tcBorders>
            <w:vAlign w:val="center"/>
          </w:tcPr>
          <w:p w14:paraId="071B38DB" w14:textId="77777777" w:rsidR="00D12C06" w:rsidRPr="00AB24B4" w:rsidRDefault="00D12C06" w:rsidP="00690CD2">
            <w:pPr>
              <w:spacing w:after="0" w:line="240" w:lineRule="auto"/>
              <w:rPr>
                <w:rFonts w:cs="Arial"/>
                <w:b/>
                <w:bCs/>
                <w:sz w:val="22"/>
                <w:lang w:val="fr-FR"/>
              </w:rPr>
            </w:pPr>
            <w:r w:rsidRPr="00AB24B4">
              <w:rPr>
                <w:rFonts w:cs="Arial"/>
                <w:b/>
                <w:bCs/>
                <w:sz w:val="22"/>
                <w:lang w:val="fr-FR"/>
              </w:rPr>
              <w:t>Général</w:t>
            </w:r>
          </w:p>
          <w:p w14:paraId="3A60E474" w14:textId="77777777" w:rsidR="00D12C06" w:rsidRPr="00AB24B4" w:rsidRDefault="00D12C06" w:rsidP="00BE071F">
            <w:pPr>
              <w:pStyle w:val="Paragraphedeliste"/>
              <w:numPr>
                <w:ilvl w:val="0"/>
                <w:numId w:val="8"/>
              </w:numPr>
              <w:spacing w:after="0" w:line="240" w:lineRule="auto"/>
              <w:rPr>
                <w:rFonts w:cs="Arial"/>
                <w:sz w:val="22"/>
                <w:lang w:val="fr-FR"/>
              </w:rPr>
            </w:pPr>
            <w:r w:rsidRPr="00AB24B4">
              <w:rPr>
                <w:rFonts w:cs="Arial"/>
                <w:sz w:val="22"/>
                <w:lang w:val="fr-FR"/>
              </w:rPr>
              <w:t>Très bien connaître le fonctionnement de la municipalité, ses principales directions et ses processus</w:t>
            </w:r>
          </w:p>
          <w:p w14:paraId="32290724" w14:textId="77777777" w:rsidR="00D12C06" w:rsidRPr="00AB24B4" w:rsidRDefault="00D12C06" w:rsidP="00D12C06">
            <w:pPr>
              <w:pStyle w:val="Paragraphedeliste"/>
              <w:numPr>
                <w:ilvl w:val="0"/>
                <w:numId w:val="8"/>
              </w:numPr>
              <w:spacing w:after="0" w:line="240" w:lineRule="auto"/>
              <w:rPr>
                <w:b/>
                <w:sz w:val="22"/>
                <w:lang w:val="fr-FR"/>
              </w:rPr>
            </w:pPr>
            <w:r w:rsidRPr="00AB24B4">
              <w:rPr>
                <w:rFonts w:cs="Arial"/>
                <w:sz w:val="22"/>
              </w:rPr>
              <w:t>Avoir une bonne</w:t>
            </w:r>
            <w:r w:rsidRPr="00AB24B4">
              <w:rPr>
                <w:sz w:val="22"/>
              </w:rPr>
              <w:t xml:space="preserve"> </w:t>
            </w:r>
            <w:r w:rsidRPr="00AB24B4">
              <w:rPr>
                <w:b/>
                <w:sz w:val="22"/>
              </w:rPr>
              <w:t>connaissance globale</w:t>
            </w:r>
            <w:r w:rsidRPr="00AB24B4">
              <w:rPr>
                <w:sz w:val="22"/>
              </w:rPr>
              <w:t xml:space="preserve"> du processus de rétablissement</w:t>
            </w:r>
          </w:p>
          <w:p w14:paraId="6B03B11D" w14:textId="77777777" w:rsidR="00D12C06" w:rsidRPr="00AB24B4" w:rsidRDefault="00D12C06" w:rsidP="00BE071F">
            <w:pPr>
              <w:pStyle w:val="Paragraphedeliste"/>
              <w:numPr>
                <w:ilvl w:val="0"/>
                <w:numId w:val="8"/>
              </w:numPr>
              <w:spacing w:after="0" w:line="240" w:lineRule="auto"/>
              <w:rPr>
                <w:rFonts w:cs="Arial"/>
                <w:b/>
                <w:bCs/>
                <w:sz w:val="22"/>
                <w:lang w:val="fr-FR"/>
              </w:rPr>
            </w:pPr>
            <w:r w:rsidRPr="00AB24B4">
              <w:rPr>
                <w:rFonts w:cs="Arial"/>
                <w:sz w:val="22"/>
              </w:rPr>
              <w:t xml:space="preserve">Avoir une </w:t>
            </w:r>
            <w:r w:rsidRPr="00AB24B4">
              <w:rPr>
                <w:rFonts w:cs="Arial"/>
                <w:b/>
                <w:sz w:val="22"/>
              </w:rPr>
              <w:t>connaissance générale des principaux défis</w:t>
            </w:r>
            <w:r w:rsidRPr="00AB24B4">
              <w:rPr>
                <w:rFonts w:cs="Arial"/>
                <w:sz w:val="22"/>
              </w:rPr>
              <w:t xml:space="preserve"> pouvant survenir pour chacun des enjeux du rétablissement (sociaux, physiques, économiques, environnementaux et transversaux)</w:t>
            </w:r>
          </w:p>
          <w:p w14:paraId="07AE98DB" w14:textId="77777777" w:rsidR="00D12C06" w:rsidRPr="00AB24B4" w:rsidRDefault="00D12C06" w:rsidP="003A284A">
            <w:pPr>
              <w:pStyle w:val="Paragraphedeliste"/>
              <w:numPr>
                <w:ilvl w:val="1"/>
                <w:numId w:val="8"/>
              </w:numPr>
              <w:spacing w:after="0" w:line="240" w:lineRule="auto"/>
              <w:rPr>
                <w:rFonts w:cs="Arial"/>
                <w:sz w:val="22"/>
              </w:rPr>
            </w:pPr>
            <w:r w:rsidRPr="00AB24B4">
              <w:rPr>
                <w:rFonts w:cs="Arial"/>
                <w:sz w:val="22"/>
              </w:rPr>
              <w:t>Avoir une bonne connaissance des services de soutien de la municipalité</w:t>
            </w:r>
          </w:p>
          <w:p w14:paraId="502AABA6" w14:textId="77777777" w:rsidR="00D12C06" w:rsidRPr="00AB24B4" w:rsidRDefault="00D12C06" w:rsidP="00FC1A86">
            <w:pPr>
              <w:pStyle w:val="Paragraphedeliste"/>
              <w:numPr>
                <w:ilvl w:val="1"/>
                <w:numId w:val="8"/>
              </w:numPr>
              <w:spacing w:after="0" w:line="240" w:lineRule="auto"/>
              <w:rPr>
                <w:rFonts w:cs="Arial"/>
                <w:b/>
                <w:bCs/>
                <w:sz w:val="22"/>
                <w:lang w:val="fr-FR"/>
              </w:rPr>
            </w:pPr>
            <w:r w:rsidRPr="00AB24B4">
              <w:rPr>
                <w:rFonts w:cs="Arial"/>
                <w:sz w:val="22"/>
              </w:rPr>
              <w:t>Connaître de façon générale les systèmes essentiels de la municipalité</w:t>
            </w:r>
          </w:p>
          <w:p w14:paraId="1007F1F3" w14:textId="77777777" w:rsidR="00D12C06" w:rsidRPr="00AB24B4" w:rsidRDefault="00D12C06" w:rsidP="00FC1A86">
            <w:pPr>
              <w:pStyle w:val="Paragraphedeliste"/>
              <w:numPr>
                <w:ilvl w:val="1"/>
                <w:numId w:val="8"/>
              </w:numPr>
              <w:spacing w:after="0" w:line="240" w:lineRule="auto"/>
              <w:rPr>
                <w:rFonts w:cs="Arial"/>
                <w:b/>
                <w:bCs/>
                <w:sz w:val="22"/>
                <w:lang w:val="fr-FR"/>
              </w:rPr>
            </w:pPr>
            <w:r w:rsidRPr="00AB24B4">
              <w:rPr>
                <w:rFonts w:cs="Arial"/>
                <w:sz w:val="22"/>
              </w:rPr>
              <w:t>Avoir une bonne connaissance des principaux partenaires externes de la ville et de leurs capacités</w:t>
            </w:r>
          </w:p>
          <w:p w14:paraId="1BD9A74F" w14:textId="77777777" w:rsidR="00D12C06" w:rsidRPr="00AB24B4" w:rsidRDefault="00D12C06" w:rsidP="00FC1A86">
            <w:pPr>
              <w:pStyle w:val="Paragraphedeliste"/>
              <w:numPr>
                <w:ilvl w:val="1"/>
                <w:numId w:val="8"/>
              </w:numPr>
              <w:spacing w:after="0" w:line="240" w:lineRule="auto"/>
              <w:rPr>
                <w:rFonts w:cs="Arial"/>
                <w:sz w:val="22"/>
                <w:lang w:val="fr-FR"/>
              </w:rPr>
            </w:pPr>
            <w:r w:rsidRPr="00AB24B4">
              <w:rPr>
                <w:rFonts w:cs="Arial"/>
                <w:sz w:val="22"/>
              </w:rPr>
              <w:t>Connaître de manière générale, les différents programmes d’aide financière aux sinistrés et aux entreprises</w:t>
            </w:r>
          </w:p>
          <w:p w14:paraId="07F445BD" w14:textId="474A2A51" w:rsidR="00D12C06" w:rsidRPr="00AB24B4" w:rsidRDefault="00D12C06" w:rsidP="003A284A">
            <w:pPr>
              <w:pStyle w:val="Paragraphedeliste"/>
              <w:numPr>
                <w:ilvl w:val="1"/>
                <w:numId w:val="8"/>
              </w:numPr>
              <w:spacing w:after="0" w:line="240" w:lineRule="auto"/>
              <w:rPr>
                <w:rFonts w:cs="Arial"/>
                <w:b/>
                <w:bCs/>
                <w:sz w:val="22"/>
                <w:lang w:val="fr-FR"/>
              </w:rPr>
            </w:pPr>
            <w:r w:rsidRPr="00AB24B4">
              <w:rPr>
                <w:rFonts w:cs="Arial"/>
                <w:sz w:val="22"/>
              </w:rPr>
              <w:t>Connaître</w:t>
            </w:r>
            <w:r w:rsidR="00DF2A66">
              <w:rPr>
                <w:rFonts w:cs="Arial"/>
                <w:sz w:val="22"/>
              </w:rPr>
              <w:t>,</w:t>
            </w:r>
            <w:r w:rsidRPr="00AB24B4">
              <w:rPr>
                <w:rFonts w:cs="Arial"/>
                <w:sz w:val="22"/>
              </w:rPr>
              <w:t xml:space="preserve"> de manière générale, les mécanismes d’apprentissage et de rétroaction</w:t>
            </w:r>
          </w:p>
          <w:p w14:paraId="41241470" w14:textId="77777777" w:rsidR="00D12C06" w:rsidRPr="00AB24B4" w:rsidRDefault="00D12C06" w:rsidP="00BE071F">
            <w:pPr>
              <w:pStyle w:val="Paragraphedeliste"/>
              <w:numPr>
                <w:ilvl w:val="0"/>
                <w:numId w:val="8"/>
              </w:numPr>
              <w:spacing w:after="0" w:line="240" w:lineRule="auto"/>
              <w:rPr>
                <w:rFonts w:cs="Arial"/>
                <w:sz w:val="22"/>
              </w:rPr>
            </w:pPr>
            <w:r w:rsidRPr="00AB24B4">
              <w:rPr>
                <w:rFonts w:cs="Arial"/>
                <w:sz w:val="22"/>
              </w:rPr>
              <w:t xml:space="preserve">Avoir une </w:t>
            </w:r>
            <w:r w:rsidRPr="00AB24B4">
              <w:rPr>
                <w:rFonts w:cs="Arial"/>
                <w:b/>
                <w:bCs/>
                <w:sz w:val="22"/>
              </w:rPr>
              <w:t xml:space="preserve">vision intégrée </w:t>
            </w:r>
            <w:r w:rsidRPr="00AB24B4">
              <w:rPr>
                <w:rFonts w:cs="Arial"/>
                <w:sz w:val="22"/>
              </w:rPr>
              <w:t>de la sécurité civile</w:t>
            </w:r>
          </w:p>
          <w:p w14:paraId="2030F00B" w14:textId="77777777" w:rsidR="00D12C06" w:rsidRPr="00AB24B4" w:rsidRDefault="00D12C06" w:rsidP="00BE071F">
            <w:pPr>
              <w:pStyle w:val="Paragraphedeliste"/>
              <w:numPr>
                <w:ilvl w:val="0"/>
                <w:numId w:val="8"/>
              </w:numPr>
              <w:spacing w:after="0" w:line="240" w:lineRule="auto"/>
              <w:rPr>
                <w:rFonts w:cs="Arial"/>
                <w:b/>
                <w:bCs/>
                <w:sz w:val="22"/>
                <w:lang w:val="fr-FR"/>
              </w:rPr>
            </w:pPr>
            <w:r w:rsidRPr="00AB24B4">
              <w:rPr>
                <w:rFonts w:cs="Arial"/>
                <w:sz w:val="22"/>
              </w:rPr>
              <w:t xml:space="preserve">Avoir une </w:t>
            </w:r>
            <w:r w:rsidRPr="00AB24B4">
              <w:rPr>
                <w:rFonts w:cs="Arial"/>
                <w:b/>
                <w:bCs/>
                <w:sz w:val="22"/>
              </w:rPr>
              <w:t>bonne connaissance des besoins</w:t>
            </w:r>
            <w:r w:rsidRPr="00AB24B4">
              <w:rPr>
                <w:rFonts w:cs="Arial"/>
                <w:sz w:val="22"/>
              </w:rPr>
              <w:t xml:space="preserve"> des citoyens, des entreprises et des OBNL en temps de rétablissement</w:t>
            </w:r>
          </w:p>
          <w:p w14:paraId="1075AA4B" w14:textId="19BC1330" w:rsidR="00D12C06" w:rsidRPr="00AB24B4" w:rsidRDefault="00D12C06" w:rsidP="00D12C06">
            <w:pPr>
              <w:pStyle w:val="Paragraphedeliste"/>
              <w:numPr>
                <w:ilvl w:val="0"/>
                <w:numId w:val="8"/>
              </w:numPr>
              <w:spacing w:after="0" w:line="240" w:lineRule="auto"/>
              <w:rPr>
                <w:lang w:val="fr-FR"/>
              </w:rPr>
            </w:pPr>
            <w:r w:rsidRPr="00AB24B4">
              <w:rPr>
                <w:rFonts w:cs="Arial"/>
                <w:sz w:val="22"/>
              </w:rPr>
              <w:t>Avoir une bonne compréhension des mécanismes de transmission d’informations régionaux (MRC), intermunicipaux (entre villes) et nationaux (ministère)</w:t>
            </w:r>
          </w:p>
        </w:tc>
      </w:tr>
    </w:tbl>
    <w:p w14:paraId="7D6C3652" w14:textId="77777777" w:rsidR="00EE039F" w:rsidRPr="00780C95" w:rsidRDefault="00EE039F" w:rsidP="00EE039F">
      <w:pPr>
        <w:pStyle w:val="En-tte"/>
        <w:spacing w:line="240" w:lineRule="auto"/>
        <w:ind w:left="0"/>
        <w:rPr>
          <w:rFonts w:ascii="Times New Roman" w:hAnsi="Times New Roman" w:cs="Times New Roman"/>
          <w:noProof/>
          <w:color w:val="FFFFFF" w:themeColor="background1"/>
          <w:sz w:val="26"/>
          <w:szCs w:val="26"/>
        </w:rPr>
      </w:pPr>
      <w:r w:rsidRPr="00AB24B4">
        <w:rPr>
          <w:rFonts w:ascii="Times New Roman" w:hAnsi="Times New Roman" w:cs="Times New Roman"/>
          <w:noProof/>
          <w:lang w:val="fr-FR" w:eastAsia="fr-FR"/>
        </w:rPr>
        <w:drawing>
          <wp:anchor distT="0" distB="0" distL="114300" distR="114300" simplePos="0" relativeHeight="251659264" behindDoc="0" locked="0" layoutInCell="1" allowOverlap="1" wp14:anchorId="7A526B5C" wp14:editId="46EDAA0C">
            <wp:simplePos x="0" y="0"/>
            <wp:positionH relativeFrom="page">
              <wp:posOffset>553720</wp:posOffset>
            </wp:positionH>
            <wp:positionV relativeFrom="page">
              <wp:posOffset>9261838</wp:posOffset>
            </wp:positionV>
            <wp:extent cx="1883664" cy="356616"/>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ap_blan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3664" cy="356616"/>
                    </a:xfrm>
                    <a:prstGeom prst="rect">
                      <a:avLst/>
                    </a:prstGeom>
                  </pic:spPr>
                </pic:pic>
              </a:graphicData>
            </a:graphic>
            <wp14:sizeRelH relativeFrom="margin">
              <wp14:pctWidth>0</wp14:pctWidth>
            </wp14:sizeRelH>
            <wp14:sizeRelV relativeFrom="margin">
              <wp14:pctHeight>0</wp14:pctHeight>
            </wp14:sizeRelV>
          </wp:anchor>
        </w:drawing>
      </w:r>
    </w:p>
    <w:p w14:paraId="3B6CD5B6" w14:textId="77777777" w:rsidR="00F67D8E" w:rsidRPr="00D12C06" w:rsidRDefault="00F67D8E" w:rsidP="00D12C06"/>
    <w:sectPr w:rsidR="00F67D8E" w:rsidRPr="00D12C06" w:rsidSect="00194781">
      <w:footerReference w:type="first" r:id="rId58"/>
      <w:pgSz w:w="20160" w:h="12240" w:orient="landscape" w:code="5"/>
      <w:pgMar w:top="1077" w:right="1077" w:bottom="1077" w:left="1077"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8AC0" w14:textId="77777777" w:rsidR="00C779F8" w:rsidRDefault="00C779F8" w:rsidP="00EF2C43">
      <w:pPr>
        <w:spacing w:after="0" w:line="240" w:lineRule="auto"/>
      </w:pPr>
      <w:r>
        <w:separator/>
      </w:r>
    </w:p>
  </w:endnote>
  <w:endnote w:type="continuationSeparator" w:id="0">
    <w:p w14:paraId="79DFC239" w14:textId="77777777" w:rsidR="00C779F8" w:rsidRDefault="00C779F8" w:rsidP="00EF2C43">
      <w:pPr>
        <w:spacing w:after="0" w:line="240" w:lineRule="auto"/>
      </w:pPr>
      <w:r>
        <w:continuationSeparator/>
      </w:r>
    </w:p>
  </w:endnote>
  <w:endnote w:type="continuationNotice" w:id="1">
    <w:p w14:paraId="4260134F" w14:textId="77777777" w:rsidR="00C779F8" w:rsidRDefault="00C77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son Neue">
    <w:altName w:val="Calibri"/>
    <w:charset w:val="00"/>
    <w:family w:val="auto"/>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aisonNeue-Book">
    <w:charset w:val="00"/>
    <w:family w:val="auto"/>
    <w:pitch w:val="variable"/>
    <w:sig w:usb0="A00000E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Gras">
    <w:altName w:val="Avenir Heav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71989698"/>
      <w:docPartObj>
        <w:docPartGallery w:val="Page Numbers (Bottom of Page)"/>
        <w:docPartUnique/>
      </w:docPartObj>
    </w:sdtPr>
    <w:sdtEndPr>
      <w:rPr>
        <w:rStyle w:val="Numrodepage"/>
      </w:rPr>
    </w:sdtEndPr>
    <w:sdtContent>
      <w:p w14:paraId="411C58C7" w14:textId="00D55ABD" w:rsidR="00DD6EDA" w:rsidRDefault="00DD6EDA" w:rsidP="00EF2C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8D65234" w14:textId="77777777" w:rsidR="00DD6EDA" w:rsidRDefault="00DD6EDA" w:rsidP="00EF2C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12837125"/>
      <w:docPartObj>
        <w:docPartGallery w:val="Page Numbers (Bottom of Page)"/>
        <w:docPartUnique/>
      </w:docPartObj>
    </w:sdtPr>
    <w:sdtEndPr>
      <w:rPr>
        <w:rStyle w:val="Numrodepage"/>
      </w:rPr>
    </w:sdtEndPr>
    <w:sdtContent>
      <w:p w14:paraId="7E39FB6D" w14:textId="5C26F89F" w:rsidR="00DD6EDA" w:rsidRDefault="00DD6EDA" w:rsidP="00EF2C4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829B144" w14:textId="594F2483" w:rsidR="00DD6EDA" w:rsidRDefault="00DD6EDA" w:rsidP="00EF2C43">
    <w:pPr>
      <w:pStyle w:val="Pieddepage"/>
      <w:tabs>
        <w:tab w:val="clear" w:pos="10800"/>
        <w:tab w:val="left" w:pos="253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E1D8" w14:textId="77777777" w:rsidR="00DD6EDA" w:rsidRDefault="00DD6EDA" w:rsidP="00F67D8E">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66548217"/>
      <w:docPartObj>
        <w:docPartGallery w:val="Page Numbers (Bottom of Page)"/>
        <w:docPartUnique/>
      </w:docPartObj>
    </w:sdtPr>
    <w:sdtEndPr>
      <w:rPr>
        <w:rStyle w:val="Numrodepage"/>
      </w:rPr>
    </w:sdtEndPr>
    <w:sdtContent>
      <w:p w14:paraId="77CE9E10" w14:textId="33D15413" w:rsidR="00DD6EDA" w:rsidRDefault="00DD6EDA" w:rsidP="00B7196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14</w:t>
        </w:r>
        <w:r>
          <w:rPr>
            <w:rStyle w:val="Numrodepage"/>
          </w:rPr>
          <w:fldChar w:fldCharType="end"/>
        </w:r>
      </w:p>
    </w:sdtContent>
  </w:sdt>
  <w:p w14:paraId="7F046E20" w14:textId="0D119752" w:rsidR="00DD6EDA" w:rsidRDefault="00DD6EDA" w:rsidP="00EF2C43">
    <w:pPr>
      <w:pStyle w:val="Pieddepage"/>
      <w:tabs>
        <w:tab w:val="clear" w:pos="10800"/>
        <w:tab w:val="left" w:pos="2530"/>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344C" w14:textId="5B8D5D90" w:rsidR="00DD6EDA" w:rsidRDefault="00DD6EDA" w:rsidP="005D32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CDDC" w14:textId="77777777" w:rsidR="00C779F8" w:rsidRDefault="00C779F8" w:rsidP="00643ED2">
      <w:pPr>
        <w:spacing w:after="0" w:line="240" w:lineRule="auto"/>
      </w:pPr>
      <w:r>
        <w:separator/>
      </w:r>
    </w:p>
  </w:footnote>
  <w:footnote w:type="continuationSeparator" w:id="0">
    <w:p w14:paraId="5BB1C429" w14:textId="77777777" w:rsidR="00C779F8" w:rsidRDefault="00C779F8" w:rsidP="00D12C06">
      <w:pPr>
        <w:spacing w:after="0" w:line="240" w:lineRule="auto"/>
      </w:pPr>
      <w:r>
        <w:continuationSeparator/>
      </w:r>
    </w:p>
  </w:footnote>
  <w:footnote w:type="continuationNotice" w:id="1">
    <w:p w14:paraId="3DC7886A" w14:textId="77777777" w:rsidR="00C779F8" w:rsidRDefault="00C779F8">
      <w:pPr>
        <w:spacing w:after="0" w:line="240" w:lineRule="auto"/>
      </w:pPr>
    </w:p>
  </w:footnote>
  <w:footnote w:id="2">
    <w:p w14:paraId="4CAD2AEC" w14:textId="07A5F89C" w:rsidR="00DD6EDA" w:rsidRPr="00AB24B4" w:rsidRDefault="00DD6EDA" w:rsidP="00CA20A3">
      <w:pPr>
        <w:spacing w:after="160" w:line="259" w:lineRule="auto"/>
        <w:jc w:val="left"/>
      </w:pPr>
      <w:r>
        <w:rPr>
          <w:rStyle w:val="Appelnotedebasdep"/>
        </w:rPr>
        <w:footnoteRef/>
      </w:r>
      <w:r>
        <w:t xml:space="preserve"> </w:t>
      </w:r>
      <w:r w:rsidRPr="00457441">
        <w:rPr>
          <w:rFonts w:cs="Arial"/>
          <w:bCs/>
          <w:sz w:val="22"/>
        </w:rPr>
        <w:t xml:space="preserve"> La</w:t>
      </w:r>
      <w:r w:rsidRPr="00457441">
        <w:rPr>
          <w:sz w:val="22"/>
        </w:rPr>
        <w:t xml:space="preserve"> municipalité peut </w:t>
      </w:r>
      <w:r w:rsidRPr="00457441">
        <w:rPr>
          <w:rFonts w:cs="Arial"/>
          <w:bCs/>
          <w:sz w:val="22"/>
        </w:rPr>
        <w:t xml:space="preserve">également se référer et </w:t>
      </w:r>
      <w:r w:rsidRPr="00457441">
        <w:rPr>
          <w:sz w:val="22"/>
        </w:rPr>
        <w:t xml:space="preserve">utiliser les procédures établies </w:t>
      </w:r>
      <w:r w:rsidRPr="00457441">
        <w:rPr>
          <w:rFonts w:cs="Arial"/>
          <w:bCs/>
          <w:sz w:val="22"/>
        </w:rPr>
        <w:t>dans le cadre</w:t>
      </w:r>
      <w:r w:rsidRPr="00457441">
        <w:rPr>
          <w:sz w:val="22"/>
        </w:rPr>
        <w:t xml:space="preserve"> de </w:t>
      </w:r>
      <w:r w:rsidRPr="00457441">
        <w:rPr>
          <w:rFonts w:cs="Arial"/>
          <w:bCs/>
          <w:sz w:val="22"/>
        </w:rPr>
        <w:t>l’</w:t>
      </w:r>
      <w:hyperlink r:id="rId1" w:history="1">
        <w:r w:rsidRPr="00457441">
          <w:rPr>
            <w:rStyle w:val="Lienhypertexte"/>
            <w:rFonts w:cs="Arial"/>
            <w:bCs/>
            <w:sz w:val="22"/>
          </w:rPr>
          <w:t>élaboration du plan général de sécurité civile</w:t>
        </w:r>
      </w:hyperlink>
      <w:r w:rsidRPr="00457441">
        <w:rPr>
          <w:rFonts w:cs="Arial"/>
          <w:bCs/>
          <w:sz w:val="22"/>
        </w:rPr>
        <w:t xml:space="preserve"> par le</w:t>
      </w:r>
      <w:r w:rsidRPr="00457441">
        <w:rPr>
          <w:sz w:val="22"/>
        </w:rPr>
        <w:t xml:space="preserve"> ministère de la Sécurité publique</w:t>
      </w:r>
      <w:r w:rsidRPr="00AB24B4">
        <w:rPr>
          <w:rFonts w:cs="Arial"/>
          <w:bCs/>
          <w:szCs w:val="20"/>
        </w:rPr>
        <w:t xml:space="preserve">. </w:t>
      </w:r>
    </w:p>
    <w:p w14:paraId="36C8E5BC" w14:textId="2A548603" w:rsidR="00DD6EDA" w:rsidRDefault="00DD6ED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5575" w14:textId="77777777" w:rsidR="00DD6EDA" w:rsidRDefault="00DD6E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FD5E" w14:textId="77777777" w:rsidR="00DD6EDA" w:rsidRPr="00F455CB" w:rsidRDefault="00DD6EDA" w:rsidP="00F67D8E">
    <w:pPr>
      <w:pStyle w:val="En-tte"/>
      <w:ind w:left="0"/>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52BC" w14:textId="77777777" w:rsidR="00DD6EDA" w:rsidRDefault="00DD6E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82438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1A12CB"/>
    <w:multiLevelType w:val="hybridMultilevel"/>
    <w:tmpl w:val="40183D6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49B55A4"/>
    <w:multiLevelType w:val="hybridMultilevel"/>
    <w:tmpl w:val="53C6269C"/>
    <w:lvl w:ilvl="0" w:tplc="DC009D76">
      <w:start w:val="1"/>
      <w:numFmt w:val="decimal"/>
      <w:lvlText w:val="%1)"/>
      <w:lvlJc w:val="left"/>
      <w:pPr>
        <w:ind w:left="720" w:hanging="360"/>
      </w:pPr>
      <w:rPr>
        <w:rFonts w:hint="default"/>
        <w:b/>
        <w:bCs/>
        <w:sz w:val="28"/>
        <w:szCs w:val="28"/>
      </w:rPr>
    </w:lvl>
    <w:lvl w:ilvl="1" w:tplc="2D021C94">
      <w:numFmt w:val="bullet"/>
      <w:lvlText w:val="•"/>
      <w:lvlJc w:val="left"/>
      <w:pPr>
        <w:ind w:left="1800" w:hanging="720"/>
      </w:pPr>
      <w:rPr>
        <w:rFonts w:ascii="Arial" w:eastAsia="Maison Neue"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D62400"/>
    <w:multiLevelType w:val="hybridMultilevel"/>
    <w:tmpl w:val="E632C8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88C1D34"/>
    <w:multiLevelType w:val="multilevel"/>
    <w:tmpl w:val="060A015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5631D76"/>
    <w:multiLevelType w:val="hybridMultilevel"/>
    <w:tmpl w:val="53E4A492"/>
    <w:lvl w:ilvl="0" w:tplc="3948D5D2">
      <w:start w:val="9"/>
      <w:numFmt w:val="bullet"/>
      <w:lvlText w:val="-"/>
      <w:lvlJc w:val="left"/>
      <w:pPr>
        <w:ind w:left="720" w:hanging="360"/>
      </w:pPr>
      <w:rPr>
        <w:rFonts w:ascii="Arial" w:eastAsiaTheme="minorHAnsi"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A3468C"/>
    <w:multiLevelType w:val="multilevel"/>
    <w:tmpl w:val="4F664A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817DCE"/>
    <w:multiLevelType w:val="hybridMultilevel"/>
    <w:tmpl w:val="1A3A624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95E5389"/>
    <w:multiLevelType w:val="hybridMultilevel"/>
    <w:tmpl w:val="E6888FF4"/>
    <w:lvl w:ilvl="0" w:tplc="04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E7477BC"/>
    <w:multiLevelType w:val="hybridMultilevel"/>
    <w:tmpl w:val="93129E3E"/>
    <w:lvl w:ilvl="0" w:tplc="3BB29242">
      <w:start w:val="1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4B7F0C"/>
    <w:multiLevelType w:val="hybridMultilevel"/>
    <w:tmpl w:val="20DE4EF0"/>
    <w:lvl w:ilvl="0" w:tplc="0C0C0011">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26BA6664"/>
    <w:multiLevelType w:val="hybridMultilevel"/>
    <w:tmpl w:val="BC92B8D8"/>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F75AB4"/>
    <w:multiLevelType w:val="hybridMultilevel"/>
    <w:tmpl w:val="40D806B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D166543"/>
    <w:multiLevelType w:val="hybridMultilevel"/>
    <w:tmpl w:val="E3E456C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26516B6"/>
    <w:multiLevelType w:val="hybridMultilevel"/>
    <w:tmpl w:val="F370B32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514C39"/>
    <w:multiLevelType w:val="multilevel"/>
    <w:tmpl w:val="E200A8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8C00D0"/>
    <w:multiLevelType w:val="hybridMultilevel"/>
    <w:tmpl w:val="3E14D7F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C75997"/>
    <w:multiLevelType w:val="multilevel"/>
    <w:tmpl w:val="9D2C2C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DD1879"/>
    <w:multiLevelType w:val="hybridMultilevel"/>
    <w:tmpl w:val="A10A9E40"/>
    <w:lvl w:ilvl="0" w:tplc="0C0C0001">
      <w:start w:val="1"/>
      <w:numFmt w:val="bullet"/>
      <w:lvlText w:val=""/>
      <w:lvlJc w:val="left"/>
      <w:pPr>
        <w:ind w:left="360" w:hanging="360"/>
      </w:pPr>
      <w:rPr>
        <w:rFonts w:ascii="Symbol" w:hAnsi="Symbol" w:cs="Symbol" w:hint="default"/>
      </w:rPr>
    </w:lvl>
    <w:lvl w:ilvl="1" w:tplc="AB80EFA8">
      <w:numFmt w:val="bullet"/>
      <w:lvlText w:val="•"/>
      <w:lvlJc w:val="left"/>
      <w:pPr>
        <w:ind w:left="1420" w:hanging="700"/>
      </w:pPr>
      <w:rPr>
        <w:rFonts w:ascii="Arial" w:eastAsiaTheme="minorHAnsi" w:hAnsi="Arial"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2B9008A"/>
    <w:multiLevelType w:val="hybridMultilevel"/>
    <w:tmpl w:val="4648B676"/>
    <w:lvl w:ilvl="0" w:tplc="B24A70E6">
      <w:start w:val="1"/>
      <w:numFmt w:val="bullet"/>
      <w:lvlText w:val=""/>
      <w:lvlJc w:val="left"/>
      <w:pPr>
        <w:ind w:left="1495" w:hanging="360"/>
      </w:pPr>
      <w:rPr>
        <w:rFonts w:ascii="Symbol" w:hAnsi="Symbol" w:hint="default"/>
      </w:rPr>
    </w:lvl>
    <w:lvl w:ilvl="1" w:tplc="B24A70E6">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9383EEE"/>
    <w:multiLevelType w:val="multilevel"/>
    <w:tmpl w:val="6DA241B6"/>
    <w:lvl w:ilvl="0">
      <w:start w:val="2"/>
      <w:numFmt w:val="decimal"/>
      <w:lvlText w:val="%1."/>
      <w:lvlJc w:val="left"/>
      <w:pPr>
        <w:ind w:left="502" w:hanging="360"/>
      </w:pPr>
      <w:rPr>
        <w:rFonts w:hint="default"/>
      </w:rPr>
    </w:lvl>
    <w:lvl w:ilvl="1">
      <w:start w:val="1"/>
      <w:numFmt w:val="decimal"/>
      <w:isLgl/>
      <w:lvlText w:val="%1.%2"/>
      <w:lvlJc w:val="left"/>
      <w:pPr>
        <w:ind w:left="644" w:hanging="360"/>
      </w:pPr>
      <w:rPr>
        <w:rFonts w:hint="default"/>
        <w:color w:val="000000" w:themeColor="text1"/>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4EDE5915"/>
    <w:multiLevelType w:val="hybridMultilevel"/>
    <w:tmpl w:val="94DEABF8"/>
    <w:lvl w:ilvl="0" w:tplc="04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D4266B"/>
    <w:multiLevelType w:val="hybridMultilevel"/>
    <w:tmpl w:val="DF708F22"/>
    <w:lvl w:ilvl="0" w:tplc="0C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140E0E"/>
    <w:multiLevelType w:val="hybridMultilevel"/>
    <w:tmpl w:val="BB0669B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C8116E9"/>
    <w:multiLevelType w:val="hybridMultilevel"/>
    <w:tmpl w:val="1A160FB6"/>
    <w:lvl w:ilvl="0" w:tplc="3BB29242">
      <w:start w:val="1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D93FEB"/>
    <w:multiLevelType w:val="hybridMultilevel"/>
    <w:tmpl w:val="09041C7E"/>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CE45713"/>
    <w:multiLevelType w:val="hybridMultilevel"/>
    <w:tmpl w:val="6BBEAF74"/>
    <w:lvl w:ilvl="0" w:tplc="040C0003">
      <w:start w:val="1"/>
      <w:numFmt w:val="bullet"/>
      <w:lvlText w:val="o"/>
      <w:lvlJc w:val="left"/>
      <w:pPr>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150053C"/>
    <w:multiLevelType w:val="multilevel"/>
    <w:tmpl w:val="9D36B5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B923DF"/>
    <w:multiLevelType w:val="hybridMultilevel"/>
    <w:tmpl w:val="78DE5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D448FC"/>
    <w:multiLevelType w:val="hybridMultilevel"/>
    <w:tmpl w:val="65F289D0"/>
    <w:lvl w:ilvl="0" w:tplc="04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1BF6E48"/>
    <w:multiLevelType w:val="hybridMultilevel"/>
    <w:tmpl w:val="9DA8BEF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2D81502"/>
    <w:multiLevelType w:val="hybridMultilevel"/>
    <w:tmpl w:val="64D6F09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5477D6B"/>
    <w:multiLevelType w:val="hybridMultilevel"/>
    <w:tmpl w:val="AB02E3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4A1225"/>
    <w:multiLevelType w:val="hybridMultilevel"/>
    <w:tmpl w:val="7522320A"/>
    <w:lvl w:ilvl="0" w:tplc="B24A70E6">
      <w:start w:val="1"/>
      <w:numFmt w:val="bullet"/>
      <w:lvlText w:val=""/>
      <w:lvlJc w:val="left"/>
      <w:pPr>
        <w:ind w:left="720" w:hanging="360"/>
      </w:pPr>
      <w:rPr>
        <w:rFonts w:ascii="Symbol" w:hAnsi="Symbol" w:hint="default"/>
      </w:rPr>
    </w:lvl>
    <w:lvl w:ilvl="1" w:tplc="B24A70E6">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8FF2AB5"/>
    <w:multiLevelType w:val="hybridMultilevel"/>
    <w:tmpl w:val="8D0A2B0A"/>
    <w:lvl w:ilvl="0" w:tplc="FFBC87F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A27081A"/>
    <w:multiLevelType w:val="hybridMultilevel"/>
    <w:tmpl w:val="B860DEF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6" w15:restartNumberingAfterBreak="0">
    <w:nsid w:val="7A5315F6"/>
    <w:multiLevelType w:val="hybridMultilevel"/>
    <w:tmpl w:val="767C0D9A"/>
    <w:lvl w:ilvl="0" w:tplc="FA508B2A">
      <w:start w:val="1"/>
      <w:numFmt w:val="decimal"/>
      <w:lvlText w:val="%1)"/>
      <w:lvlJc w:val="left"/>
      <w:pPr>
        <w:ind w:left="360" w:hanging="360"/>
      </w:pPr>
      <w:rPr>
        <w:rFonts w:ascii="Arial" w:hAnsi="Arial" w:cs="Arial" w:hint="default"/>
        <w:sz w:val="32"/>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6"/>
  </w:num>
  <w:num w:numId="2">
    <w:abstractNumId w:val="26"/>
  </w:num>
  <w:num w:numId="3">
    <w:abstractNumId w:val="21"/>
  </w:num>
  <w:num w:numId="4">
    <w:abstractNumId w:val="15"/>
  </w:num>
  <w:num w:numId="5">
    <w:abstractNumId w:val="19"/>
  </w:num>
  <w:num w:numId="6">
    <w:abstractNumId w:val="0"/>
  </w:num>
  <w:num w:numId="7">
    <w:abstractNumId w:val="12"/>
  </w:num>
  <w:num w:numId="8">
    <w:abstractNumId w:val="18"/>
  </w:num>
  <w:num w:numId="9">
    <w:abstractNumId w:val="7"/>
  </w:num>
  <w:num w:numId="10">
    <w:abstractNumId w:val="30"/>
  </w:num>
  <w:num w:numId="11">
    <w:abstractNumId w:val="27"/>
  </w:num>
  <w:num w:numId="12">
    <w:abstractNumId w:val="4"/>
  </w:num>
  <w:num w:numId="13">
    <w:abstractNumId w:val="16"/>
  </w:num>
  <w:num w:numId="14">
    <w:abstractNumId w:val="28"/>
  </w:num>
  <w:num w:numId="15">
    <w:abstractNumId w:val="2"/>
  </w:num>
  <w:num w:numId="16">
    <w:abstractNumId w:val="1"/>
  </w:num>
  <w:num w:numId="17">
    <w:abstractNumId w:val="3"/>
  </w:num>
  <w:num w:numId="18">
    <w:abstractNumId w:val="23"/>
  </w:num>
  <w:num w:numId="19">
    <w:abstractNumId w:val="13"/>
  </w:num>
  <w:num w:numId="20">
    <w:abstractNumId w:val="25"/>
  </w:num>
  <w:num w:numId="21">
    <w:abstractNumId w:val="36"/>
  </w:num>
  <w:num w:numId="22">
    <w:abstractNumId w:val="17"/>
  </w:num>
  <w:num w:numId="23">
    <w:abstractNumId w:val="20"/>
  </w:num>
  <w:num w:numId="24">
    <w:abstractNumId w:val="35"/>
  </w:num>
  <w:num w:numId="25">
    <w:abstractNumId w:val="33"/>
  </w:num>
  <w:num w:numId="26">
    <w:abstractNumId w:val="14"/>
  </w:num>
  <w:num w:numId="27">
    <w:abstractNumId w:val="9"/>
  </w:num>
  <w:num w:numId="28">
    <w:abstractNumId w:val="24"/>
  </w:num>
  <w:num w:numId="29">
    <w:abstractNumId w:val="8"/>
  </w:num>
  <w:num w:numId="30">
    <w:abstractNumId w:val="29"/>
  </w:num>
  <w:num w:numId="31">
    <w:abstractNumId w:val="31"/>
  </w:num>
  <w:num w:numId="32">
    <w:abstractNumId w:val="10"/>
  </w:num>
  <w:num w:numId="33">
    <w:abstractNumId w:val="5"/>
  </w:num>
  <w:num w:numId="34">
    <w:abstractNumId w:val="22"/>
  </w:num>
  <w:num w:numId="35">
    <w:abstractNumId w:val="11"/>
  </w:num>
  <w:num w:numId="36">
    <w:abstractNumId w:val="32"/>
  </w:num>
  <w:num w:numId="3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9F"/>
    <w:rsid w:val="00003380"/>
    <w:rsid w:val="000035FE"/>
    <w:rsid w:val="000050FB"/>
    <w:rsid w:val="00005BD0"/>
    <w:rsid w:val="00006479"/>
    <w:rsid w:val="00007B92"/>
    <w:rsid w:val="00007D12"/>
    <w:rsid w:val="00011A75"/>
    <w:rsid w:val="000120BA"/>
    <w:rsid w:val="00013F34"/>
    <w:rsid w:val="0001498F"/>
    <w:rsid w:val="00023DB8"/>
    <w:rsid w:val="000241E3"/>
    <w:rsid w:val="00024701"/>
    <w:rsid w:val="00025468"/>
    <w:rsid w:val="00025F67"/>
    <w:rsid w:val="00027398"/>
    <w:rsid w:val="00027BD8"/>
    <w:rsid w:val="00027E07"/>
    <w:rsid w:val="00030FD3"/>
    <w:rsid w:val="00031088"/>
    <w:rsid w:val="0003447E"/>
    <w:rsid w:val="000347B4"/>
    <w:rsid w:val="000351B2"/>
    <w:rsid w:val="000363BB"/>
    <w:rsid w:val="00036CD9"/>
    <w:rsid w:val="00037D24"/>
    <w:rsid w:val="000427B0"/>
    <w:rsid w:val="00044596"/>
    <w:rsid w:val="00044776"/>
    <w:rsid w:val="00046BFE"/>
    <w:rsid w:val="000479BA"/>
    <w:rsid w:val="00050019"/>
    <w:rsid w:val="00050037"/>
    <w:rsid w:val="0005297E"/>
    <w:rsid w:val="000534D1"/>
    <w:rsid w:val="00056BB1"/>
    <w:rsid w:val="00056DFA"/>
    <w:rsid w:val="00060879"/>
    <w:rsid w:val="000633E7"/>
    <w:rsid w:val="00065E10"/>
    <w:rsid w:val="00066F1B"/>
    <w:rsid w:val="000674CC"/>
    <w:rsid w:val="000677B3"/>
    <w:rsid w:val="000707C1"/>
    <w:rsid w:val="00070979"/>
    <w:rsid w:val="000749C3"/>
    <w:rsid w:val="00076127"/>
    <w:rsid w:val="00077D39"/>
    <w:rsid w:val="000827C6"/>
    <w:rsid w:val="00082B97"/>
    <w:rsid w:val="00083122"/>
    <w:rsid w:val="00083E6F"/>
    <w:rsid w:val="000842A5"/>
    <w:rsid w:val="000854A4"/>
    <w:rsid w:val="000901E9"/>
    <w:rsid w:val="00090814"/>
    <w:rsid w:val="00090EBE"/>
    <w:rsid w:val="000915AE"/>
    <w:rsid w:val="00091DB9"/>
    <w:rsid w:val="00092886"/>
    <w:rsid w:val="00092C1D"/>
    <w:rsid w:val="000949CC"/>
    <w:rsid w:val="00097546"/>
    <w:rsid w:val="00097AD6"/>
    <w:rsid w:val="000A0F82"/>
    <w:rsid w:val="000A1590"/>
    <w:rsid w:val="000A2624"/>
    <w:rsid w:val="000A29A2"/>
    <w:rsid w:val="000A2C8B"/>
    <w:rsid w:val="000A3D08"/>
    <w:rsid w:val="000B0B80"/>
    <w:rsid w:val="000B159F"/>
    <w:rsid w:val="000B24E2"/>
    <w:rsid w:val="000B2F36"/>
    <w:rsid w:val="000B319B"/>
    <w:rsid w:val="000B7EF5"/>
    <w:rsid w:val="000C0BA0"/>
    <w:rsid w:val="000C19E8"/>
    <w:rsid w:val="000C203C"/>
    <w:rsid w:val="000C234A"/>
    <w:rsid w:val="000C2DB6"/>
    <w:rsid w:val="000C46FB"/>
    <w:rsid w:val="000C4B8A"/>
    <w:rsid w:val="000C4D6D"/>
    <w:rsid w:val="000D2FF5"/>
    <w:rsid w:val="000D3935"/>
    <w:rsid w:val="000D4EC6"/>
    <w:rsid w:val="000D6625"/>
    <w:rsid w:val="000D6A98"/>
    <w:rsid w:val="000D7510"/>
    <w:rsid w:val="000E3272"/>
    <w:rsid w:val="000E4514"/>
    <w:rsid w:val="000E47E3"/>
    <w:rsid w:val="000E6ADF"/>
    <w:rsid w:val="000F20E6"/>
    <w:rsid w:val="000F39C2"/>
    <w:rsid w:val="000F5A37"/>
    <w:rsid w:val="000F7222"/>
    <w:rsid w:val="000F7770"/>
    <w:rsid w:val="001003E3"/>
    <w:rsid w:val="00101C42"/>
    <w:rsid w:val="00102548"/>
    <w:rsid w:val="00103D57"/>
    <w:rsid w:val="001051ED"/>
    <w:rsid w:val="001064F1"/>
    <w:rsid w:val="00106A41"/>
    <w:rsid w:val="00112BB1"/>
    <w:rsid w:val="001130B6"/>
    <w:rsid w:val="001201B3"/>
    <w:rsid w:val="0012381A"/>
    <w:rsid w:val="001302AC"/>
    <w:rsid w:val="00135B18"/>
    <w:rsid w:val="001401D2"/>
    <w:rsid w:val="001409B5"/>
    <w:rsid w:val="00142C4D"/>
    <w:rsid w:val="0014380A"/>
    <w:rsid w:val="001503EB"/>
    <w:rsid w:val="00150A9F"/>
    <w:rsid w:val="0015468C"/>
    <w:rsid w:val="001553C9"/>
    <w:rsid w:val="001559CE"/>
    <w:rsid w:val="00155FEF"/>
    <w:rsid w:val="00156152"/>
    <w:rsid w:val="00156990"/>
    <w:rsid w:val="00157E69"/>
    <w:rsid w:val="001604FF"/>
    <w:rsid w:val="001634ED"/>
    <w:rsid w:val="0016568C"/>
    <w:rsid w:val="00170C2F"/>
    <w:rsid w:val="00171CD9"/>
    <w:rsid w:val="00171E78"/>
    <w:rsid w:val="0018095F"/>
    <w:rsid w:val="00181ACD"/>
    <w:rsid w:val="00182ACA"/>
    <w:rsid w:val="0018463C"/>
    <w:rsid w:val="00184E37"/>
    <w:rsid w:val="00186E75"/>
    <w:rsid w:val="001870F7"/>
    <w:rsid w:val="001873E0"/>
    <w:rsid w:val="00187B6B"/>
    <w:rsid w:val="001910DE"/>
    <w:rsid w:val="0019116D"/>
    <w:rsid w:val="00191BDA"/>
    <w:rsid w:val="00194781"/>
    <w:rsid w:val="001A2C3A"/>
    <w:rsid w:val="001A54DB"/>
    <w:rsid w:val="001A781A"/>
    <w:rsid w:val="001B0304"/>
    <w:rsid w:val="001B26BC"/>
    <w:rsid w:val="001B2823"/>
    <w:rsid w:val="001B3EFE"/>
    <w:rsid w:val="001B3FC9"/>
    <w:rsid w:val="001C1C78"/>
    <w:rsid w:val="001C1D6B"/>
    <w:rsid w:val="001C4445"/>
    <w:rsid w:val="001C6C19"/>
    <w:rsid w:val="001D1C71"/>
    <w:rsid w:val="001D3330"/>
    <w:rsid w:val="001D4F29"/>
    <w:rsid w:val="001D51D6"/>
    <w:rsid w:val="001D579C"/>
    <w:rsid w:val="001D6065"/>
    <w:rsid w:val="001E03A5"/>
    <w:rsid w:val="001E1763"/>
    <w:rsid w:val="001E4A29"/>
    <w:rsid w:val="001E4ECA"/>
    <w:rsid w:val="001E68E8"/>
    <w:rsid w:val="001F10CD"/>
    <w:rsid w:val="001F233D"/>
    <w:rsid w:val="001F27E3"/>
    <w:rsid w:val="001F4A3F"/>
    <w:rsid w:val="001F56D9"/>
    <w:rsid w:val="001F6818"/>
    <w:rsid w:val="00201A66"/>
    <w:rsid w:val="0020662D"/>
    <w:rsid w:val="00207CC4"/>
    <w:rsid w:val="00211510"/>
    <w:rsid w:val="002119CE"/>
    <w:rsid w:val="00211DE5"/>
    <w:rsid w:val="00214E09"/>
    <w:rsid w:val="00217A2B"/>
    <w:rsid w:val="002203FE"/>
    <w:rsid w:val="00220DA9"/>
    <w:rsid w:val="00221224"/>
    <w:rsid w:val="00221B9E"/>
    <w:rsid w:val="0022437F"/>
    <w:rsid w:val="002243AB"/>
    <w:rsid w:val="00224A90"/>
    <w:rsid w:val="00225211"/>
    <w:rsid w:val="002307C2"/>
    <w:rsid w:val="002324E5"/>
    <w:rsid w:val="0023251B"/>
    <w:rsid w:val="0023776B"/>
    <w:rsid w:val="00241812"/>
    <w:rsid w:val="00241FD2"/>
    <w:rsid w:val="0024309A"/>
    <w:rsid w:val="00244021"/>
    <w:rsid w:val="0024450D"/>
    <w:rsid w:val="00245504"/>
    <w:rsid w:val="002455BC"/>
    <w:rsid w:val="00246BCF"/>
    <w:rsid w:val="0025036D"/>
    <w:rsid w:val="002512F0"/>
    <w:rsid w:val="0025290F"/>
    <w:rsid w:val="0025753D"/>
    <w:rsid w:val="00260545"/>
    <w:rsid w:val="00260731"/>
    <w:rsid w:val="00262DAE"/>
    <w:rsid w:val="00263A3A"/>
    <w:rsid w:val="00263CCD"/>
    <w:rsid w:val="00265765"/>
    <w:rsid w:val="0026594B"/>
    <w:rsid w:val="00266163"/>
    <w:rsid w:val="002673E2"/>
    <w:rsid w:val="00270BA1"/>
    <w:rsid w:val="002721BC"/>
    <w:rsid w:val="00273380"/>
    <w:rsid w:val="0027426A"/>
    <w:rsid w:val="00274995"/>
    <w:rsid w:val="0027526E"/>
    <w:rsid w:val="0027644F"/>
    <w:rsid w:val="00276CE7"/>
    <w:rsid w:val="00277587"/>
    <w:rsid w:val="00282CA9"/>
    <w:rsid w:val="00283DB9"/>
    <w:rsid w:val="00286AA5"/>
    <w:rsid w:val="00286D80"/>
    <w:rsid w:val="00292D06"/>
    <w:rsid w:val="00293CB7"/>
    <w:rsid w:val="00294865"/>
    <w:rsid w:val="00296450"/>
    <w:rsid w:val="002A01A4"/>
    <w:rsid w:val="002A0275"/>
    <w:rsid w:val="002A11E4"/>
    <w:rsid w:val="002A432F"/>
    <w:rsid w:val="002A5317"/>
    <w:rsid w:val="002A6BEF"/>
    <w:rsid w:val="002A6FBC"/>
    <w:rsid w:val="002A79D3"/>
    <w:rsid w:val="002B3477"/>
    <w:rsid w:val="002B7489"/>
    <w:rsid w:val="002B77D1"/>
    <w:rsid w:val="002C2348"/>
    <w:rsid w:val="002C2F83"/>
    <w:rsid w:val="002C55BC"/>
    <w:rsid w:val="002D057F"/>
    <w:rsid w:val="002D0F90"/>
    <w:rsid w:val="002D1852"/>
    <w:rsid w:val="002D24E1"/>
    <w:rsid w:val="002D26C5"/>
    <w:rsid w:val="002D3BAA"/>
    <w:rsid w:val="002D6389"/>
    <w:rsid w:val="002E12A5"/>
    <w:rsid w:val="002E12E6"/>
    <w:rsid w:val="002E15A5"/>
    <w:rsid w:val="002E17B5"/>
    <w:rsid w:val="002E4CAF"/>
    <w:rsid w:val="002E551F"/>
    <w:rsid w:val="002E58A9"/>
    <w:rsid w:val="002E61E5"/>
    <w:rsid w:val="002E666B"/>
    <w:rsid w:val="002E6FAB"/>
    <w:rsid w:val="002E7212"/>
    <w:rsid w:val="002E7398"/>
    <w:rsid w:val="002F00CC"/>
    <w:rsid w:val="002F014A"/>
    <w:rsid w:val="002F027E"/>
    <w:rsid w:val="002F2E1D"/>
    <w:rsid w:val="002F2FEE"/>
    <w:rsid w:val="002F31D7"/>
    <w:rsid w:val="002F31F6"/>
    <w:rsid w:val="002F55DA"/>
    <w:rsid w:val="00300386"/>
    <w:rsid w:val="00300B0C"/>
    <w:rsid w:val="00300F42"/>
    <w:rsid w:val="003060D1"/>
    <w:rsid w:val="00306F28"/>
    <w:rsid w:val="00312DD4"/>
    <w:rsid w:val="00312E08"/>
    <w:rsid w:val="003133A0"/>
    <w:rsid w:val="00314817"/>
    <w:rsid w:val="00314F56"/>
    <w:rsid w:val="0031591B"/>
    <w:rsid w:val="0031796D"/>
    <w:rsid w:val="0032012B"/>
    <w:rsid w:val="00323615"/>
    <w:rsid w:val="00323B5D"/>
    <w:rsid w:val="003241A4"/>
    <w:rsid w:val="003247FB"/>
    <w:rsid w:val="00326070"/>
    <w:rsid w:val="0032662C"/>
    <w:rsid w:val="00326BC0"/>
    <w:rsid w:val="00330AD5"/>
    <w:rsid w:val="0033256B"/>
    <w:rsid w:val="003342E0"/>
    <w:rsid w:val="00334D26"/>
    <w:rsid w:val="00336B6E"/>
    <w:rsid w:val="003376C8"/>
    <w:rsid w:val="00340515"/>
    <w:rsid w:val="00341438"/>
    <w:rsid w:val="00343525"/>
    <w:rsid w:val="0034410E"/>
    <w:rsid w:val="003463BD"/>
    <w:rsid w:val="003577A4"/>
    <w:rsid w:val="003611F0"/>
    <w:rsid w:val="00361BB5"/>
    <w:rsid w:val="00362EB3"/>
    <w:rsid w:val="003631E5"/>
    <w:rsid w:val="00364A04"/>
    <w:rsid w:val="0036511D"/>
    <w:rsid w:val="00365922"/>
    <w:rsid w:val="00365999"/>
    <w:rsid w:val="00365F23"/>
    <w:rsid w:val="00366B06"/>
    <w:rsid w:val="00367834"/>
    <w:rsid w:val="00373C0C"/>
    <w:rsid w:val="00374F4D"/>
    <w:rsid w:val="00376D76"/>
    <w:rsid w:val="00381757"/>
    <w:rsid w:val="00382F48"/>
    <w:rsid w:val="0038313B"/>
    <w:rsid w:val="0038434F"/>
    <w:rsid w:val="00385C4E"/>
    <w:rsid w:val="00393EA4"/>
    <w:rsid w:val="00394298"/>
    <w:rsid w:val="00395390"/>
    <w:rsid w:val="00397733"/>
    <w:rsid w:val="003A26F5"/>
    <w:rsid w:val="003A284A"/>
    <w:rsid w:val="003A3587"/>
    <w:rsid w:val="003A41A8"/>
    <w:rsid w:val="003A44A1"/>
    <w:rsid w:val="003A54CA"/>
    <w:rsid w:val="003A56DA"/>
    <w:rsid w:val="003A5D66"/>
    <w:rsid w:val="003B34B6"/>
    <w:rsid w:val="003B4142"/>
    <w:rsid w:val="003B4422"/>
    <w:rsid w:val="003B54B3"/>
    <w:rsid w:val="003B5575"/>
    <w:rsid w:val="003B5E81"/>
    <w:rsid w:val="003B69D1"/>
    <w:rsid w:val="003C09A5"/>
    <w:rsid w:val="003C0A1D"/>
    <w:rsid w:val="003C0A34"/>
    <w:rsid w:val="003C0DF9"/>
    <w:rsid w:val="003C141C"/>
    <w:rsid w:val="003C3428"/>
    <w:rsid w:val="003C3DC9"/>
    <w:rsid w:val="003C3FFB"/>
    <w:rsid w:val="003C47CF"/>
    <w:rsid w:val="003D1625"/>
    <w:rsid w:val="003E0492"/>
    <w:rsid w:val="003E0ED1"/>
    <w:rsid w:val="003E5025"/>
    <w:rsid w:val="003E7096"/>
    <w:rsid w:val="003E7C33"/>
    <w:rsid w:val="003F24B0"/>
    <w:rsid w:val="003F273B"/>
    <w:rsid w:val="003F47C8"/>
    <w:rsid w:val="003F5523"/>
    <w:rsid w:val="003F5C43"/>
    <w:rsid w:val="00410697"/>
    <w:rsid w:val="00412376"/>
    <w:rsid w:val="00412A8D"/>
    <w:rsid w:val="00414C2F"/>
    <w:rsid w:val="00415FD0"/>
    <w:rsid w:val="00421377"/>
    <w:rsid w:val="0042205E"/>
    <w:rsid w:val="00423C1F"/>
    <w:rsid w:val="0042439B"/>
    <w:rsid w:val="004254D5"/>
    <w:rsid w:val="00426D6F"/>
    <w:rsid w:val="004349EC"/>
    <w:rsid w:val="00434E91"/>
    <w:rsid w:val="00436D90"/>
    <w:rsid w:val="00437BA9"/>
    <w:rsid w:val="00440BEB"/>
    <w:rsid w:val="00443CE3"/>
    <w:rsid w:val="00443F15"/>
    <w:rsid w:val="00444582"/>
    <w:rsid w:val="00445A97"/>
    <w:rsid w:val="00447547"/>
    <w:rsid w:val="004501C4"/>
    <w:rsid w:val="004529C4"/>
    <w:rsid w:val="00452CE1"/>
    <w:rsid w:val="00455C85"/>
    <w:rsid w:val="004564A0"/>
    <w:rsid w:val="00457441"/>
    <w:rsid w:val="00457F11"/>
    <w:rsid w:val="004606D2"/>
    <w:rsid w:val="00461060"/>
    <w:rsid w:val="00461500"/>
    <w:rsid w:val="00466582"/>
    <w:rsid w:val="0047061F"/>
    <w:rsid w:val="00471E0D"/>
    <w:rsid w:val="004720A1"/>
    <w:rsid w:val="00473A72"/>
    <w:rsid w:val="00473FE1"/>
    <w:rsid w:val="004778BA"/>
    <w:rsid w:val="00477F56"/>
    <w:rsid w:val="004806D9"/>
    <w:rsid w:val="004828FF"/>
    <w:rsid w:val="00486C9F"/>
    <w:rsid w:val="00490894"/>
    <w:rsid w:val="0049242A"/>
    <w:rsid w:val="00492B71"/>
    <w:rsid w:val="004930CE"/>
    <w:rsid w:val="00495EA8"/>
    <w:rsid w:val="0049784B"/>
    <w:rsid w:val="00497AB9"/>
    <w:rsid w:val="004A06CE"/>
    <w:rsid w:val="004A1FAC"/>
    <w:rsid w:val="004A3A9C"/>
    <w:rsid w:val="004A6705"/>
    <w:rsid w:val="004A7B4E"/>
    <w:rsid w:val="004B0BA6"/>
    <w:rsid w:val="004B1F6E"/>
    <w:rsid w:val="004B24D8"/>
    <w:rsid w:val="004B35A8"/>
    <w:rsid w:val="004B3F33"/>
    <w:rsid w:val="004B4B73"/>
    <w:rsid w:val="004B5C06"/>
    <w:rsid w:val="004B7EDE"/>
    <w:rsid w:val="004C153E"/>
    <w:rsid w:val="004C2582"/>
    <w:rsid w:val="004C5C37"/>
    <w:rsid w:val="004C5C94"/>
    <w:rsid w:val="004C79FD"/>
    <w:rsid w:val="004D1C43"/>
    <w:rsid w:val="004D21DE"/>
    <w:rsid w:val="004D3032"/>
    <w:rsid w:val="004D52B7"/>
    <w:rsid w:val="004D594E"/>
    <w:rsid w:val="004D601B"/>
    <w:rsid w:val="004D6816"/>
    <w:rsid w:val="004D6AC3"/>
    <w:rsid w:val="004D7823"/>
    <w:rsid w:val="004E2BB7"/>
    <w:rsid w:val="004E369A"/>
    <w:rsid w:val="004E46A0"/>
    <w:rsid w:val="004E488C"/>
    <w:rsid w:val="004E4E97"/>
    <w:rsid w:val="004E5E5F"/>
    <w:rsid w:val="004E6265"/>
    <w:rsid w:val="004E650F"/>
    <w:rsid w:val="004E7C86"/>
    <w:rsid w:val="004E7D5E"/>
    <w:rsid w:val="004F0B23"/>
    <w:rsid w:val="004F0E72"/>
    <w:rsid w:val="004F190E"/>
    <w:rsid w:val="004F2B35"/>
    <w:rsid w:val="004F361A"/>
    <w:rsid w:val="004F36EA"/>
    <w:rsid w:val="004F546B"/>
    <w:rsid w:val="004F6DA2"/>
    <w:rsid w:val="004F6F21"/>
    <w:rsid w:val="00500459"/>
    <w:rsid w:val="00500DF8"/>
    <w:rsid w:val="005014DA"/>
    <w:rsid w:val="00501CC6"/>
    <w:rsid w:val="00501E54"/>
    <w:rsid w:val="00506C24"/>
    <w:rsid w:val="00510AE8"/>
    <w:rsid w:val="00510CB0"/>
    <w:rsid w:val="005121D1"/>
    <w:rsid w:val="005134B9"/>
    <w:rsid w:val="00513EB1"/>
    <w:rsid w:val="00516262"/>
    <w:rsid w:val="00516F84"/>
    <w:rsid w:val="005210BC"/>
    <w:rsid w:val="00521AFF"/>
    <w:rsid w:val="0052504F"/>
    <w:rsid w:val="00526753"/>
    <w:rsid w:val="005324D6"/>
    <w:rsid w:val="00533546"/>
    <w:rsid w:val="00533B26"/>
    <w:rsid w:val="0053455C"/>
    <w:rsid w:val="005346A0"/>
    <w:rsid w:val="005346F2"/>
    <w:rsid w:val="005349CE"/>
    <w:rsid w:val="00534B34"/>
    <w:rsid w:val="00534EDB"/>
    <w:rsid w:val="005352EB"/>
    <w:rsid w:val="00536295"/>
    <w:rsid w:val="005427BC"/>
    <w:rsid w:val="00542DF7"/>
    <w:rsid w:val="00544C88"/>
    <w:rsid w:val="00544DC4"/>
    <w:rsid w:val="0054632F"/>
    <w:rsid w:val="005463FE"/>
    <w:rsid w:val="005504C9"/>
    <w:rsid w:val="005509B2"/>
    <w:rsid w:val="00552607"/>
    <w:rsid w:val="0055360D"/>
    <w:rsid w:val="00555E6F"/>
    <w:rsid w:val="00556068"/>
    <w:rsid w:val="005577CA"/>
    <w:rsid w:val="005635B1"/>
    <w:rsid w:val="005635BA"/>
    <w:rsid w:val="0056367E"/>
    <w:rsid w:val="005668B6"/>
    <w:rsid w:val="00566E48"/>
    <w:rsid w:val="005709B7"/>
    <w:rsid w:val="00572615"/>
    <w:rsid w:val="00572CB8"/>
    <w:rsid w:val="005776FA"/>
    <w:rsid w:val="00582677"/>
    <w:rsid w:val="00585E5F"/>
    <w:rsid w:val="00586074"/>
    <w:rsid w:val="0059285E"/>
    <w:rsid w:val="00592F43"/>
    <w:rsid w:val="005930C1"/>
    <w:rsid w:val="005935B9"/>
    <w:rsid w:val="005944EB"/>
    <w:rsid w:val="005945FB"/>
    <w:rsid w:val="00595E0A"/>
    <w:rsid w:val="005A08BF"/>
    <w:rsid w:val="005A3FEE"/>
    <w:rsid w:val="005B1B21"/>
    <w:rsid w:val="005B1C49"/>
    <w:rsid w:val="005B402B"/>
    <w:rsid w:val="005B4369"/>
    <w:rsid w:val="005B6B6C"/>
    <w:rsid w:val="005C0EF2"/>
    <w:rsid w:val="005C573C"/>
    <w:rsid w:val="005C5FE3"/>
    <w:rsid w:val="005C7A7C"/>
    <w:rsid w:val="005D0109"/>
    <w:rsid w:val="005D2FAA"/>
    <w:rsid w:val="005D323E"/>
    <w:rsid w:val="005D6686"/>
    <w:rsid w:val="005E0443"/>
    <w:rsid w:val="005E490A"/>
    <w:rsid w:val="005E71CB"/>
    <w:rsid w:val="005E7E44"/>
    <w:rsid w:val="005F0B5E"/>
    <w:rsid w:val="005F0CD0"/>
    <w:rsid w:val="005F208D"/>
    <w:rsid w:val="005F321C"/>
    <w:rsid w:val="005F5953"/>
    <w:rsid w:val="005F626C"/>
    <w:rsid w:val="005F6BDB"/>
    <w:rsid w:val="005F717B"/>
    <w:rsid w:val="00600184"/>
    <w:rsid w:val="00601049"/>
    <w:rsid w:val="00604D9E"/>
    <w:rsid w:val="006055D1"/>
    <w:rsid w:val="006060D0"/>
    <w:rsid w:val="00606E02"/>
    <w:rsid w:val="00611A2E"/>
    <w:rsid w:val="006163CA"/>
    <w:rsid w:val="006203AB"/>
    <w:rsid w:val="006203AF"/>
    <w:rsid w:val="006207A0"/>
    <w:rsid w:val="006251D1"/>
    <w:rsid w:val="0062609C"/>
    <w:rsid w:val="00626C8D"/>
    <w:rsid w:val="00627077"/>
    <w:rsid w:val="006274C9"/>
    <w:rsid w:val="00632385"/>
    <w:rsid w:val="00632A93"/>
    <w:rsid w:val="00633920"/>
    <w:rsid w:val="00633C2F"/>
    <w:rsid w:val="00634C89"/>
    <w:rsid w:val="00635100"/>
    <w:rsid w:val="00635715"/>
    <w:rsid w:val="006409AD"/>
    <w:rsid w:val="00641DC2"/>
    <w:rsid w:val="00643ED2"/>
    <w:rsid w:val="00644262"/>
    <w:rsid w:val="00644716"/>
    <w:rsid w:val="00650262"/>
    <w:rsid w:val="00650270"/>
    <w:rsid w:val="00650353"/>
    <w:rsid w:val="00650FEC"/>
    <w:rsid w:val="006536B8"/>
    <w:rsid w:val="00655EB4"/>
    <w:rsid w:val="006621E6"/>
    <w:rsid w:val="006627A8"/>
    <w:rsid w:val="006638E8"/>
    <w:rsid w:val="00665BCA"/>
    <w:rsid w:val="0066608B"/>
    <w:rsid w:val="006660FF"/>
    <w:rsid w:val="00666156"/>
    <w:rsid w:val="0066653E"/>
    <w:rsid w:val="006677BD"/>
    <w:rsid w:val="00667909"/>
    <w:rsid w:val="006706F4"/>
    <w:rsid w:val="00670B09"/>
    <w:rsid w:val="006720D8"/>
    <w:rsid w:val="00672BF8"/>
    <w:rsid w:val="00673EA6"/>
    <w:rsid w:val="0067469F"/>
    <w:rsid w:val="00675047"/>
    <w:rsid w:val="006769F4"/>
    <w:rsid w:val="00676CB2"/>
    <w:rsid w:val="00677330"/>
    <w:rsid w:val="0068061D"/>
    <w:rsid w:val="0068195F"/>
    <w:rsid w:val="0068369B"/>
    <w:rsid w:val="006846C6"/>
    <w:rsid w:val="006854DE"/>
    <w:rsid w:val="00687A4D"/>
    <w:rsid w:val="0069060B"/>
    <w:rsid w:val="00690A17"/>
    <w:rsid w:val="00690CD2"/>
    <w:rsid w:val="00691685"/>
    <w:rsid w:val="00691B1E"/>
    <w:rsid w:val="0069330B"/>
    <w:rsid w:val="00693E46"/>
    <w:rsid w:val="00695655"/>
    <w:rsid w:val="0069699A"/>
    <w:rsid w:val="006976A3"/>
    <w:rsid w:val="006976BB"/>
    <w:rsid w:val="006A0041"/>
    <w:rsid w:val="006A35D8"/>
    <w:rsid w:val="006A4783"/>
    <w:rsid w:val="006A4CE5"/>
    <w:rsid w:val="006A614E"/>
    <w:rsid w:val="006A6975"/>
    <w:rsid w:val="006B00A5"/>
    <w:rsid w:val="006B06A5"/>
    <w:rsid w:val="006B0B79"/>
    <w:rsid w:val="006B18B3"/>
    <w:rsid w:val="006B3BA6"/>
    <w:rsid w:val="006B3FBE"/>
    <w:rsid w:val="006B7AC2"/>
    <w:rsid w:val="006C125E"/>
    <w:rsid w:val="006C2511"/>
    <w:rsid w:val="006C29BF"/>
    <w:rsid w:val="006C3663"/>
    <w:rsid w:val="006C3719"/>
    <w:rsid w:val="006C404D"/>
    <w:rsid w:val="006C4A34"/>
    <w:rsid w:val="006C61D0"/>
    <w:rsid w:val="006D1055"/>
    <w:rsid w:val="006D1C3F"/>
    <w:rsid w:val="006D274B"/>
    <w:rsid w:val="006D34CD"/>
    <w:rsid w:val="006D6FFB"/>
    <w:rsid w:val="006D732F"/>
    <w:rsid w:val="006E0DED"/>
    <w:rsid w:val="006E10E4"/>
    <w:rsid w:val="006E1288"/>
    <w:rsid w:val="006E1A7A"/>
    <w:rsid w:val="006E2F6E"/>
    <w:rsid w:val="006E7AC5"/>
    <w:rsid w:val="006F076F"/>
    <w:rsid w:val="006F095E"/>
    <w:rsid w:val="006F1CCA"/>
    <w:rsid w:val="006F3B2D"/>
    <w:rsid w:val="006F54FE"/>
    <w:rsid w:val="006F60BB"/>
    <w:rsid w:val="00704F2E"/>
    <w:rsid w:val="007051B0"/>
    <w:rsid w:val="00705FC1"/>
    <w:rsid w:val="00706928"/>
    <w:rsid w:val="0070708C"/>
    <w:rsid w:val="0070743B"/>
    <w:rsid w:val="00710774"/>
    <w:rsid w:val="00712165"/>
    <w:rsid w:val="00713A5B"/>
    <w:rsid w:val="00715A1B"/>
    <w:rsid w:val="00715C90"/>
    <w:rsid w:val="00716B9E"/>
    <w:rsid w:val="00721AEE"/>
    <w:rsid w:val="0072208E"/>
    <w:rsid w:val="007223DB"/>
    <w:rsid w:val="0072290A"/>
    <w:rsid w:val="007250B9"/>
    <w:rsid w:val="00726F8C"/>
    <w:rsid w:val="00727A1C"/>
    <w:rsid w:val="00731D2C"/>
    <w:rsid w:val="00733C17"/>
    <w:rsid w:val="00734460"/>
    <w:rsid w:val="00735359"/>
    <w:rsid w:val="00736D64"/>
    <w:rsid w:val="0073783D"/>
    <w:rsid w:val="00737B9B"/>
    <w:rsid w:val="007420AD"/>
    <w:rsid w:val="00743476"/>
    <w:rsid w:val="0074711B"/>
    <w:rsid w:val="00747E96"/>
    <w:rsid w:val="00750A16"/>
    <w:rsid w:val="0075168B"/>
    <w:rsid w:val="00751CAE"/>
    <w:rsid w:val="007526D4"/>
    <w:rsid w:val="00754E55"/>
    <w:rsid w:val="007552F2"/>
    <w:rsid w:val="00756244"/>
    <w:rsid w:val="0076033C"/>
    <w:rsid w:val="007607C4"/>
    <w:rsid w:val="00760897"/>
    <w:rsid w:val="00762C01"/>
    <w:rsid w:val="00764C7B"/>
    <w:rsid w:val="00766C9A"/>
    <w:rsid w:val="00767E10"/>
    <w:rsid w:val="0077292B"/>
    <w:rsid w:val="00773A40"/>
    <w:rsid w:val="00773E56"/>
    <w:rsid w:val="007744CE"/>
    <w:rsid w:val="007765C6"/>
    <w:rsid w:val="00776FEA"/>
    <w:rsid w:val="00780C95"/>
    <w:rsid w:val="007827CE"/>
    <w:rsid w:val="00782E07"/>
    <w:rsid w:val="00783823"/>
    <w:rsid w:val="00784B9C"/>
    <w:rsid w:val="00786189"/>
    <w:rsid w:val="0078678E"/>
    <w:rsid w:val="00786A86"/>
    <w:rsid w:val="00793514"/>
    <w:rsid w:val="00794B06"/>
    <w:rsid w:val="00794D4A"/>
    <w:rsid w:val="007957BA"/>
    <w:rsid w:val="007A0583"/>
    <w:rsid w:val="007A14BE"/>
    <w:rsid w:val="007A1ACE"/>
    <w:rsid w:val="007A3B2B"/>
    <w:rsid w:val="007A4810"/>
    <w:rsid w:val="007B069D"/>
    <w:rsid w:val="007B1766"/>
    <w:rsid w:val="007B1870"/>
    <w:rsid w:val="007B1952"/>
    <w:rsid w:val="007B1A80"/>
    <w:rsid w:val="007B3E02"/>
    <w:rsid w:val="007B5305"/>
    <w:rsid w:val="007B6A61"/>
    <w:rsid w:val="007B74D6"/>
    <w:rsid w:val="007C0498"/>
    <w:rsid w:val="007C1404"/>
    <w:rsid w:val="007C41F6"/>
    <w:rsid w:val="007C67E8"/>
    <w:rsid w:val="007C6C54"/>
    <w:rsid w:val="007D10B7"/>
    <w:rsid w:val="007D198D"/>
    <w:rsid w:val="007D449A"/>
    <w:rsid w:val="007D5D71"/>
    <w:rsid w:val="007E1064"/>
    <w:rsid w:val="007E16D7"/>
    <w:rsid w:val="007E4003"/>
    <w:rsid w:val="007E4296"/>
    <w:rsid w:val="007E4489"/>
    <w:rsid w:val="007E45FC"/>
    <w:rsid w:val="007E5D00"/>
    <w:rsid w:val="007E6197"/>
    <w:rsid w:val="007E7BDE"/>
    <w:rsid w:val="007F2A34"/>
    <w:rsid w:val="007F3A04"/>
    <w:rsid w:val="007F49F9"/>
    <w:rsid w:val="008003A0"/>
    <w:rsid w:val="00802F09"/>
    <w:rsid w:val="00810C16"/>
    <w:rsid w:val="008117DC"/>
    <w:rsid w:val="00811C38"/>
    <w:rsid w:val="00815448"/>
    <w:rsid w:val="00815E0C"/>
    <w:rsid w:val="00821672"/>
    <w:rsid w:val="00821B93"/>
    <w:rsid w:val="00825FAC"/>
    <w:rsid w:val="0082644F"/>
    <w:rsid w:val="0083176B"/>
    <w:rsid w:val="0083303E"/>
    <w:rsid w:val="00835602"/>
    <w:rsid w:val="00840127"/>
    <w:rsid w:val="00840142"/>
    <w:rsid w:val="00844755"/>
    <w:rsid w:val="008448B9"/>
    <w:rsid w:val="00855ED0"/>
    <w:rsid w:val="0085630C"/>
    <w:rsid w:val="00861018"/>
    <w:rsid w:val="008617B9"/>
    <w:rsid w:val="00870E11"/>
    <w:rsid w:val="00870F2A"/>
    <w:rsid w:val="0087257A"/>
    <w:rsid w:val="008729CE"/>
    <w:rsid w:val="008745E7"/>
    <w:rsid w:val="008751F4"/>
    <w:rsid w:val="00875B15"/>
    <w:rsid w:val="00875B6D"/>
    <w:rsid w:val="0087658E"/>
    <w:rsid w:val="00877277"/>
    <w:rsid w:val="008774D4"/>
    <w:rsid w:val="00882B31"/>
    <w:rsid w:val="00882DAC"/>
    <w:rsid w:val="00886E38"/>
    <w:rsid w:val="008878DF"/>
    <w:rsid w:val="00887D86"/>
    <w:rsid w:val="00887F87"/>
    <w:rsid w:val="0089042D"/>
    <w:rsid w:val="00894A60"/>
    <w:rsid w:val="008963F5"/>
    <w:rsid w:val="008975D0"/>
    <w:rsid w:val="008A17A4"/>
    <w:rsid w:val="008A2BC7"/>
    <w:rsid w:val="008A4241"/>
    <w:rsid w:val="008A4786"/>
    <w:rsid w:val="008B060F"/>
    <w:rsid w:val="008B3EB3"/>
    <w:rsid w:val="008B45B1"/>
    <w:rsid w:val="008B5C08"/>
    <w:rsid w:val="008B77AF"/>
    <w:rsid w:val="008C0ECC"/>
    <w:rsid w:val="008C158E"/>
    <w:rsid w:val="008C2826"/>
    <w:rsid w:val="008C3473"/>
    <w:rsid w:val="008C7228"/>
    <w:rsid w:val="008D16D6"/>
    <w:rsid w:val="008D1A04"/>
    <w:rsid w:val="008D25AF"/>
    <w:rsid w:val="008D3728"/>
    <w:rsid w:val="008D386A"/>
    <w:rsid w:val="008D43C4"/>
    <w:rsid w:val="008D4FEC"/>
    <w:rsid w:val="008D5E9D"/>
    <w:rsid w:val="008D6653"/>
    <w:rsid w:val="008D7432"/>
    <w:rsid w:val="008E1184"/>
    <w:rsid w:val="008E3428"/>
    <w:rsid w:val="008E4DEC"/>
    <w:rsid w:val="008E6919"/>
    <w:rsid w:val="008E778F"/>
    <w:rsid w:val="008E787F"/>
    <w:rsid w:val="008F0380"/>
    <w:rsid w:val="008F1CC6"/>
    <w:rsid w:val="008F3CBF"/>
    <w:rsid w:val="008F710A"/>
    <w:rsid w:val="00901E80"/>
    <w:rsid w:val="009021E7"/>
    <w:rsid w:val="0090288F"/>
    <w:rsid w:val="00903AB5"/>
    <w:rsid w:val="00904BCA"/>
    <w:rsid w:val="00906F46"/>
    <w:rsid w:val="009075F6"/>
    <w:rsid w:val="0091414D"/>
    <w:rsid w:val="00915257"/>
    <w:rsid w:val="00915954"/>
    <w:rsid w:val="00917CA6"/>
    <w:rsid w:val="00920498"/>
    <w:rsid w:val="009253B4"/>
    <w:rsid w:val="009267BB"/>
    <w:rsid w:val="00930431"/>
    <w:rsid w:val="0093064F"/>
    <w:rsid w:val="00930BAA"/>
    <w:rsid w:val="00931F8A"/>
    <w:rsid w:val="00932023"/>
    <w:rsid w:val="00932230"/>
    <w:rsid w:val="009338BC"/>
    <w:rsid w:val="00933CA3"/>
    <w:rsid w:val="00933D8F"/>
    <w:rsid w:val="00933F9A"/>
    <w:rsid w:val="00934406"/>
    <w:rsid w:val="00940A43"/>
    <w:rsid w:val="009416EC"/>
    <w:rsid w:val="00942AC7"/>
    <w:rsid w:val="00944A4E"/>
    <w:rsid w:val="0094738E"/>
    <w:rsid w:val="00947476"/>
    <w:rsid w:val="00947CB5"/>
    <w:rsid w:val="00947EA5"/>
    <w:rsid w:val="00952032"/>
    <w:rsid w:val="00953472"/>
    <w:rsid w:val="00953AD0"/>
    <w:rsid w:val="00954DAF"/>
    <w:rsid w:val="00956C0E"/>
    <w:rsid w:val="009604D0"/>
    <w:rsid w:val="00961013"/>
    <w:rsid w:val="00961494"/>
    <w:rsid w:val="00962214"/>
    <w:rsid w:val="00962AC3"/>
    <w:rsid w:val="00962F96"/>
    <w:rsid w:val="009646C4"/>
    <w:rsid w:val="00965931"/>
    <w:rsid w:val="00966A62"/>
    <w:rsid w:val="009670BC"/>
    <w:rsid w:val="0096719E"/>
    <w:rsid w:val="0096750C"/>
    <w:rsid w:val="00967773"/>
    <w:rsid w:val="00967D4F"/>
    <w:rsid w:val="00970603"/>
    <w:rsid w:val="009716D8"/>
    <w:rsid w:val="00971916"/>
    <w:rsid w:val="009723E2"/>
    <w:rsid w:val="00972B1C"/>
    <w:rsid w:val="00980C25"/>
    <w:rsid w:val="009812D3"/>
    <w:rsid w:val="00983E05"/>
    <w:rsid w:val="009846B2"/>
    <w:rsid w:val="009861C6"/>
    <w:rsid w:val="009912A3"/>
    <w:rsid w:val="0099158F"/>
    <w:rsid w:val="00991FE3"/>
    <w:rsid w:val="00992B3D"/>
    <w:rsid w:val="009A1803"/>
    <w:rsid w:val="009A2C00"/>
    <w:rsid w:val="009A4EC2"/>
    <w:rsid w:val="009A735C"/>
    <w:rsid w:val="009B0FAD"/>
    <w:rsid w:val="009B1981"/>
    <w:rsid w:val="009B1B2C"/>
    <w:rsid w:val="009B1CDA"/>
    <w:rsid w:val="009B2489"/>
    <w:rsid w:val="009B298B"/>
    <w:rsid w:val="009B6B9E"/>
    <w:rsid w:val="009B7114"/>
    <w:rsid w:val="009C0102"/>
    <w:rsid w:val="009C25F3"/>
    <w:rsid w:val="009C2AF7"/>
    <w:rsid w:val="009C76F6"/>
    <w:rsid w:val="009C7E14"/>
    <w:rsid w:val="009D0E93"/>
    <w:rsid w:val="009D1170"/>
    <w:rsid w:val="009D268B"/>
    <w:rsid w:val="009D36D8"/>
    <w:rsid w:val="009D544B"/>
    <w:rsid w:val="009D6A77"/>
    <w:rsid w:val="009D7A99"/>
    <w:rsid w:val="009E0DE1"/>
    <w:rsid w:val="009E1760"/>
    <w:rsid w:val="009E28CE"/>
    <w:rsid w:val="009E2CF2"/>
    <w:rsid w:val="009E3D95"/>
    <w:rsid w:val="009F190E"/>
    <w:rsid w:val="009F1E6D"/>
    <w:rsid w:val="009F211E"/>
    <w:rsid w:val="009F357E"/>
    <w:rsid w:val="009F4AC4"/>
    <w:rsid w:val="009F5171"/>
    <w:rsid w:val="009F68B1"/>
    <w:rsid w:val="009F6AB4"/>
    <w:rsid w:val="009F6D79"/>
    <w:rsid w:val="009F724B"/>
    <w:rsid w:val="009F7CF7"/>
    <w:rsid w:val="00A013D1"/>
    <w:rsid w:val="00A02073"/>
    <w:rsid w:val="00A02CD5"/>
    <w:rsid w:val="00A06A1A"/>
    <w:rsid w:val="00A07542"/>
    <w:rsid w:val="00A12D38"/>
    <w:rsid w:val="00A13285"/>
    <w:rsid w:val="00A13B71"/>
    <w:rsid w:val="00A14E62"/>
    <w:rsid w:val="00A1520D"/>
    <w:rsid w:val="00A15AE4"/>
    <w:rsid w:val="00A17FEA"/>
    <w:rsid w:val="00A2352B"/>
    <w:rsid w:val="00A2390C"/>
    <w:rsid w:val="00A23CD8"/>
    <w:rsid w:val="00A252C8"/>
    <w:rsid w:val="00A27DAF"/>
    <w:rsid w:val="00A31121"/>
    <w:rsid w:val="00A31F30"/>
    <w:rsid w:val="00A32EB6"/>
    <w:rsid w:val="00A33470"/>
    <w:rsid w:val="00A40719"/>
    <w:rsid w:val="00A410C6"/>
    <w:rsid w:val="00A4113E"/>
    <w:rsid w:val="00A41697"/>
    <w:rsid w:val="00A432D5"/>
    <w:rsid w:val="00A43D80"/>
    <w:rsid w:val="00A46988"/>
    <w:rsid w:val="00A55677"/>
    <w:rsid w:val="00A55E2E"/>
    <w:rsid w:val="00A5726A"/>
    <w:rsid w:val="00A61512"/>
    <w:rsid w:val="00A6268D"/>
    <w:rsid w:val="00A64DD8"/>
    <w:rsid w:val="00A66186"/>
    <w:rsid w:val="00A73504"/>
    <w:rsid w:val="00A736B0"/>
    <w:rsid w:val="00A74A47"/>
    <w:rsid w:val="00A76B0E"/>
    <w:rsid w:val="00A81A20"/>
    <w:rsid w:val="00A82299"/>
    <w:rsid w:val="00A83F44"/>
    <w:rsid w:val="00A84964"/>
    <w:rsid w:val="00A851C6"/>
    <w:rsid w:val="00A865FE"/>
    <w:rsid w:val="00A86820"/>
    <w:rsid w:val="00A86A5A"/>
    <w:rsid w:val="00A9017C"/>
    <w:rsid w:val="00A91EA0"/>
    <w:rsid w:val="00A91F6F"/>
    <w:rsid w:val="00A94994"/>
    <w:rsid w:val="00AB05AF"/>
    <w:rsid w:val="00AB24B4"/>
    <w:rsid w:val="00AB2BCD"/>
    <w:rsid w:val="00AB6851"/>
    <w:rsid w:val="00AB6DAC"/>
    <w:rsid w:val="00AC2CDD"/>
    <w:rsid w:val="00AC308F"/>
    <w:rsid w:val="00AC39E1"/>
    <w:rsid w:val="00AC3C17"/>
    <w:rsid w:val="00AC79FD"/>
    <w:rsid w:val="00AD124C"/>
    <w:rsid w:val="00AD1BB3"/>
    <w:rsid w:val="00AD509E"/>
    <w:rsid w:val="00AD628B"/>
    <w:rsid w:val="00AD6352"/>
    <w:rsid w:val="00AE03E2"/>
    <w:rsid w:val="00AE1076"/>
    <w:rsid w:val="00AE14E4"/>
    <w:rsid w:val="00AE1A4E"/>
    <w:rsid w:val="00AE2065"/>
    <w:rsid w:val="00AE5556"/>
    <w:rsid w:val="00AE562F"/>
    <w:rsid w:val="00AF0EC0"/>
    <w:rsid w:val="00AF1DC6"/>
    <w:rsid w:val="00AF4EAB"/>
    <w:rsid w:val="00AF6120"/>
    <w:rsid w:val="00B00F1A"/>
    <w:rsid w:val="00B01E63"/>
    <w:rsid w:val="00B028C3"/>
    <w:rsid w:val="00B02D70"/>
    <w:rsid w:val="00B051E5"/>
    <w:rsid w:val="00B055B4"/>
    <w:rsid w:val="00B06523"/>
    <w:rsid w:val="00B07EB1"/>
    <w:rsid w:val="00B10744"/>
    <w:rsid w:val="00B11F39"/>
    <w:rsid w:val="00B13200"/>
    <w:rsid w:val="00B153E9"/>
    <w:rsid w:val="00B15A1A"/>
    <w:rsid w:val="00B16A66"/>
    <w:rsid w:val="00B16C4E"/>
    <w:rsid w:val="00B23DB4"/>
    <w:rsid w:val="00B25185"/>
    <w:rsid w:val="00B26214"/>
    <w:rsid w:val="00B2697E"/>
    <w:rsid w:val="00B272CA"/>
    <w:rsid w:val="00B32E3F"/>
    <w:rsid w:val="00B33506"/>
    <w:rsid w:val="00B34707"/>
    <w:rsid w:val="00B369AB"/>
    <w:rsid w:val="00B36A77"/>
    <w:rsid w:val="00B36EE1"/>
    <w:rsid w:val="00B37483"/>
    <w:rsid w:val="00B42AAD"/>
    <w:rsid w:val="00B454C3"/>
    <w:rsid w:val="00B45B23"/>
    <w:rsid w:val="00B45FFE"/>
    <w:rsid w:val="00B46E62"/>
    <w:rsid w:val="00B507DF"/>
    <w:rsid w:val="00B525C9"/>
    <w:rsid w:val="00B531F0"/>
    <w:rsid w:val="00B534CA"/>
    <w:rsid w:val="00B54257"/>
    <w:rsid w:val="00B5719D"/>
    <w:rsid w:val="00B571B4"/>
    <w:rsid w:val="00B60310"/>
    <w:rsid w:val="00B60EA0"/>
    <w:rsid w:val="00B613F3"/>
    <w:rsid w:val="00B61EAB"/>
    <w:rsid w:val="00B62B42"/>
    <w:rsid w:val="00B6320A"/>
    <w:rsid w:val="00B6354D"/>
    <w:rsid w:val="00B63D1A"/>
    <w:rsid w:val="00B64FEB"/>
    <w:rsid w:val="00B6610D"/>
    <w:rsid w:val="00B718E5"/>
    <w:rsid w:val="00B71961"/>
    <w:rsid w:val="00B71A7A"/>
    <w:rsid w:val="00B71E4E"/>
    <w:rsid w:val="00B72528"/>
    <w:rsid w:val="00B80733"/>
    <w:rsid w:val="00B80C5A"/>
    <w:rsid w:val="00B9109E"/>
    <w:rsid w:val="00B9140C"/>
    <w:rsid w:val="00B93890"/>
    <w:rsid w:val="00B93C1B"/>
    <w:rsid w:val="00B94473"/>
    <w:rsid w:val="00B95467"/>
    <w:rsid w:val="00B95D90"/>
    <w:rsid w:val="00B9614F"/>
    <w:rsid w:val="00B9657D"/>
    <w:rsid w:val="00B97FB2"/>
    <w:rsid w:val="00BA1B38"/>
    <w:rsid w:val="00BA3EFD"/>
    <w:rsid w:val="00BA4E06"/>
    <w:rsid w:val="00BA597C"/>
    <w:rsid w:val="00BA6301"/>
    <w:rsid w:val="00BA6BB1"/>
    <w:rsid w:val="00BA7D77"/>
    <w:rsid w:val="00BB021F"/>
    <w:rsid w:val="00BB0555"/>
    <w:rsid w:val="00BB14EB"/>
    <w:rsid w:val="00BB166B"/>
    <w:rsid w:val="00BB4348"/>
    <w:rsid w:val="00BB525A"/>
    <w:rsid w:val="00BC2139"/>
    <w:rsid w:val="00BC2BC1"/>
    <w:rsid w:val="00BC4664"/>
    <w:rsid w:val="00BC5309"/>
    <w:rsid w:val="00BC745E"/>
    <w:rsid w:val="00BD38FD"/>
    <w:rsid w:val="00BD3BB3"/>
    <w:rsid w:val="00BD56A8"/>
    <w:rsid w:val="00BD6F0B"/>
    <w:rsid w:val="00BD72A9"/>
    <w:rsid w:val="00BE071F"/>
    <w:rsid w:val="00BE11E9"/>
    <w:rsid w:val="00BE18C1"/>
    <w:rsid w:val="00BE249A"/>
    <w:rsid w:val="00BE2B87"/>
    <w:rsid w:val="00BE2EE3"/>
    <w:rsid w:val="00BE3AFB"/>
    <w:rsid w:val="00BE5EF8"/>
    <w:rsid w:val="00BE6959"/>
    <w:rsid w:val="00BF049E"/>
    <w:rsid w:val="00BF1095"/>
    <w:rsid w:val="00BF1DCE"/>
    <w:rsid w:val="00BF2A7C"/>
    <w:rsid w:val="00BF3379"/>
    <w:rsid w:val="00BF3AFB"/>
    <w:rsid w:val="00BF7807"/>
    <w:rsid w:val="00C00C54"/>
    <w:rsid w:val="00C0132E"/>
    <w:rsid w:val="00C01633"/>
    <w:rsid w:val="00C024D5"/>
    <w:rsid w:val="00C0356C"/>
    <w:rsid w:val="00C04F54"/>
    <w:rsid w:val="00C060F4"/>
    <w:rsid w:val="00C0636D"/>
    <w:rsid w:val="00C07262"/>
    <w:rsid w:val="00C118E9"/>
    <w:rsid w:val="00C12D9A"/>
    <w:rsid w:val="00C14220"/>
    <w:rsid w:val="00C16B95"/>
    <w:rsid w:val="00C175A1"/>
    <w:rsid w:val="00C262D0"/>
    <w:rsid w:val="00C30698"/>
    <w:rsid w:val="00C30E9F"/>
    <w:rsid w:val="00C34765"/>
    <w:rsid w:val="00C34CA0"/>
    <w:rsid w:val="00C35622"/>
    <w:rsid w:val="00C373F1"/>
    <w:rsid w:val="00C378BD"/>
    <w:rsid w:val="00C41822"/>
    <w:rsid w:val="00C44147"/>
    <w:rsid w:val="00C46377"/>
    <w:rsid w:val="00C4768B"/>
    <w:rsid w:val="00C479CD"/>
    <w:rsid w:val="00C51648"/>
    <w:rsid w:val="00C519E0"/>
    <w:rsid w:val="00C51B42"/>
    <w:rsid w:val="00C531E2"/>
    <w:rsid w:val="00C54938"/>
    <w:rsid w:val="00C55DEC"/>
    <w:rsid w:val="00C56F54"/>
    <w:rsid w:val="00C57212"/>
    <w:rsid w:val="00C5771D"/>
    <w:rsid w:val="00C57BD6"/>
    <w:rsid w:val="00C57E04"/>
    <w:rsid w:val="00C60A0D"/>
    <w:rsid w:val="00C61AAF"/>
    <w:rsid w:val="00C634B4"/>
    <w:rsid w:val="00C65620"/>
    <w:rsid w:val="00C66205"/>
    <w:rsid w:val="00C67A97"/>
    <w:rsid w:val="00C7080D"/>
    <w:rsid w:val="00C70F27"/>
    <w:rsid w:val="00C7218B"/>
    <w:rsid w:val="00C722A4"/>
    <w:rsid w:val="00C72C39"/>
    <w:rsid w:val="00C758C6"/>
    <w:rsid w:val="00C779F8"/>
    <w:rsid w:val="00C8080C"/>
    <w:rsid w:val="00C825BC"/>
    <w:rsid w:val="00C8331B"/>
    <w:rsid w:val="00C83DEA"/>
    <w:rsid w:val="00C86F32"/>
    <w:rsid w:val="00C874DB"/>
    <w:rsid w:val="00C919AB"/>
    <w:rsid w:val="00C91AB8"/>
    <w:rsid w:val="00C93317"/>
    <w:rsid w:val="00C94599"/>
    <w:rsid w:val="00C95F45"/>
    <w:rsid w:val="00C96F17"/>
    <w:rsid w:val="00C97569"/>
    <w:rsid w:val="00C97BD7"/>
    <w:rsid w:val="00CA02F6"/>
    <w:rsid w:val="00CA20A3"/>
    <w:rsid w:val="00CA2F35"/>
    <w:rsid w:val="00CA378B"/>
    <w:rsid w:val="00CA5B23"/>
    <w:rsid w:val="00CA652C"/>
    <w:rsid w:val="00CB04A1"/>
    <w:rsid w:val="00CB22C5"/>
    <w:rsid w:val="00CB3F08"/>
    <w:rsid w:val="00CB5232"/>
    <w:rsid w:val="00CB62EE"/>
    <w:rsid w:val="00CC1336"/>
    <w:rsid w:val="00CC335F"/>
    <w:rsid w:val="00CC3E35"/>
    <w:rsid w:val="00CC505B"/>
    <w:rsid w:val="00CC532E"/>
    <w:rsid w:val="00CC5469"/>
    <w:rsid w:val="00CC753F"/>
    <w:rsid w:val="00CD2E6D"/>
    <w:rsid w:val="00CD3C90"/>
    <w:rsid w:val="00CD4E2D"/>
    <w:rsid w:val="00CD7341"/>
    <w:rsid w:val="00CD7DFA"/>
    <w:rsid w:val="00CE0D92"/>
    <w:rsid w:val="00CE193C"/>
    <w:rsid w:val="00CE219C"/>
    <w:rsid w:val="00CE3584"/>
    <w:rsid w:val="00CE4B70"/>
    <w:rsid w:val="00CE4DF9"/>
    <w:rsid w:val="00CE6D74"/>
    <w:rsid w:val="00CE713D"/>
    <w:rsid w:val="00CE784E"/>
    <w:rsid w:val="00CF00AA"/>
    <w:rsid w:val="00CF4696"/>
    <w:rsid w:val="00CF6F8B"/>
    <w:rsid w:val="00CF712A"/>
    <w:rsid w:val="00CF7CAC"/>
    <w:rsid w:val="00D001FD"/>
    <w:rsid w:val="00D00856"/>
    <w:rsid w:val="00D02A24"/>
    <w:rsid w:val="00D030B1"/>
    <w:rsid w:val="00D05291"/>
    <w:rsid w:val="00D05B29"/>
    <w:rsid w:val="00D063EC"/>
    <w:rsid w:val="00D0793F"/>
    <w:rsid w:val="00D07EF6"/>
    <w:rsid w:val="00D10EB9"/>
    <w:rsid w:val="00D12C06"/>
    <w:rsid w:val="00D1436D"/>
    <w:rsid w:val="00D163B1"/>
    <w:rsid w:val="00D16C3F"/>
    <w:rsid w:val="00D17202"/>
    <w:rsid w:val="00D20632"/>
    <w:rsid w:val="00D20831"/>
    <w:rsid w:val="00D222AF"/>
    <w:rsid w:val="00D22304"/>
    <w:rsid w:val="00D23886"/>
    <w:rsid w:val="00D26349"/>
    <w:rsid w:val="00D30EBB"/>
    <w:rsid w:val="00D33015"/>
    <w:rsid w:val="00D3337E"/>
    <w:rsid w:val="00D36429"/>
    <w:rsid w:val="00D3691A"/>
    <w:rsid w:val="00D40CED"/>
    <w:rsid w:val="00D43354"/>
    <w:rsid w:val="00D450C9"/>
    <w:rsid w:val="00D4520C"/>
    <w:rsid w:val="00D45468"/>
    <w:rsid w:val="00D476C7"/>
    <w:rsid w:val="00D54BAE"/>
    <w:rsid w:val="00D55558"/>
    <w:rsid w:val="00D559EF"/>
    <w:rsid w:val="00D56ED7"/>
    <w:rsid w:val="00D5780E"/>
    <w:rsid w:val="00D57D26"/>
    <w:rsid w:val="00D62644"/>
    <w:rsid w:val="00D65C3B"/>
    <w:rsid w:val="00D718A2"/>
    <w:rsid w:val="00D7209C"/>
    <w:rsid w:val="00D7313A"/>
    <w:rsid w:val="00D76FD1"/>
    <w:rsid w:val="00D776BC"/>
    <w:rsid w:val="00D810AA"/>
    <w:rsid w:val="00D813A5"/>
    <w:rsid w:val="00D81C75"/>
    <w:rsid w:val="00D845EF"/>
    <w:rsid w:val="00D8463F"/>
    <w:rsid w:val="00D849BB"/>
    <w:rsid w:val="00D85F91"/>
    <w:rsid w:val="00D867B4"/>
    <w:rsid w:val="00D87458"/>
    <w:rsid w:val="00D9095E"/>
    <w:rsid w:val="00D91288"/>
    <w:rsid w:val="00D927BC"/>
    <w:rsid w:val="00D9399C"/>
    <w:rsid w:val="00D94859"/>
    <w:rsid w:val="00DA321F"/>
    <w:rsid w:val="00DA3E1B"/>
    <w:rsid w:val="00DA5677"/>
    <w:rsid w:val="00DA5F12"/>
    <w:rsid w:val="00DA5F56"/>
    <w:rsid w:val="00DA6538"/>
    <w:rsid w:val="00DA7086"/>
    <w:rsid w:val="00DA7750"/>
    <w:rsid w:val="00DB009E"/>
    <w:rsid w:val="00DB1EA8"/>
    <w:rsid w:val="00DB23BF"/>
    <w:rsid w:val="00DB2556"/>
    <w:rsid w:val="00DB737A"/>
    <w:rsid w:val="00DC24E1"/>
    <w:rsid w:val="00DC4E72"/>
    <w:rsid w:val="00DC4F6B"/>
    <w:rsid w:val="00DC55F8"/>
    <w:rsid w:val="00DC60EB"/>
    <w:rsid w:val="00DC62E4"/>
    <w:rsid w:val="00DD23C4"/>
    <w:rsid w:val="00DD268D"/>
    <w:rsid w:val="00DD50A4"/>
    <w:rsid w:val="00DD61A3"/>
    <w:rsid w:val="00DD6EDA"/>
    <w:rsid w:val="00DE1C3B"/>
    <w:rsid w:val="00DE2C22"/>
    <w:rsid w:val="00DE7812"/>
    <w:rsid w:val="00DF0B5F"/>
    <w:rsid w:val="00DF1948"/>
    <w:rsid w:val="00DF2A66"/>
    <w:rsid w:val="00DF367D"/>
    <w:rsid w:val="00DF400A"/>
    <w:rsid w:val="00DF4241"/>
    <w:rsid w:val="00DF4B7C"/>
    <w:rsid w:val="00DF691C"/>
    <w:rsid w:val="00E01837"/>
    <w:rsid w:val="00E04C86"/>
    <w:rsid w:val="00E0581A"/>
    <w:rsid w:val="00E07BC0"/>
    <w:rsid w:val="00E12381"/>
    <w:rsid w:val="00E15404"/>
    <w:rsid w:val="00E167AF"/>
    <w:rsid w:val="00E23BDC"/>
    <w:rsid w:val="00E24F66"/>
    <w:rsid w:val="00E30DF0"/>
    <w:rsid w:val="00E31968"/>
    <w:rsid w:val="00E31CB5"/>
    <w:rsid w:val="00E331DD"/>
    <w:rsid w:val="00E3484C"/>
    <w:rsid w:val="00E3505A"/>
    <w:rsid w:val="00E35A51"/>
    <w:rsid w:val="00E36DFF"/>
    <w:rsid w:val="00E37DA7"/>
    <w:rsid w:val="00E43021"/>
    <w:rsid w:val="00E43DE7"/>
    <w:rsid w:val="00E44048"/>
    <w:rsid w:val="00E44910"/>
    <w:rsid w:val="00E50B05"/>
    <w:rsid w:val="00E50E20"/>
    <w:rsid w:val="00E5105E"/>
    <w:rsid w:val="00E52B33"/>
    <w:rsid w:val="00E52D48"/>
    <w:rsid w:val="00E532B9"/>
    <w:rsid w:val="00E54B83"/>
    <w:rsid w:val="00E56486"/>
    <w:rsid w:val="00E56A0E"/>
    <w:rsid w:val="00E574A8"/>
    <w:rsid w:val="00E608CF"/>
    <w:rsid w:val="00E61DF0"/>
    <w:rsid w:val="00E61F82"/>
    <w:rsid w:val="00E62BBA"/>
    <w:rsid w:val="00E649CF"/>
    <w:rsid w:val="00E64F0C"/>
    <w:rsid w:val="00E65060"/>
    <w:rsid w:val="00E665F8"/>
    <w:rsid w:val="00E67507"/>
    <w:rsid w:val="00E748F6"/>
    <w:rsid w:val="00E7671F"/>
    <w:rsid w:val="00E8040C"/>
    <w:rsid w:val="00E806CE"/>
    <w:rsid w:val="00E81E08"/>
    <w:rsid w:val="00E84269"/>
    <w:rsid w:val="00E84CA4"/>
    <w:rsid w:val="00E865BF"/>
    <w:rsid w:val="00E8699E"/>
    <w:rsid w:val="00E87799"/>
    <w:rsid w:val="00E87843"/>
    <w:rsid w:val="00E92974"/>
    <w:rsid w:val="00E935F7"/>
    <w:rsid w:val="00E9371B"/>
    <w:rsid w:val="00E970BF"/>
    <w:rsid w:val="00E97505"/>
    <w:rsid w:val="00E97EC3"/>
    <w:rsid w:val="00EA5D32"/>
    <w:rsid w:val="00EA6401"/>
    <w:rsid w:val="00EA6831"/>
    <w:rsid w:val="00EA71E5"/>
    <w:rsid w:val="00EB04B6"/>
    <w:rsid w:val="00EB0601"/>
    <w:rsid w:val="00EB0E07"/>
    <w:rsid w:val="00EB167F"/>
    <w:rsid w:val="00EB1E2A"/>
    <w:rsid w:val="00EB3198"/>
    <w:rsid w:val="00EB5256"/>
    <w:rsid w:val="00EC27DF"/>
    <w:rsid w:val="00EC2A38"/>
    <w:rsid w:val="00EC2F1A"/>
    <w:rsid w:val="00EC4B3D"/>
    <w:rsid w:val="00EC7409"/>
    <w:rsid w:val="00ED1E97"/>
    <w:rsid w:val="00ED21C3"/>
    <w:rsid w:val="00ED3375"/>
    <w:rsid w:val="00ED3959"/>
    <w:rsid w:val="00ED5441"/>
    <w:rsid w:val="00EE039F"/>
    <w:rsid w:val="00EE2119"/>
    <w:rsid w:val="00EE2980"/>
    <w:rsid w:val="00EE373D"/>
    <w:rsid w:val="00EE383E"/>
    <w:rsid w:val="00EE3BB0"/>
    <w:rsid w:val="00EE54F0"/>
    <w:rsid w:val="00EE7B60"/>
    <w:rsid w:val="00EF0EDE"/>
    <w:rsid w:val="00EF1977"/>
    <w:rsid w:val="00EF2C43"/>
    <w:rsid w:val="00EF30B8"/>
    <w:rsid w:val="00EF31C5"/>
    <w:rsid w:val="00EF700C"/>
    <w:rsid w:val="00F00F02"/>
    <w:rsid w:val="00F02301"/>
    <w:rsid w:val="00F039BF"/>
    <w:rsid w:val="00F04F02"/>
    <w:rsid w:val="00F076F9"/>
    <w:rsid w:val="00F07FD7"/>
    <w:rsid w:val="00F14448"/>
    <w:rsid w:val="00F1594C"/>
    <w:rsid w:val="00F15EA2"/>
    <w:rsid w:val="00F15FB4"/>
    <w:rsid w:val="00F20A64"/>
    <w:rsid w:val="00F27011"/>
    <w:rsid w:val="00F276DB"/>
    <w:rsid w:val="00F278BD"/>
    <w:rsid w:val="00F36529"/>
    <w:rsid w:val="00F3783B"/>
    <w:rsid w:val="00F405EB"/>
    <w:rsid w:val="00F4153B"/>
    <w:rsid w:val="00F44904"/>
    <w:rsid w:val="00F455CB"/>
    <w:rsid w:val="00F4765E"/>
    <w:rsid w:val="00F50131"/>
    <w:rsid w:val="00F5173F"/>
    <w:rsid w:val="00F52D04"/>
    <w:rsid w:val="00F53B0F"/>
    <w:rsid w:val="00F53F73"/>
    <w:rsid w:val="00F60572"/>
    <w:rsid w:val="00F60E37"/>
    <w:rsid w:val="00F61FAC"/>
    <w:rsid w:val="00F637EE"/>
    <w:rsid w:val="00F66378"/>
    <w:rsid w:val="00F67D8E"/>
    <w:rsid w:val="00F70854"/>
    <w:rsid w:val="00F7202F"/>
    <w:rsid w:val="00F72655"/>
    <w:rsid w:val="00F73947"/>
    <w:rsid w:val="00F76F02"/>
    <w:rsid w:val="00F77186"/>
    <w:rsid w:val="00F774E4"/>
    <w:rsid w:val="00F778C1"/>
    <w:rsid w:val="00F80762"/>
    <w:rsid w:val="00F80D82"/>
    <w:rsid w:val="00F830DE"/>
    <w:rsid w:val="00F83D28"/>
    <w:rsid w:val="00F840FB"/>
    <w:rsid w:val="00F871F0"/>
    <w:rsid w:val="00F91CE3"/>
    <w:rsid w:val="00F945D4"/>
    <w:rsid w:val="00F94A05"/>
    <w:rsid w:val="00F963D8"/>
    <w:rsid w:val="00F979AA"/>
    <w:rsid w:val="00FA1091"/>
    <w:rsid w:val="00FA1FD7"/>
    <w:rsid w:val="00FA2A5A"/>
    <w:rsid w:val="00FA36A1"/>
    <w:rsid w:val="00FA3C9F"/>
    <w:rsid w:val="00FA4E1F"/>
    <w:rsid w:val="00FA59D3"/>
    <w:rsid w:val="00FA739D"/>
    <w:rsid w:val="00FB06E0"/>
    <w:rsid w:val="00FB1F5C"/>
    <w:rsid w:val="00FB27BF"/>
    <w:rsid w:val="00FB3D03"/>
    <w:rsid w:val="00FB3E62"/>
    <w:rsid w:val="00FB4230"/>
    <w:rsid w:val="00FB42DC"/>
    <w:rsid w:val="00FB445C"/>
    <w:rsid w:val="00FB4714"/>
    <w:rsid w:val="00FB6CCC"/>
    <w:rsid w:val="00FC1A86"/>
    <w:rsid w:val="00FC52EF"/>
    <w:rsid w:val="00FD1F1B"/>
    <w:rsid w:val="00FD6EE1"/>
    <w:rsid w:val="00FD7F4F"/>
    <w:rsid w:val="00FE07C8"/>
    <w:rsid w:val="00FE1FE2"/>
    <w:rsid w:val="00FE3D45"/>
    <w:rsid w:val="00FE495C"/>
    <w:rsid w:val="00FE7611"/>
    <w:rsid w:val="00FF0B73"/>
    <w:rsid w:val="00FF0DBC"/>
    <w:rsid w:val="00FF1834"/>
    <w:rsid w:val="00FF1C1B"/>
    <w:rsid w:val="00FF37FD"/>
    <w:rsid w:val="00FF4CF0"/>
    <w:rsid w:val="00FF681E"/>
    <w:rsid w:val="00FF6E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C14BB"/>
  <w14:defaultImageDpi w14:val="32767"/>
  <w15:docId w15:val="{6156DA01-D1B8-4657-AF55-8E5B35C6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ED2"/>
    <w:pPr>
      <w:spacing w:after="400" w:line="360" w:lineRule="auto"/>
      <w:jc w:val="both"/>
    </w:pPr>
    <w:rPr>
      <w:rFonts w:ascii="Arial" w:hAnsi="Arial"/>
      <w:sz w:val="20"/>
      <w:szCs w:val="22"/>
      <w:lang w:val="fr-CA"/>
    </w:rPr>
  </w:style>
  <w:style w:type="paragraph" w:styleId="Titre1">
    <w:name w:val="heading 1"/>
    <w:aliases w:val="couverture"/>
    <w:basedOn w:val="Normal"/>
    <w:next w:val="Normal"/>
    <w:link w:val="Titre1Car"/>
    <w:uiPriority w:val="9"/>
    <w:qFormat/>
    <w:rsid w:val="00EE039F"/>
    <w:pPr>
      <w:keepNext/>
      <w:keepLines/>
      <w:spacing w:before="2160" w:after="0" w:line="240" w:lineRule="auto"/>
      <w:ind w:left="3600"/>
      <w:jc w:val="left"/>
      <w:outlineLvl w:val="0"/>
    </w:pPr>
    <w:rPr>
      <w:rFonts w:asciiTheme="majorHAnsi" w:eastAsiaTheme="majorEastAsia" w:hAnsiTheme="majorHAnsi" w:cstheme="majorBidi"/>
      <w:color w:val="000000" w:themeColor="text1"/>
      <w:sz w:val="64"/>
      <w:szCs w:val="32"/>
    </w:rPr>
  </w:style>
  <w:style w:type="paragraph" w:styleId="Titre2">
    <w:name w:val="heading 2"/>
    <w:basedOn w:val="Normal"/>
    <w:next w:val="Normal"/>
    <w:link w:val="Titre2Car"/>
    <w:uiPriority w:val="9"/>
    <w:unhideWhenUsed/>
    <w:qFormat/>
    <w:rsid w:val="00643ED2"/>
    <w:pPr>
      <w:keepNext/>
      <w:keepLines/>
      <w:spacing w:before="40" w:after="0" w:line="240" w:lineRule="auto"/>
      <w:jc w:val="left"/>
      <w:outlineLvl w:val="1"/>
    </w:pPr>
    <w:rPr>
      <w:rFonts w:asciiTheme="majorHAnsi" w:eastAsiaTheme="majorEastAsia" w:hAnsiTheme="majorHAnsi" w:cstheme="majorBidi"/>
      <w:color w:val="000000" w:themeColor="text1"/>
      <w:sz w:val="64"/>
      <w:szCs w:val="26"/>
    </w:rPr>
  </w:style>
  <w:style w:type="paragraph" w:styleId="Titre3">
    <w:name w:val="heading 3"/>
    <w:basedOn w:val="Normal"/>
    <w:next w:val="Normal"/>
    <w:link w:val="Titre3Car"/>
    <w:uiPriority w:val="9"/>
    <w:unhideWhenUsed/>
    <w:qFormat/>
    <w:rsid w:val="009912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uverture Car"/>
    <w:basedOn w:val="Policepardfaut"/>
    <w:link w:val="Titre1"/>
    <w:uiPriority w:val="9"/>
    <w:rsid w:val="00EE039F"/>
    <w:rPr>
      <w:rFonts w:asciiTheme="majorHAnsi" w:eastAsiaTheme="majorEastAsia" w:hAnsiTheme="majorHAnsi" w:cstheme="majorBidi"/>
      <w:color w:val="000000" w:themeColor="text1"/>
      <w:sz w:val="64"/>
      <w:szCs w:val="32"/>
      <w:lang w:val="fr-CA"/>
    </w:rPr>
  </w:style>
  <w:style w:type="character" w:customStyle="1" w:styleId="Titre2Car">
    <w:name w:val="Titre 2 Car"/>
    <w:basedOn w:val="Policepardfaut"/>
    <w:link w:val="Titre2"/>
    <w:uiPriority w:val="9"/>
    <w:rsid w:val="00EE039F"/>
    <w:rPr>
      <w:rFonts w:asciiTheme="majorHAnsi" w:eastAsiaTheme="majorEastAsia" w:hAnsiTheme="majorHAnsi" w:cstheme="majorBidi"/>
      <w:color w:val="000000" w:themeColor="text1"/>
      <w:sz w:val="64"/>
      <w:szCs w:val="26"/>
      <w:lang w:val="fr-CA"/>
    </w:rPr>
  </w:style>
  <w:style w:type="paragraph" w:styleId="Sansinterligne">
    <w:name w:val="No Spacing"/>
    <w:link w:val="SansinterligneCar"/>
    <w:uiPriority w:val="1"/>
    <w:qFormat/>
    <w:rsid w:val="00643ED2"/>
    <w:pPr>
      <w:jc w:val="both"/>
    </w:pPr>
    <w:rPr>
      <w:sz w:val="20"/>
      <w:szCs w:val="22"/>
      <w:lang w:val="fr-CA"/>
    </w:rPr>
  </w:style>
  <w:style w:type="paragraph" w:styleId="Titre">
    <w:name w:val="Title"/>
    <w:aliases w:val="de paragraphe"/>
    <w:basedOn w:val="Normal"/>
    <w:next w:val="Normal"/>
    <w:link w:val="TitreCar"/>
    <w:uiPriority w:val="10"/>
    <w:qFormat/>
    <w:rsid w:val="00EE039F"/>
    <w:pPr>
      <w:spacing w:after="360" w:line="240" w:lineRule="auto"/>
      <w:contextualSpacing/>
      <w:jc w:val="left"/>
    </w:pPr>
    <w:rPr>
      <w:rFonts w:ascii="Maison Neue" w:eastAsiaTheme="majorEastAsia" w:hAnsi="Maison Neue" w:cstheme="majorBidi"/>
      <w:b/>
      <w:kern w:val="28"/>
      <w:sz w:val="28"/>
      <w:szCs w:val="56"/>
    </w:rPr>
  </w:style>
  <w:style w:type="character" w:customStyle="1" w:styleId="TitreCar">
    <w:name w:val="Titre Car"/>
    <w:aliases w:val="de paragraphe Car"/>
    <w:basedOn w:val="Policepardfaut"/>
    <w:link w:val="Titre"/>
    <w:uiPriority w:val="10"/>
    <w:rsid w:val="00EE039F"/>
    <w:rPr>
      <w:rFonts w:ascii="Maison Neue" w:eastAsiaTheme="majorEastAsia" w:hAnsi="Maison Neue" w:cstheme="majorBidi"/>
      <w:b/>
      <w:kern w:val="28"/>
      <w:sz w:val="28"/>
      <w:szCs w:val="56"/>
      <w:lang w:val="fr-CA"/>
    </w:rPr>
  </w:style>
  <w:style w:type="paragraph" w:styleId="Sous-titre">
    <w:name w:val="Subtitle"/>
    <w:aliases w:val="de texte"/>
    <w:basedOn w:val="Normal"/>
    <w:next w:val="Normal"/>
    <w:link w:val="Sous-titreCar"/>
    <w:uiPriority w:val="11"/>
    <w:qFormat/>
    <w:rsid w:val="00EE039F"/>
    <w:pPr>
      <w:numPr>
        <w:ilvl w:val="1"/>
      </w:numPr>
      <w:spacing w:after="0" w:line="260" w:lineRule="exact"/>
      <w:jc w:val="left"/>
    </w:pPr>
    <w:rPr>
      <w:rFonts w:ascii="Maison Neue" w:eastAsiaTheme="minorEastAsia" w:hAnsi="Maison Neue"/>
      <w:b/>
      <w:sz w:val="22"/>
    </w:rPr>
  </w:style>
  <w:style w:type="character" w:customStyle="1" w:styleId="Sous-titreCar">
    <w:name w:val="Sous-titre Car"/>
    <w:aliases w:val="de texte Car"/>
    <w:basedOn w:val="Policepardfaut"/>
    <w:link w:val="Sous-titre"/>
    <w:uiPriority w:val="11"/>
    <w:rsid w:val="00EE039F"/>
    <w:rPr>
      <w:rFonts w:ascii="Maison Neue" w:eastAsiaTheme="minorEastAsia" w:hAnsi="Maison Neue"/>
      <w:b/>
      <w:sz w:val="22"/>
      <w:szCs w:val="22"/>
      <w:lang w:val="fr-CA"/>
    </w:rPr>
  </w:style>
  <w:style w:type="character" w:customStyle="1" w:styleId="SansinterligneCar">
    <w:name w:val="Sans interligne Car"/>
    <w:basedOn w:val="Policepardfaut"/>
    <w:link w:val="Sansinterligne"/>
    <w:uiPriority w:val="1"/>
    <w:rsid w:val="00EE039F"/>
    <w:rPr>
      <w:sz w:val="20"/>
      <w:szCs w:val="22"/>
      <w:lang w:val="fr-CA"/>
    </w:rPr>
  </w:style>
  <w:style w:type="paragraph" w:styleId="En-tte">
    <w:name w:val="header"/>
    <w:basedOn w:val="Normal"/>
    <w:link w:val="En-tteCar"/>
    <w:uiPriority w:val="99"/>
    <w:unhideWhenUsed/>
    <w:rsid w:val="00EE039F"/>
    <w:pPr>
      <w:tabs>
        <w:tab w:val="center" w:pos="4320"/>
        <w:tab w:val="right" w:pos="8640"/>
      </w:tabs>
      <w:autoSpaceDE w:val="0"/>
      <w:autoSpaceDN w:val="0"/>
      <w:adjustRightInd w:val="0"/>
      <w:spacing w:after="0" w:line="300" w:lineRule="exact"/>
      <w:ind w:left="3600"/>
      <w:jc w:val="left"/>
    </w:pPr>
    <w:rPr>
      <w:rFonts w:ascii="Maison Neue" w:hAnsi="Maison Neue" w:cs="MaisonNeue-Book"/>
      <w:color w:val="7B00FF"/>
      <w:sz w:val="24"/>
      <w:szCs w:val="24"/>
    </w:rPr>
  </w:style>
  <w:style w:type="character" w:customStyle="1" w:styleId="En-tteCar">
    <w:name w:val="En-tête Car"/>
    <w:basedOn w:val="Policepardfaut"/>
    <w:link w:val="En-tte"/>
    <w:uiPriority w:val="99"/>
    <w:rsid w:val="00EE039F"/>
    <w:rPr>
      <w:rFonts w:ascii="Maison Neue" w:hAnsi="Maison Neue" w:cs="MaisonNeue-Book"/>
      <w:color w:val="7B00FF"/>
      <w:lang w:val="fr-CA"/>
    </w:rPr>
  </w:style>
  <w:style w:type="paragraph" w:styleId="Pieddepage">
    <w:name w:val="footer"/>
    <w:basedOn w:val="Normal"/>
    <w:link w:val="PieddepageCar"/>
    <w:uiPriority w:val="99"/>
    <w:unhideWhenUsed/>
    <w:rsid w:val="00EE039F"/>
    <w:pPr>
      <w:tabs>
        <w:tab w:val="right" w:pos="10800"/>
      </w:tabs>
      <w:spacing w:after="0" w:line="240" w:lineRule="auto"/>
      <w:jc w:val="left"/>
    </w:pPr>
    <w:rPr>
      <w:rFonts w:ascii="Maison Neue" w:hAnsi="Maison Neue"/>
      <w:color w:val="000000" w:themeColor="text1"/>
      <w:sz w:val="16"/>
    </w:rPr>
  </w:style>
  <w:style w:type="character" w:customStyle="1" w:styleId="PieddepageCar">
    <w:name w:val="Pied de page Car"/>
    <w:basedOn w:val="Policepardfaut"/>
    <w:link w:val="Pieddepage"/>
    <w:uiPriority w:val="99"/>
    <w:rsid w:val="00EE039F"/>
    <w:rPr>
      <w:rFonts w:ascii="Maison Neue" w:hAnsi="Maison Neue"/>
      <w:color w:val="000000" w:themeColor="text1"/>
      <w:sz w:val="16"/>
      <w:szCs w:val="22"/>
      <w:lang w:val="fr-CA"/>
    </w:rPr>
  </w:style>
  <w:style w:type="paragraph" w:styleId="Corpsdetexte">
    <w:name w:val="Body Text"/>
    <w:link w:val="CorpsdetexteCar"/>
    <w:uiPriority w:val="1"/>
    <w:qFormat/>
    <w:rsid w:val="00EE039F"/>
    <w:pPr>
      <w:widowControl w:val="0"/>
      <w:autoSpaceDE w:val="0"/>
      <w:autoSpaceDN w:val="0"/>
      <w:spacing w:after="360" w:line="360" w:lineRule="exact"/>
      <w:jc w:val="both"/>
    </w:pPr>
    <w:rPr>
      <w:rFonts w:ascii="Maison Neue" w:eastAsia="Arial" w:hAnsi="Maison Neue" w:cs="Arial"/>
      <w:spacing w:val="-2"/>
      <w:sz w:val="20"/>
      <w:szCs w:val="20"/>
      <w:lang w:val="en-US" w:bidi="en-US"/>
    </w:rPr>
  </w:style>
  <w:style w:type="character" w:customStyle="1" w:styleId="CorpsdetexteCar">
    <w:name w:val="Corps de texte Car"/>
    <w:basedOn w:val="Policepardfaut"/>
    <w:link w:val="Corpsdetexte"/>
    <w:uiPriority w:val="1"/>
    <w:rsid w:val="00EE039F"/>
    <w:rPr>
      <w:rFonts w:ascii="Maison Neue" w:eastAsia="Arial" w:hAnsi="Maison Neue" w:cs="Arial"/>
      <w:spacing w:val="-2"/>
      <w:sz w:val="20"/>
      <w:szCs w:val="20"/>
      <w:lang w:val="en-US" w:bidi="en-US"/>
    </w:rPr>
  </w:style>
  <w:style w:type="paragraph" w:styleId="Textedebulles">
    <w:name w:val="Balloon Text"/>
    <w:basedOn w:val="Normal"/>
    <w:link w:val="TextedebullesCar"/>
    <w:uiPriority w:val="99"/>
    <w:semiHidden/>
    <w:unhideWhenUsed/>
    <w:rsid w:val="00EE03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039F"/>
    <w:rPr>
      <w:rFonts w:ascii="Segoe UI" w:hAnsi="Segoe UI" w:cs="Segoe UI"/>
      <w:sz w:val="18"/>
      <w:szCs w:val="18"/>
      <w:lang w:val="fr-CA"/>
    </w:rPr>
  </w:style>
  <w:style w:type="paragraph" w:styleId="Paragraphedeliste">
    <w:name w:val="List Paragraph"/>
    <w:basedOn w:val="Normal"/>
    <w:uiPriority w:val="34"/>
    <w:qFormat/>
    <w:rsid w:val="00EE039F"/>
    <w:pPr>
      <w:ind w:left="720"/>
      <w:contextualSpacing/>
    </w:pPr>
  </w:style>
  <w:style w:type="paragraph" w:customStyle="1" w:styleId="00Titredesection">
    <w:name w:val="0.0 Titre de section"/>
    <w:basedOn w:val="Titre1"/>
    <w:next w:val="Titre1"/>
    <w:link w:val="00TitredesectionCar"/>
    <w:qFormat/>
    <w:rsid w:val="00643ED2"/>
    <w:pPr>
      <w:spacing w:before="4940" w:line="720" w:lineRule="exact"/>
    </w:pPr>
    <w:rPr>
      <w:rFonts w:ascii="Times New Roman" w:eastAsia="Maison Neue" w:hAnsi="Times New Roman" w:cs="Times New Roman"/>
      <w:noProof/>
      <w:sz w:val="36"/>
      <w:szCs w:val="20"/>
      <w:lang w:eastAsia="fr-FR"/>
    </w:rPr>
  </w:style>
  <w:style w:type="character" w:styleId="Accentuationintense">
    <w:name w:val="Intense Emphasis"/>
    <w:basedOn w:val="Policepardfaut"/>
    <w:uiPriority w:val="21"/>
    <w:qFormat/>
    <w:rsid w:val="00EE039F"/>
    <w:rPr>
      <w:i/>
      <w:iCs/>
      <w:color w:val="000000" w:themeColor="text1"/>
    </w:rPr>
  </w:style>
  <w:style w:type="character" w:styleId="Numrodepage">
    <w:name w:val="page number"/>
    <w:basedOn w:val="Policepardfaut"/>
    <w:uiPriority w:val="99"/>
    <w:semiHidden/>
    <w:unhideWhenUsed/>
    <w:rsid w:val="00EE039F"/>
  </w:style>
  <w:style w:type="paragraph" w:styleId="NormalWeb">
    <w:name w:val="Normal (Web)"/>
    <w:basedOn w:val="Normal"/>
    <w:uiPriority w:val="99"/>
    <w:unhideWhenUsed/>
    <w:rsid w:val="00EE039F"/>
    <w:pPr>
      <w:spacing w:before="100" w:beforeAutospacing="1" w:after="100" w:afterAutospacing="1" w:line="240" w:lineRule="auto"/>
      <w:jc w:val="left"/>
    </w:pPr>
    <w:rPr>
      <w:rFonts w:ascii="Times New Roman" w:eastAsiaTheme="minorEastAsia" w:hAnsi="Times New Roman" w:cs="Times New Roman"/>
      <w:sz w:val="24"/>
      <w:szCs w:val="24"/>
      <w:lang w:eastAsia="fr-CA"/>
    </w:rPr>
  </w:style>
  <w:style w:type="paragraph" w:styleId="Notedebasdepage">
    <w:name w:val="footnote text"/>
    <w:basedOn w:val="Normal"/>
    <w:link w:val="NotedebasdepageCar"/>
    <w:uiPriority w:val="99"/>
    <w:semiHidden/>
    <w:unhideWhenUsed/>
    <w:rsid w:val="00EE039F"/>
    <w:pPr>
      <w:spacing w:after="0" w:line="240" w:lineRule="auto"/>
    </w:pPr>
    <w:rPr>
      <w:szCs w:val="20"/>
    </w:rPr>
  </w:style>
  <w:style w:type="character" w:customStyle="1" w:styleId="NotedebasdepageCar">
    <w:name w:val="Note de bas de page Car"/>
    <w:basedOn w:val="Policepardfaut"/>
    <w:link w:val="Notedebasdepage"/>
    <w:uiPriority w:val="99"/>
    <w:semiHidden/>
    <w:rsid w:val="00EE039F"/>
    <w:rPr>
      <w:rFonts w:ascii="Arial" w:hAnsi="Arial"/>
      <w:sz w:val="20"/>
      <w:szCs w:val="20"/>
      <w:lang w:val="fr-CA"/>
    </w:rPr>
  </w:style>
  <w:style w:type="character" w:styleId="Appelnotedebasdep">
    <w:name w:val="footnote reference"/>
    <w:basedOn w:val="Policepardfaut"/>
    <w:uiPriority w:val="99"/>
    <w:semiHidden/>
    <w:unhideWhenUsed/>
    <w:rsid w:val="00EE039F"/>
    <w:rPr>
      <w:vertAlign w:val="superscript"/>
    </w:rPr>
  </w:style>
  <w:style w:type="character" w:styleId="Lienhypertexte">
    <w:name w:val="Hyperlink"/>
    <w:basedOn w:val="Policepardfaut"/>
    <w:uiPriority w:val="99"/>
    <w:unhideWhenUsed/>
    <w:rsid w:val="00EE039F"/>
    <w:rPr>
      <w:color w:val="0000FF"/>
      <w:u w:val="single"/>
    </w:rPr>
  </w:style>
  <w:style w:type="table" w:styleId="Grilledutableau">
    <w:name w:val="Table Grid"/>
    <w:basedOn w:val="TableauNormal"/>
    <w:uiPriority w:val="39"/>
    <w:rsid w:val="00EE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EE039F"/>
    <w:rPr>
      <w:color w:val="605E5C"/>
      <w:shd w:val="clear" w:color="auto" w:fill="E1DFDD"/>
    </w:rPr>
  </w:style>
  <w:style w:type="character" w:styleId="Marquedecommentaire">
    <w:name w:val="annotation reference"/>
    <w:basedOn w:val="Policepardfaut"/>
    <w:uiPriority w:val="99"/>
    <w:semiHidden/>
    <w:unhideWhenUsed/>
    <w:rsid w:val="00EE039F"/>
    <w:rPr>
      <w:sz w:val="16"/>
      <w:szCs w:val="16"/>
    </w:rPr>
  </w:style>
  <w:style w:type="paragraph" w:styleId="Commentaire">
    <w:name w:val="annotation text"/>
    <w:basedOn w:val="Normal"/>
    <w:link w:val="CommentaireCar"/>
    <w:uiPriority w:val="99"/>
    <w:unhideWhenUsed/>
    <w:rsid w:val="00EE039F"/>
    <w:pPr>
      <w:spacing w:line="240" w:lineRule="auto"/>
    </w:pPr>
    <w:rPr>
      <w:szCs w:val="20"/>
    </w:rPr>
  </w:style>
  <w:style w:type="character" w:customStyle="1" w:styleId="CommentaireCar">
    <w:name w:val="Commentaire Car"/>
    <w:basedOn w:val="Policepardfaut"/>
    <w:link w:val="Commentaire"/>
    <w:uiPriority w:val="99"/>
    <w:rsid w:val="00EE039F"/>
    <w:rPr>
      <w:rFonts w:ascii="Arial" w:hAnsi="Arial"/>
      <w:sz w:val="20"/>
      <w:szCs w:val="20"/>
      <w:lang w:val="fr-CA"/>
    </w:rPr>
  </w:style>
  <w:style w:type="paragraph" w:styleId="Objetducommentaire">
    <w:name w:val="annotation subject"/>
    <w:basedOn w:val="Commentaire"/>
    <w:next w:val="Commentaire"/>
    <w:link w:val="ObjetducommentaireCar"/>
    <w:uiPriority w:val="99"/>
    <w:semiHidden/>
    <w:unhideWhenUsed/>
    <w:rsid w:val="00EE039F"/>
    <w:rPr>
      <w:b/>
      <w:bCs/>
    </w:rPr>
  </w:style>
  <w:style w:type="character" w:customStyle="1" w:styleId="ObjetducommentaireCar">
    <w:name w:val="Objet du commentaire Car"/>
    <w:basedOn w:val="CommentaireCar"/>
    <w:link w:val="Objetducommentaire"/>
    <w:uiPriority w:val="99"/>
    <w:semiHidden/>
    <w:rsid w:val="00EE039F"/>
    <w:rPr>
      <w:rFonts w:ascii="Arial" w:hAnsi="Arial"/>
      <w:b/>
      <w:bCs/>
      <w:sz w:val="20"/>
      <w:szCs w:val="20"/>
      <w:lang w:val="fr-CA"/>
    </w:rPr>
  </w:style>
  <w:style w:type="paragraph" w:styleId="Listepuces">
    <w:name w:val="List Bullet"/>
    <w:basedOn w:val="Normal"/>
    <w:uiPriority w:val="99"/>
    <w:unhideWhenUsed/>
    <w:rsid w:val="00EE039F"/>
    <w:pPr>
      <w:numPr>
        <w:numId w:val="6"/>
      </w:numPr>
      <w:contextualSpacing/>
    </w:pPr>
  </w:style>
  <w:style w:type="character" w:customStyle="1" w:styleId="Mentionnonrsolue2">
    <w:name w:val="Mention non résolue2"/>
    <w:basedOn w:val="Policepardfaut"/>
    <w:uiPriority w:val="99"/>
    <w:semiHidden/>
    <w:unhideWhenUsed/>
    <w:rsid w:val="00EE039F"/>
    <w:rPr>
      <w:color w:val="605E5C"/>
      <w:shd w:val="clear" w:color="auto" w:fill="E1DFDD"/>
    </w:rPr>
  </w:style>
  <w:style w:type="paragraph" w:styleId="Rvision">
    <w:name w:val="Revision"/>
    <w:hidden/>
    <w:uiPriority w:val="99"/>
    <w:semiHidden/>
    <w:rsid w:val="00643ED2"/>
    <w:rPr>
      <w:rFonts w:ascii="Arial" w:hAnsi="Arial"/>
      <w:sz w:val="20"/>
      <w:szCs w:val="22"/>
      <w:lang w:val="fr-CA"/>
    </w:rPr>
  </w:style>
  <w:style w:type="character" w:customStyle="1" w:styleId="Mentionnonrsolue3">
    <w:name w:val="Mention non résolue3"/>
    <w:basedOn w:val="Policepardfaut"/>
    <w:uiPriority w:val="99"/>
    <w:semiHidden/>
    <w:unhideWhenUsed/>
    <w:rsid w:val="00EE039F"/>
    <w:rPr>
      <w:color w:val="605E5C"/>
      <w:shd w:val="clear" w:color="auto" w:fill="E1DFDD"/>
    </w:rPr>
  </w:style>
  <w:style w:type="paragraph" w:styleId="En-ttedetabledesmatires">
    <w:name w:val="TOC Heading"/>
    <w:basedOn w:val="Titre1"/>
    <w:next w:val="Normal"/>
    <w:uiPriority w:val="39"/>
    <w:unhideWhenUsed/>
    <w:qFormat/>
    <w:rsid w:val="00EE039F"/>
    <w:pPr>
      <w:spacing w:before="240" w:line="259" w:lineRule="auto"/>
      <w:ind w:left="0"/>
      <w:outlineLvl w:val="9"/>
    </w:pPr>
    <w:rPr>
      <w:color w:val="2F5496" w:themeColor="accent1" w:themeShade="BF"/>
      <w:sz w:val="32"/>
      <w:lang w:eastAsia="fr-CA"/>
    </w:rPr>
  </w:style>
  <w:style w:type="paragraph" w:styleId="TM1">
    <w:name w:val="toc 1"/>
    <w:basedOn w:val="Normal"/>
    <w:next w:val="Normal"/>
    <w:autoRedefine/>
    <w:uiPriority w:val="39"/>
    <w:unhideWhenUsed/>
    <w:rsid w:val="00947476"/>
    <w:pPr>
      <w:tabs>
        <w:tab w:val="left" w:pos="660"/>
        <w:tab w:val="right" w:leader="dot" w:pos="18003"/>
      </w:tabs>
      <w:spacing w:after="100"/>
      <w:ind w:left="426"/>
      <w:jc w:val="left"/>
    </w:pPr>
  </w:style>
  <w:style w:type="character" w:styleId="Titredulivre">
    <w:name w:val="Book Title"/>
    <w:basedOn w:val="Policepardfaut"/>
    <w:uiPriority w:val="33"/>
    <w:qFormat/>
    <w:rsid w:val="00EE039F"/>
    <w:rPr>
      <w:b/>
      <w:bCs/>
      <w:i/>
      <w:iCs/>
      <w:spacing w:val="5"/>
    </w:rPr>
  </w:style>
  <w:style w:type="character" w:customStyle="1" w:styleId="00TitredesectionCar">
    <w:name w:val="0.0 Titre de section Car"/>
    <w:basedOn w:val="Titre1Car"/>
    <w:link w:val="00Titredesection"/>
    <w:rsid w:val="00EE039F"/>
    <w:rPr>
      <w:rFonts w:ascii="Times New Roman" w:eastAsia="Maison Neue" w:hAnsi="Times New Roman" w:cs="Times New Roman"/>
      <w:noProof/>
      <w:color w:val="000000" w:themeColor="text1"/>
      <w:sz w:val="36"/>
      <w:szCs w:val="20"/>
      <w:lang w:val="fr-CA" w:eastAsia="fr-FR"/>
    </w:rPr>
  </w:style>
  <w:style w:type="character" w:customStyle="1" w:styleId="Mentionnonrsolue4">
    <w:name w:val="Mention non résolue4"/>
    <w:basedOn w:val="Policepardfaut"/>
    <w:uiPriority w:val="99"/>
    <w:semiHidden/>
    <w:unhideWhenUsed/>
    <w:rsid w:val="00EE039F"/>
    <w:rPr>
      <w:color w:val="605E5C"/>
      <w:shd w:val="clear" w:color="auto" w:fill="E1DFDD"/>
    </w:rPr>
  </w:style>
  <w:style w:type="table" w:customStyle="1" w:styleId="Grilledutableau1">
    <w:name w:val="Grille du tableau1"/>
    <w:basedOn w:val="TableauNormal"/>
    <w:next w:val="Grilledutableau"/>
    <w:uiPriority w:val="39"/>
    <w:rsid w:val="00EE039F"/>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5">
    <w:name w:val="Mention non résolue5"/>
    <w:basedOn w:val="Policepardfaut"/>
    <w:uiPriority w:val="99"/>
    <w:semiHidden/>
    <w:unhideWhenUsed/>
    <w:rsid w:val="00EE039F"/>
    <w:rPr>
      <w:color w:val="605E5C"/>
      <w:shd w:val="clear" w:color="auto" w:fill="E1DFDD"/>
    </w:rPr>
  </w:style>
  <w:style w:type="character" w:styleId="Lienhypertextesuivivisit">
    <w:name w:val="FollowedHyperlink"/>
    <w:basedOn w:val="Policepardfaut"/>
    <w:uiPriority w:val="99"/>
    <w:semiHidden/>
    <w:unhideWhenUsed/>
    <w:rsid w:val="00EE039F"/>
    <w:rPr>
      <w:color w:val="954F72" w:themeColor="followedHyperlink"/>
      <w:u w:val="single"/>
    </w:rPr>
  </w:style>
  <w:style w:type="character" w:customStyle="1" w:styleId="Mentionnonrsolue6">
    <w:name w:val="Mention non résolue6"/>
    <w:basedOn w:val="Policepardfaut"/>
    <w:uiPriority w:val="99"/>
    <w:unhideWhenUsed/>
    <w:rsid w:val="00EE039F"/>
    <w:rPr>
      <w:color w:val="605E5C"/>
      <w:shd w:val="clear" w:color="auto" w:fill="E1DFDD"/>
    </w:rPr>
  </w:style>
  <w:style w:type="character" w:customStyle="1" w:styleId="Mentionnonrsolue7">
    <w:name w:val="Mention non résolue7"/>
    <w:basedOn w:val="Policepardfaut"/>
    <w:uiPriority w:val="99"/>
    <w:semiHidden/>
    <w:unhideWhenUsed/>
    <w:rsid w:val="005635B1"/>
    <w:rPr>
      <w:color w:val="605E5C"/>
      <w:shd w:val="clear" w:color="auto" w:fill="E1DFDD"/>
    </w:rPr>
  </w:style>
  <w:style w:type="paragraph" w:styleId="TM2">
    <w:name w:val="toc 2"/>
    <w:basedOn w:val="Normal"/>
    <w:next w:val="Normal"/>
    <w:autoRedefine/>
    <w:uiPriority w:val="39"/>
    <w:unhideWhenUsed/>
    <w:rsid w:val="00643ED2"/>
    <w:pPr>
      <w:spacing w:after="100"/>
      <w:ind w:left="200"/>
    </w:pPr>
  </w:style>
  <w:style w:type="character" w:customStyle="1" w:styleId="Titre3Car">
    <w:name w:val="Titre 3 Car"/>
    <w:basedOn w:val="Policepardfaut"/>
    <w:link w:val="Titre3"/>
    <w:uiPriority w:val="9"/>
    <w:rsid w:val="009912A3"/>
    <w:rPr>
      <w:rFonts w:asciiTheme="majorHAnsi" w:eastAsiaTheme="majorEastAsia" w:hAnsiTheme="majorHAnsi" w:cstheme="majorBidi"/>
      <w:color w:val="1F3763" w:themeColor="accent1" w:themeShade="7F"/>
      <w:lang w:val="fr-CA"/>
    </w:rPr>
  </w:style>
  <w:style w:type="paragraph" w:styleId="TM3">
    <w:name w:val="toc 3"/>
    <w:basedOn w:val="Normal"/>
    <w:next w:val="Normal"/>
    <w:autoRedefine/>
    <w:uiPriority w:val="39"/>
    <w:unhideWhenUsed/>
    <w:rsid w:val="00643ED2"/>
    <w:pPr>
      <w:spacing w:after="100"/>
      <w:ind w:left="400"/>
    </w:pPr>
  </w:style>
  <w:style w:type="character" w:customStyle="1" w:styleId="Mentionnonrsolue8">
    <w:name w:val="Mention non résolue8"/>
    <w:basedOn w:val="Policepardfaut"/>
    <w:uiPriority w:val="99"/>
    <w:semiHidden/>
    <w:unhideWhenUsed/>
    <w:rsid w:val="00643ED2"/>
    <w:rPr>
      <w:color w:val="605E5C"/>
      <w:shd w:val="clear" w:color="auto" w:fill="E1DFDD"/>
    </w:rPr>
  </w:style>
  <w:style w:type="paragraph" w:styleId="TM4">
    <w:name w:val="toc 4"/>
    <w:basedOn w:val="Normal"/>
    <w:next w:val="Normal"/>
    <w:autoRedefine/>
    <w:uiPriority w:val="39"/>
    <w:semiHidden/>
    <w:unhideWhenUsed/>
    <w:rsid w:val="00643ED2"/>
    <w:pPr>
      <w:spacing w:after="0"/>
      <w:ind w:left="600"/>
      <w:jc w:val="left"/>
    </w:pPr>
    <w:rPr>
      <w:rFonts w:asciiTheme="minorHAnsi" w:hAnsiTheme="minorHAnsi"/>
      <w:szCs w:val="20"/>
    </w:rPr>
  </w:style>
  <w:style w:type="paragraph" w:styleId="TM5">
    <w:name w:val="toc 5"/>
    <w:basedOn w:val="Normal"/>
    <w:next w:val="Normal"/>
    <w:autoRedefine/>
    <w:uiPriority w:val="39"/>
    <w:semiHidden/>
    <w:unhideWhenUsed/>
    <w:rsid w:val="00643ED2"/>
    <w:pPr>
      <w:spacing w:after="0"/>
      <w:ind w:left="800"/>
      <w:jc w:val="left"/>
    </w:pPr>
    <w:rPr>
      <w:rFonts w:asciiTheme="minorHAnsi" w:hAnsiTheme="minorHAnsi"/>
      <w:szCs w:val="20"/>
    </w:rPr>
  </w:style>
  <w:style w:type="paragraph" w:styleId="TM6">
    <w:name w:val="toc 6"/>
    <w:basedOn w:val="Normal"/>
    <w:next w:val="Normal"/>
    <w:autoRedefine/>
    <w:uiPriority w:val="39"/>
    <w:semiHidden/>
    <w:unhideWhenUsed/>
    <w:rsid w:val="00643ED2"/>
    <w:pPr>
      <w:spacing w:after="0"/>
      <w:ind w:left="1000"/>
      <w:jc w:val="left"/>
    </w:pPr>
    <w:rPr>
      <w:rFonts w:asciiTheme="minorHAnsi" w:hAnsiTheme="minorHAnsi"/>
      <w:szCs w:val="20"/>
    </w:rPr>
  </w:style>
  <w:style w:type="paragraph" w:styleId="TM7">
    <w:name w:val="toc 7"/>
    <w:basedOn w:val="Normal"/>
    <w:next w:val="Normal"/>
    <w:autoRedefine/>
    <w:uiPriority w:val="39"/>
    <w:semiHidden/>
    <w:unhideWhenUsed/>
    <w:rsid w:val="00643ED2"/>
    <w:pPr>
      <w:spacing w:after="0"/>
      <w:ind w:left="1200"/>
      <w:jc w:val="left"/>
    </w:pPr>
    <w:rPr>
      <w:rFonts w:asciiTheme="minorHAnsi" w:hAnsiTheme="minorHAnsi"/>
      <w:szCs w:val="20"/>
    </w:rPr>
  </w:style>
  <w:style w:type="paragraph" w:styleId="TM8">
    <w:name w:val="toc 8"/>
    <w:basedOn w:val="Normal"/>
    <w:next w:val="Normal"/>
    <w:autoRedefine/>
    <w:uiPriority w:val="39"/>
    <w:semiHidden/>
    <w:unhideWhenUsed/>
    <w:rsid w:val="00643ED2"/>
    <w:pPr>
      <w:spacing w:after="0"/>
      <w:ind w:left="1400"/>
      <w:jc w:val="left"/>
    </w:pPr>
    <w:rPr>
      <w:rFonts w:asciiTheme="minorHAnsi" w:hAnsiTheme="minorHAnsi"/>
      <w:szCs w:val="20"/>
    </w:rPr>
  </w:style>
  <w:style w:type="paragraph" w:styleId="TM9">
    <w:name w:val="toc 9"/>
    <w:basedOn w:val="Normal"/>
    <w:next w:val="Normal"/>
    <w:autoRedefine/>
    <w:uiPriority w:val="39"/>
    <w:semiHidden/>
    <w:unhideWhenUsed/>
    <w:rsid w:val="00643ED2"/>
    <w:pPr>
      <w:spacing w:after="0"/>
      <w:ind w:left="1600"/>
      <w:jc w:val="left"/>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746426">
      <w:bodyDiv w:val="1"/>
      <w:marLeft w:val="0"/>
      <w:marRight w:val="0"/>
      <w:marTop w:val="0"/>
      <w:marBottom w:val="0"/>
      <w:divBdr>
        <w:top w:val="none" w:sz="0" w:space="0" w:color="auto"/>
        <w:left w:val="none" w:sz="0" w:space="0" w:color="auto"/>
        <w:bottom w:val="none" w:sz="0" w:space="0" w:color="auto"/>
        <w:right w:val="none" w:sz="0" w:space="0" w:color="auto"/>
      </w:divBdr>
    </w:div>
    <w:div w:id="1603219977">
      <w:bodyDiv w:val="1"/>
      <w:marLeft w:val="0"/>
      <w:marRight w:val="0"/>
      <w:marTop w:val="0"/>
      <w:marBottom w:val="0"/>
      <w:divBdr>
        <w:top w:val="none" w:sz="0" w:space="0" w:color="auto"/>
        <w:left w:val="none" w:sz="0" w:space="0" w:color="auto"/>
        <w:bottom w:val="none" w:sz="0" w:space="0" w:color="auto"/>
        <w:right w:val="none" w:sz="0" w:space="0" w:color="auto"/>
      </w:divBdr>
      <w:divsChild>
        <w:div w:id="564604133">
          <w:marLeft w:val="547"/>
          <w:marRight w:val="0"/>
          <w:marTop w:val="0"/>
          <w:marBottom w:val="0"/>
          <w:divBdr>
            <w:top w:val="none" w:sz="0" w:space="0" w:color="auto"/>
            <w:left w:val="none" w:sz="0" w:space="0" w:color="auto"/>
            <w:bottom w:val="none" w:sz="0" w:space="0" w:color="auto"/>
            <w:right w:val="none" w:sz="0" w:space="0" w:color="auto"/>
          </w:divBdr>
        </w:div>
      </w:divsChild>
    </w:div>
    <w:div w:id="1740209713">
      <w:bodyDiv w:val="1"/>
      <w:marLeft w:val="0"/>
      <w:marRight w:val="0"/>
      <w:marTop w:val="0"/>
      <w:marBottom w:val="0"/>
      <w:divBdr>
        <w:top w:val="none" w:sz="0" w:space="0" w:color="auto"/>
        <w:left w:val="none" w:sz="0" w:space="0" w:color="auto"/>
        <w:bottom w:val="none" w:sz="0" w:space="0" w:color="auto"/>
        <w:right w:val="none" w:sz="0" w:space="0" w:color="auto"/>
      </w:divBdr>
    </w:div>
    <w:div w:id="1822890194">
      <w:bodyDiv w:val="1"/>
      <w:marLeft w:val="0"/>
      <w:marRight w:val="0"/>
      <w:marTop w:val="0"/>
      <w:marBottom w:val="0"/>
      <w:divBdr>
        <w:top w:val="none" w:sz="0" w:space="0" w:color="auto"/>
        <w:left w:val="none" w:sz="0" w:space="0" w:color="auto"/>
        <w:bottom w:val="none" w:sz="0" w:space="0" w:color="auto"/>
        <w:right w:val="none" w:sz="0" w:space="0" w:color="auto"/>
      </w:divBdr>
    </w:div>
    <w:div w:id="2040692285">
      <w:bodyDiv w:val="1"/>
      <w:marLeft w:val="0"/>
      <w:marRight w:val="0"/>
      <w:marTop w:val="0"/>
      <w:marBottom w:val="0"/>
      <w:divBdr>
        <w:top w:val="none" w:sz="0" w:space="0" w:color="auto"/>
        <w:left w:val="none" w:sz="0" w:space="0" w:color="auto"/>
        <w:bottom w:val="none" w:sz="0" w:space="0" w:color="auto"/>
        <w:right w:val="none" w:sz="0" w:space="0" w:color="auto"/>
      </w:divBdr>
    </w:div>
    <w:div w:id="20901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ite-id.com/documents/mod%C3%A8le-de-plan-de-r%C3%A9tablissement-d%C3%A9velopp%C3%A9-par-le-cit%C3%A9-id-et-lascq-en-partenariat-avec-le-msp/planderetablissement-20200210-ascq.docx" TargetMode="External"/><Relationship Id="rId26" Type="http://schemas.openxmlformats.org/officeDocument/2006/relationships/hyperlink" Target="https://link.springer.com/chapter/10.1007/978-0-387-32353-4_14" TargetMode="External"/><Relationship Id="rId39" Type="http://schemas.openxmlformats.org/officeDocument/2006/relationships/hyperlink" Target="http://cite-id.com/documents/mod%C3%A8le-de-plan-de-r%C3%A9tablissement-d%C3%A9velopp%C3%A9-par-le-cit%C3%A9-id-et-lascq-en-partenariat-avec-le-msp/planderetablissement-20200210-ascq.docx" TargetMode="External"/><Relationship Id="rId21" Type="http://schemas.openxmlformats.org/officeDocument/2006/relationships/hyperlink" Target="file:///C:\Users\jmnormandin\AppData\Local\Microsoft\Windows\INetCache\Content.Outlook\planderetablissement-20200210-ascq-.docx" TargetMode="External"/><Relationship Id="rId34" Type="http://schemas.openxmlformats.org/officeDocument/2006/relationships/diagramLayout" Target="diagrams/layout1.xml"/><Relationship Id="rId42" Type="http://schemas.openxmlformats.org/officeDocument/2006/relationships/hyperlink" Target="https://www.securitepublique.gouv.qc.ca/fileadmin/Documents/securite_civile/soutien_partenaires/guide_reponse_sinistres_2018-07-19.pdf" TargetMode="External"/><Relationship Id="rId47" Type="http://schemas.openxmlformats.org/officeDocument/2006/relationships/diagramColors" Target="diagrams/colors2.xml"/><Relationship Id="rId50" Type="http://schemas.openxmlformats.org/officeDocument/2006/relationships/hyperlink" Target="https://savoirs.usherbrooke.ca/handle/11143/6390"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curitepublique.gouv.qc.ca/securite-civile/publications-et-statistiques/plan-action.html" TargetMode="External"/><Relationship Id="rId29" Type="http://schemas.openxmlformats.org/officeDocument/2006/relationships/hyperlink" Target="https://www.securitepublique.gouv.qc.ca/fileadmin/Documents/securite_civile/publications/politique_2014-2024/politique_securite_civile_2014-2024.pdf" TargetMode="External"/><Relationship Id="rId11" Type="http://schemas.openxmlformats.org/officeDocument/2006/relationships/image" Target="media/image1.png"/><Relationship Id="rId24" Type="http://schemas.openxmlformats.org/officeDocument/2006/relationships/hyperlink" Target="https://www.securitepublique.gouv.qc.ca/fileadmin/Documents/securite_civile/publications/approche_principes/approche_principes.pdf" TargetMode="External"/><Relationship Id="rId32" Type="http://schemas.openxmlformats.org/officeDocument/2006/relationships/hyperlink" Target="https://www.ascq.org/wp-content/uploads/2020/01/presentation-webinairefevrier-2020-pptx.pdf" TargetMode="External"/><Relationship Id="rId37" Type="http://schemas.microsoft.com/office/2007/relationships/diagramDrawing" Target="diagrams/drawing1.xml"/><Relationship Id="rId40" Type="http://schemas.openxmlformats.org/officeDocument/2006/relationships/hyperlink" Target="http://www.legisquebec.gouv.qc.ca/fr/ShowDoc/cs/S-2.3" TargetMode="External"/><Relationship Id="rId45" Type="http://schemas.openxmlformats.org/officeDocument/2006/relationships/diagramLayout" Target="diagrams/layout2.xml"/><Relationship Id="rId53" Type="http://schemas.openxmlformats.org/officeDocument/2006/relationships/hyperlink" Target="https://www.securitepublique.gouv.qc.ca/fileadmin/Documents/securite_civile/soutien_partenaires/municipale-sinistres/role_responsable_mission.pdf" TargetMode="External"/><Relationship Id="rId58" Type="http://schemas.openxmlformats.org/officeDocument/2006/relationships/footer" Target="footer5.xml"/><Relationship Id="rId5" Type="http://schemas.openxmlformats.org/officeDocument/2006/relationships/numbering" Target="numbering.xml"/><Relationship Id="rId19" Type="http://schemas.openxmlformats.org/officeDocument/2006/relationships/hyperlink" Target="http://cite-id.com/documents/mod%C3%A8le-de-plan-de-r%C3%A9tablissement-d%C3%A9velopp%C3%A9-par-le-cit%C3%A9-id-et-lascq-en-partenariat-avec-le-msp/planderetablissement-20200210-ascq.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C:\Users\jmnormandin\AppData\Local\Microsoft\Windows\INetCache\Content.Outlook\planderetablissement-20200210-ascq-.docx" TargetMode="External"/><Relationship Id="rId27" Type="http://schemas.openxmlformats.org/officeDocument/2006/relationships/hyperlink" Target="https://www.degruyter.com/view/j/jhsem.2009.6.1/jhsem.2009.6.1.1616/jhsem.2009.6.1.1616.xml" TargetMode="External"/><Relationship Id="rId30" Type="http://schemas.openxmlformats.org/officeDocument/2006/relationships/hyperlink" Target="https://www.securitepublique.gouv.qc.ca/fileadmin/Documents/securite_civile/publications/approche_principes/approche_principes.pdf" TargetMode="External"/><Relationship Id="rId35" Type="http://schemas.openxmlformats.org/officeDocument/2006/relationships/diagramQuickStyle" Target="diagrams/quickStyle1.xml"/><Relationship Id="rId43" Type="http://schemas.openxmlformats.org/officeDocument/2006/relationships/hyperlink" Target="https://www.securitepublique.gouv.qc.ca/fileadmin/Documents/securite_civile/soutien_partenaires/guide_reponse_sinistres_2018-07-19.pdf" TargetMode="External"/><Relationship Id="rId48" Type="http://schemas.microsoft.com/office/2007/relationships/diagramDrawing" Target="diagrams/drawing2.xm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usherbrooke.ca/politique-appliquee/fileadmin/sites/flsh/politique/documents/cahiers/Vol4-no3-article2.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ecuritepublique.gouv.qc.ca/securite-civile/publications-et-statistiques/plan-action.html" TargetMode="External"/><Relationship Id="rId25" Type="http://schemas.openxmlformats.org/officeDocument/2006/relationships/hyperlink" Target="https://www.securitepublique.gouv.qc.ca/fileadmin/Documents/securite_civile/publications/approche_principes/approche_principes.pdf" TargetMode="External"/><Relationship Id="rId33" Type="http://schemas.openxmlformats.org/officeDocument/2006/relationships/diagramData" Target="diagrams/data1.xml"/><Relationship Id="rId38" Type="http://schemas.openxmlformats.org/officeDocument/2006/relationships/hyperlink" Target="http://cite-id.com/documents/mod%C3%A8le-de-plan-de-r%C3%A9tablissement-d%C3%A9velopp%C3%A9-par-le-cit%C3%A9-id-et-lascq-en-partenariat-avec-le-msp/planderetablissement-20200210-ascq.docx" TargetMode="External"/><Relationship Id="rId46" Type="http://schemas.openxmlformats.org/officeDocument/2006/relationships/diagramQuickStyle" Target="diagrams/quickStyle2.xml"/><Relationship Id="rId59" Type="http://schemas.openxmlformats.org/officeDocument/2006/relationships/fontTable" Target="fontTable.xml"/><Relationship Id="rId20" Type="http://schemas.openxmlformats.org/officeDocument/2006/relationships/hyperlink" Target="file:///C:\Users\jmnormandin\AppData\Local\Microsoft\Windows\INetCache\Content.Outlook\planderetablissement-20200210-ascq-.docx" TargetMode="External"/><Relationship Id="rId41" Type="http://schemas.openxmlformats.org/officeDocument/2006/relationships/hyperlink" Target="https://www.securitepublique.gouv.qc.ca/fileadmin/Documents/securite_civile/soutien_partenaires/reference_application_reglement.pdf" TargetMode="External"/><Relationship Id="rId54" Type="http://schemas.openxmlformats.org/officeDocument/2006/relationships/hyperlink" Target="https://www.securitepublique.gouv.qc.ca/fileadmin/Documents/securite_civile/soutien_partenaires/guide_reponse_sinistres_2018-07-19.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file:///C:\Users\jmnormandin\AppData\Local\Microsoft\Windows\INetCache\Content.Outlook\planderetablissement-20200210-ascq-.docx" TargetMode="External"/><Relationship Id="rId28" Type="http://schemas.openxmlformats.org/officeDocument/2006/relationships/hyperlink" Target="https://www.securitepublique.gouv.qc.ca/securite-civile/publications-et-statistiques/plan-action.html" TargetMode="External"/><Relationship Id="rId36" Type="http://schemas.openxmlformats.org/officeDocument/2006/relationships/diagramColors" Target="diagrams/colors1.xml"/><Relationship Id="rId49" Type="http://schemas.openxmlformats.org/officeDocument/2006/relationships/footer" Target="footer4.xm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securitepublique.gouv.qc.ca/fileadmin/Documents/securite_civile/publications/approche_principes/approche_principes.pdf" TargetMode="External"/><Relationship Id="rId44" Type="http://schemas.openxmlformats.org/officeDocument/2006/relationships/diagramData" Target="diagrams/data2.xml"/><Relationship Id="rId52" Type="http://schemas.openxmlformats.org/officeDocument/2006/relationships/hyperlink" Target="https://www.securitepublique.gouv.qc.ca/fileadmin/Documents/securite_civile/soutien_partenaires/municipale-sinistres/role_responsabilites_coordonnateur_municipal.pdf"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curitepublique.gouv.qc.ca/fileadmin/Documents/securite_civile/soutien_partenaires/guide_reponse_sinistres_2018-07-19.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8F9FAD-D41F-4775-8EB9-6CCD059FF8CA}"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fr-CA"/>
        </a:p>
      </dgm:t>
    </dgm:pt>
    <dgm:pt modelId="{46FD1AD9-D360-48BE-A9CD-09E143C04F3C}">
      <dgm:prSet phldrT="[Texte]"/>
      <dgm:spPr/>
      <dgm:t>
        <a:bodyPr/>
        <a:lstStyle/>
        <a:p>
          <a:pPr algn="ctr"/>
          <a:r>
            <a:rPr lang="fr-CA"/>
            <a:t>Citoyens</a:t>
          </a:r>
        </a:p>
      </dgm:t>
    </dgm:pt>
    <dgm:pt modelId="{466E93C1-F858-4A5D-9168-8AC0E354B38D}" type="parTrans" cxnId="{AAB2B4FA-70AE-4734-AF2D-EEF1DC92C4FF}">
      <dgm:prSet/>
      <dgm:spPr/>
      <dgm:t>
        <a:bodyPr/>
        <a:lstStyle/>
        <a:p>
          <a:pPr algn="ctr"/>
          <a:endParaRPr lang="fr-CA"/>
        </a:p>
      </dgm:t>
    </dgm:pt>
    <dgm:pt modelId="{B0060A68-C2C2-48D7-9476-412B3249F634}" type="sibTrans" cxnId="{AAB2B4FA-70AE-4734-AF2D-EEF1DC92C4FF}">
      <dgm:prSet/>
      <dgm:spPr/>
      <dgm:t>
        <a:bodyPr/>
        <a:lstStyle/>
        <a:p>
          <a:pPr algn="ctr"/>
          <a:endParaRPr lang="fr-CA"/>
        </a:p>
      </dgm:t>
    </dgm:pt>
    <dgm:pt modelId="{EEC393C2-73DF-4895-B4AE-308E73B9EBEE}">
      <dgm:prSet phldrT="[Texte]"/>
      <dgm:spPr/>
      <dgm:t>
        <a:bodyPr/>
        <a:lstStyle/>
        <a:p>
          <a:pPr algn="ctr"/>
          <a:r>
            <a:rPr lang="fr-CA"/>
            <a:t>Empathie</a:t>
          </a:r>
        </a:p>
      </dgm:t>
    </dgm:pt>
    <dgm:pt modelId="{40E8DC1C-B11A-4312-BBAB-7203F56AFBE4}" type="parTrans" cxnId="{D2A7ED87-3C38-4AF8-9A5B-04E25E2A19AC}">
      <dgm:prSet/>
      <dgm:spPr/>
      <dgm:t>
        <a:bodyPr/>
        <a:lstStyle/>
        <a:p>
          <a:pPr algn="ctr"/>
          <a:endParaRPr lang="fr-CA"/>
        </a:p>
      </dgm:t>
    </dgm:pt>
    <dgm:pt modelId="{18786A50-902A-4786-9DB9-E7E823F5A14E}" type="sibTrans" cxnId="{D2A7ED87-3C38-4AF8-9A5B-04E25E2A19AC}">
      <dgm:prSet/>
      <dgm:spPr/>
      <dgm:t>
        <a:bodyPr/>
        <a:lstStyle/>
        <a:p>
          <a:pPr algn="ctr"/>
          <a:endParaRPr lang="fr-CA"/>
        </a:p>
      </dgm:t>
    </dgm:pt>
    <dgm:pt modelId="{565FF8DB-D262-4B7F-9A0B-50D08B946125}">
      <dgm:prSet phldrT="[Texte]"/>
      <dgm:spPr/>
      <dgm:t>
        <a:bodyPr/>
        <a:lstStyle/>
        <a:p>
          <a:pPr algn="ctr"/>
          <a:r>
            <a:rPr lang="fr-CA"/>
            <a:t>Bienveillance</a:t>
          </a:r>
        </a:p>
      </dgm:t>
    </dgm:pt>
    <dgm:pt modelId="{4371A979-6AF2-41D7-AB12-D0B2A71FA7AC}" type="parTrans" cxnId="{9D02D05B-DC0E-4D3B-B5D1-58DB04A86498}">
      <dgm:prSet/>
      <dgm:spPr/>
      <dgm:t>
        <a:bodyPr/>
        <a:lstStyle/>
        <a:p>
          <a:pPr algn="ctr"/>
          <a:endParaRPr lang="fr-CA"/>
        </a:p>
      </dgm:t>
    </dgm:pt>
    <dgm:pt modelId="{59C8F3DC-291E-418D-9D83-7D5E9AAB3C40}" type="sibTrans" cxnId="{9D02D05B-DC0E-4D3B-B5D1-58DB04A86498}">
      <dgm:prSet/>
      <dgm:spPr/>
      <dgm:t>
        <a:bodyPr/>
        <a:lstStyle/>
        <a:p>
          <a:pPr algn="ctr"/>
          <a:endParaRPr lang="fr-CA"/>
        </a:p>
      </dgm:t>
    </dgm:pt>
    <dgm:pt modelId="{B548DA8B-18BF-4D5B-BA36-898344A37C69}">
      <dgm:prSet phldrT="[Texte]"/>
      <dgm:spPr/>
      <dgm:t>
        <a:bodyPr/>
        <a:lstStyle/>
        <a:p>
          <a:pPr algn="ctr"/>
          <a:r>
            <a:rPr lang="fr-CA"/>
            <a:t>Ouverture</a:t>
          </a:r>
        </a:p>
      </dgm:t>
    </dgm:pt>
    <dgm:pt modelId="{A9841441-9E32-4DC5-A47E-BC7116D8E837}" type="parTrans" cxnId="{0477628D-BED7-4F28-8F00-6B8F61C46DFA}">
      <dgm:prSet/>
      <dgm:spPr/>
      <dgm:t>
        <a:bodyPr/>
        <a:lstStyle/>
        <a:p>
          <a:pPr algn="ctr"/>
          <a:endParaRPr lang="fr-CA"/>
        </a:p>
      </dgm:t>
    </dgm:pt>
    <dgm:pt modelId="{E786ADFD-98B7-4055-AF00-0852ACBD7F42}" type="sibTrans" cxnId="{0477628D-BED7-4F28-8F00-6B8F61C46DFA}">
      <dgm:prSet/>
      <dgm:spPr/>
      <dgm:t>
        <a:bodyPr/>
        <a:lstStyle/>
        <a:p>
          <a:pPr algn="ctr"/>
          <a:endParaRPr lang="fr-CA"/>
        </a:p>
      </dgm:t>
    </dgm:pt>
    <dgm:pt modelId="{5E82930F-4E7D-41F8-93F2-6091BA7FC04E}">
      <dgm:prSet phldrT="[Texte]"/>
      <dgm:spPr/>
      <dgm:t>
        <a:bodyPr/>
        <a:lstStyle/>
        <a:p>
          <a:pPr algn="ctr"/>
          <a:r>
            <a:rPr lang="fr-CA"/>
            <a:t>Patience</a:t>
          </a:r>
        </a:p>
      </dgm:t>
    </dgm:pt>
    <dgm:pt modelId="{D54B0EE7-2A51-4764-8503-23AC8EE83200}" type="parTrans" cxnId="{DA52389B-071E-4DCA-8AD5-683BCF3B4036}">
      <dgm:prSet/>
      <dgm:spPr/>
      <dgm:t>
        <a:bodyPr/>
        <a:lstStyle/>
        <a:p>
          <a:pPr algn="ctr"/>
          <a:endParaRPr lang="fr-CA"/>
        </a:p>
      </dgm:t>
    </dgm:pt>
    <dgm:pt modelId="{E3516398-6353-4ECA-B731-3137CC90215F}" type="sibTrans" cxnId="{DA52389B-071E-4DCA-8AD5-683BCF3B4036}">
      <dgm:prSet/>
      <dgm:spPr/>
      <dgm:t>
        <a:bodyPr/>
        <a:lstStyle/>
        <a:p>
          <a:pPr algn="ctr"/>
          <a:endParaRPr lang="fr-CA"/>
        </a:p>
      </dgm:t>
    </dgm:pt>
    <dgm:pt modelId="{E9FDB633-9DD3-4893-90F0-370CDF4018BB}" type="pres">
      <dgm:prSet presAssocID="{9D8F9FAD-D41F-4775-8EB9-6CCD059FF8CA}" presName="Name0" presStyleCnt="0">
        <dgm:presLayoutVars>
          <dgm:chMax val="1"/>
          <dgm:dir/>
          <dgm:animLvl val="ctr"/>
          <dgm:resizeHandles val="exact"/>
        </dgm:presLayoutVars>
      </dgm:prSet>
      <dgm:spPr/>
    </dgm:pt>
    <dgm:pt modelId="{F99D70A7-F762-4529-862D-7C51A843B5CB}" type="pres">
      <dgm:prSet presAssocID="{46FD1AD9-D360-48BE-A9CD-09E143C04F3C}" presName="centerShape" presStyleLbl="node0" presStyleIdx="0" presStyleCnt="1"/>
      <dgm:spPr/>
    </dgm:pt>
    <dgm:pt modelId="{C7C27350-49A2-46F8-888C-2C481C42713D}" type="pres">
      <dgm:prSet presAssocID="{EEC393C2-73DF-4895-B4AE-308E73B9EBEE}" presName="node" presStyleLbl="node1" presStyleIdx="0" presStyleCnt="4" custScaleX="131891" custScaleY="102558">
        <dgm:presLayoutVars>
          <dgm:bulletEnabled val="1"/>
        </dgm:presLayoutVars>
      </dgm:prSet>
      <dgm:spPr/>
    </dgm:pt>
    <dgm:pt modelId="{9CD72ED3-FB26-4D00-BE5A-5F984CA1FEBB}" type="pres">
      <dgm:prSet presAssocID="{EEC393C2-73DF-4895-B4AE-308E73B9EBEE}" presName="dummy" presStyleCnt="0"/>
      <dgm:spPr/>
    </dgm:pt>
    <dgm:pt modelId="{130E99A3-1B8B-4021-A176-09AB9BA8EB55}" type="pres">
      <dgm:prSet presAssocID="{18786A50-902A-4786-9DB9-E7E823F5A14E}" presName="sibTrans" presStyleLbl="sibTrans2D1" presStyleIdx="0" presStyleCnt="4"/>
      <dgm:spPr/>
    </dgm:pt>
    <dgm:pt modelId="{9566F57C-CDCC-4425-9806-5337F060DBA7}" type="pres">
      <dgm:prSet presAssocID="{565FF8DB-D262-4B7F-9A0B-50D08B946125}" presName="node" presStyleLbl="node1" presStyleIdx="1" presStyleCnt="4" custScaleX="135861" custScaleY="104708">
        <dgm:presLayoutVars>
          <dgm:bulletEnabled val="1"/>
        </dgm:presLayoutVars>
      </dgm:prSet>
      <dgm:spPr/>
    </dgm:pt>
    <dgm:pt modelId="{FC3C165B-1675-4152-B6BA-5DE5F1B2B049}" type="pres">
      <dgm:prSet presAssocID="{565FF8DB-D262-4B7F-9A0B-50D08B946125}" presName="dummy" presStyleCnt="0"/>
      <dgm:spPr/>
    </dgm:pt>
    <dgm:pt modelId="{341EFB5A-EAE3-425C-B0A7-F68855B72096}" type="pres">
      <dgm:prSet presAssocID="{59C8F3DC-291E-418D-9D83-7D5E9AAB3C40}" presName="sibTrans" presStyleLbl="sibTrans2D1" presStyleIdx="1" presStyleCnt="4"/>
      <dgm:spPr/>
    </dgm:pt>
    <dgm:pt modelId="{CBE34E3A-8586-4BF4-9F95-35C8D560F43F}" type="pres">
      <dgm:prSet presAssocID="{B548DA8B-18BF-4D5B-BA36-898344A37C69}" presName="node" presStyleLbl="node1" presStyleIdx="2" presStyleCnt="4" custScaleX="135445" custScaleY="100407">
        <dgm:presLayoutVars>
          <dgm:bulletEnabled val="1"/>
        </dgm:presLayoutVars>
      </dgm:prSet>
      <dgm:spPr/>
    </dgm:pt>
    <dgm:pt modelId="{EBD621CA-8E05-435E-A828-6D8061C3A4E8}" type="pres">
      <dgm:prSet presAssocID="{B548DA8B-18BF-4D5B-BA36-898344A37C69}" presName="dummy" presStyleCnt="0"/>
      <dgm:spPr/>
    </dgm:pt>
    <dgm:pt modelId="{1AF529D5-A5E2-4123-B5D2-B1AE5077E9E0}" type="pres">
      <dgm:prSet presAssocID="{E786ADFD-98B7-4055-AF00-0852ACBD7F42}" presName="sibTrans" presStyleLbl="sibTrans2D1" presStyleIdx="2" presStyleCnt="4"/>
      <dgm:spPr/>
    </dgm:pt>
    <dgm:pt modelId="{C0A68356-3CFC-493F-8543-5FB58857C8B3}" type="pres">
      <dgm:prSet presAssocID="{5E82930F-4E7D-41F8-93F2-6091BA7FC04E}" presName="node" presStyleLbl="node1" presStyleIdx="3" presStyleCnt="4" custScaleX="147012" custScaleY="103632">
        <dgm:presLayoutVars>
          <dgm:bulletEnabled val="1"/>
        </dgm:presLayoutVars>
      </dgm:prSet>
      <dgm:spPr/>
    </dgm:pt>
    <dgm:pt modelId="{FBCA704D-15A2-4C77-B2DD-CCF19FB34154}" type="pres">
      <dgm:prSet presAssocID="{5E82930F-4E7D-41F8-93F2-6091BA7FC04E}" presName="dummy" presStyleCnt="0"/>
      <dgm:spPr/>
    </dgm:pt>
    <dgm:pt modelId="{ACFBAF58-DB8C-450B-B28C-87F65B146090}" type="pres">
      <dgm:prSet presAssocID="{E3516398-6353-4ECA-B731-3137CC90215F}" presName="sibTrans" presStyleLbl="sibTrans2D1" presStyleIdx="3" presStyleCnt="4"/>
      <dgm:spPr/>
    </dgm:pt>
  </dgm:ptLst>
  <dgm:cxnLst>
    <dgm:cxn modelId="{A5D94E15-14EE-4A97-8DD5-25F18210AC08}" type="presOf" srcId="{E3516398-6353-4ECA-B731-3137CC90215F}" destId="{ACFBAF58-DB8C-450B-B28C-87F65B146090}" srcOrd="0" destOrd="0" presId="urn:microsoft.com/office/officeart/2005/8/layout/radial6"/>
    <dgm:cxn modelId="{B2AA3E23-FDC7-44A8-BDDC-D185321CE66A}" type="presOf" srcId="{5E82930F-4E7D-41F8-93F2-6091BA7FC04E}" destId="{C0A68356-3CFC-493F-8543-5FB58857C8B3}" srcOrd="0" destOrd="0" presId="urn:microsoft.com/office/officeart/2005/8/layout/radial6"/>
    <dgm:cxn modelId="{DBB2AF30-F777-4557-A255-3F0E6831A455}" type="presOf" srcId="{9D8F9FAD-D41F-4775-8EB9-6CCD059FF8CA}" destId="{E9FDB633-9DD3-4893-90F0-370CDF4018BB}" srcOrd="0" destOrd="0" presId="urn:microsoft.com/office/officeart/2005/8/layout/radial6"/>
    <dgm:cxn modelId="{9D02D05B-DC0E-4D3B-B5D1-58DB04A86498}" srcId="{46FD1AD9-D360-48BE-A9CD-09E143C04F3C}" destId="{565FF8DB-D262-4B7F-9A0B-50D08B946125}" srcOrd="1" destOrd="0" parTransId="{4371A979-6AF2-41D7-AB12-D0B2A71FA7AC}" sibTransId="{59C8F3DC-291E-418D-9D83-7D5E9AAB3C40}"/>
    <dgm:cxn modelId="{A38D9441-C554-4A29-942E-5C5D98AD30AD}" type="presOf" srcId="{18786A50-902A-4786-9DB9-E7E823F5A14E}" destId="{130E99A3-1B8B-4021-A176-09AB9BA8EB55}" srcOrd="0" destOrd="0" presId="urn:microsoft.com/office/officeart/2005/8/layout/radial6"/>
    <dgm:cxn modelId="{CB891744-8745-48BB-953F-D721C896DEF6}" type="presOf" srcId="{59C8F3DC-291E-418D-9D83-7D5E9AAB3C40}" destId="{341EFB5A-EAE3-425C-B0A7-F68855B72096}" srcOrd="0" destOrd="0" presId="urn:microsoft.com/office/officeart/2005/8/layout/radial6"/>
    <dgm:cxn modelId="{12D4CF71-DDB8-4BD0-B27B-CC0806EE17F6}" type="presOf" srcId="{EEC393C2-73DF-4895-B4AE-308E73B9EBEE}" destId="{C7C27350-49A2-46F8-888C-2C481C42713D}" srcOrd="0" destOrd="0" presId="urn:microsoft.com/office/officeart/2005/8/layout/radial6"/>
    <dgm:cxn modelId="{0328CD86-2D42-4728-A44C-A1422F2F2536}" type="presOf" srcId="{B548DA8B-18BF-4D5B-BA36-898344A37C69}" destId="{CBE34E3A-8586-4BF4-9F95-35C8D560F43F}" srcOrd="0" destOrd="0" presId="urn:microsoft.com/office/officeart/2005/8/layout/radial6"/>
    <dgm:cxn modelId="{D2A7ED87-3C38-4AF8-9A5B-04E25E2A19AC}" srcId="{46FD1AD9-D360-48BE-A9CD-09E143C04F3C}" destId="{EEC393C2-73DF-4895-B4AE-308E73B9EBEE}" srcOrd="0" destOrd="0" parTransId="{40E8DC1C-B11A-4312-BBAB-7203F56AFBE4}" sibTransId="{18786A50-902A-4786-9DB9-E7E823F5A14E}"/>
    <dgm:cxn modelId="{0477628D-BED7-4F28-8F00-6B8F61C46DFA}" srcId="{46FD1AD9-D360-48BE-A9CD-09E143C04F3C}" destId="{B548DA8B-18BF-4D5B-BA36-898344A37C69}" srcOrd="2" destOrd="0" parTransId="{A9841441-9E32-4DC5-A47E-BC7116D8E837}" sibTransId="{E786ADFD-98B7-4055-AF00-0852ACBD7F42}"/>
    <dgm:cxn modelId="{DA52389B-071E-4DCA-8AD5-683BCF3B4036}" srcId="{46FD1AD9-D360-48BE-A9CD-09E143C04F3C}" destId="{5E82930F-4E7D-41F8-93F2-6091BA7FC04E}" srcOrd="3" destOrd="0" parTransId="{D54B0EE7-2A51-4764-8503-23AC8EE83200}" sibTransId="{E3516398-6353-4ECA-B731-3137CC90215F}"/>
    <dgm:cxn modelId="{41A123BA-0E8D-4543-BAB9-17955FEF2067}" type="presOf" srcId="{46FD1AD9-D360-48BE-A9CD-09E143C04F3C}" destId="{F99D70A7-F762-4529-862D-7C51A843B5CB}" srcOrd="0" destOrd="0" presId="urn:microsoft.com/office/officeart/2005/8/layout/radial6"/>
    <dgm:cxn modelId="{796B75E2-F4D6-490F-A86D-6F27F8D4ACBD}" type="presOf" srcId="{E786ADFD-98B7-4055-AF00-0852ACBD7F42}" destId="{1AF529D5-A5E2-4123-B5D2-B1AE5077E9E0}" srcOrd="0" destOrd="0" presId="urn:microsoft.com/office/officeart/2005/8/layout/radial6"/>
    <dgm:cxn modelId="{E4BE76F7-EE06-4EBE-9460-E63E0776C180}" type="presOf" srcId="{565FF8DB-D262-4B7F-9A0B-50D08B946125}" destId="{9566F57C-CDCC-4425-9806-5337F060DBA7}" srcOrd="0" destOrd="0" presId="urn:microsoft.com/office/officeart/2005/8/layout/radial6"/>
    <dgm:cxn modelId="{AAB2B4FA-70AE-4734-AF2D-EEF1DC92C4FF}" srcId="{9D8F9FAD-D41F-4775-8EB9-6CCD059FF8CA}" destId="{46FD1AD9-D360-48BE-A9CD-09E143C04F3C}" srcOrd="0" destOrd="0" parTransId="{466E93C1-F858-4A5D-9168-8AC0E354B38D}" sibTransId="{B0060A68-C2C2-48D7-9476-412B3249F634}"/>
    <dgm:cxn modelId="{5C233EB3-8128-4B40-9F53-D74ACE00AC97}" type="presParOf" srcId="{E9FDB633-9DD3-4893-90F0-370CDF4018BB}" destId="{F99D70A7-F762-4529-862D-7C51A843B5CB}" srcOrd="0" destOrd="0" presId="urn:microsoft.com/office/officeart/2005/8/layout/radial6"/>
    <dgm:cxn modelId="{0904BD37-661E-4AF7-959E-C6ECCFA521F7}" type="presParOf" srcId="{E9FDB633-9DD3-4893-90F0-370CDF4018BB}" destId="{C7C27350-49A2-46F8-888C-2C481C42713D}" srcOrd="1" destOrd="0" presId="urn:microsoft.com/office/officeart/2005/8/layout/radial6"/>
    <dgm:cxn modelId="{01B8E937-EA72-402F-A3F8-40C35CFE82D1}" type="presParOf" srcId="{E9FDB633-9DD3-4893-90F0-370CDF4018BB}" destId="{9CD72ED3-FB26-4D00-BE5A-5F984CA1FEBB}" srcOrd="2" destOrd="0" presId="urn:microsoft.com/office/officeart/2005/8/layout/radial6"/>
    <dgm:cxn modelId="{DA0B0D51-EDBE-416B-835A-FF88F6E943C2}" type="presParOf" srcId="{E9FDB633-9DD3-4893-90F0-370CDF4018BB}" destId="{130E99A3-1B8B-4021-A176-09AB9BA8EB55}" srcOrd="3" destOrd="0" presId="urn:microsoft.com/office/officeart/2005/8/layout/radial6"/>
    <dgm:cxn modelId="{25CDE337-142A-4F79-BDFD-E620BD59F896}" type="presParOf" srcId="{E9FDB633-9DD3-4893-90F0-370CDF4018BB}" destId="{9566F57C-CDCC-4425-9806-5337F060DBA7}" srcOrd="4" destOrd="0" presId="urn:microsoft.com/office/officeart/2005/8/layout/radial6"/>
    <dgm:cxn modelId="{F2E791AD-C1E2-4E9E-98FA-51A6FB1EFB98}" type="presParOf" srcId="{E9FDB633-9DD3-4893-90F0-370CDF4018BB}" destId="{FC3C165B-1675-4152-B6BA-5DE5F1B2B049}" srcOrd="5" destOrd="0" presId="urn:microsoft.com/office/officeart/2005/8/layout/radial6"/>
    <dgm:cxn modelId="{872A1D2F-E4C2-4529-8172-48159E39C5A0}" type="presParOf" srcId="{E9FDB633-9DD3-4893-90F0-370CDF4018BB}" destId="{341EFB5A-EAE3-425C-B0A7-F68855B72096}" srcOrd="6" destOrd="0" presId="urn:microsoft.com/office/officeart/2005/8/layout/radial6"/>
    <dgm:cxn modelId="{2DDEC817-8592-4BA9-BACF-AA14C0020DD6}" type="presParOf" srcId="{E9FDB633-9DD3-4893-90F0-370CDF4018BB}" destId="{CBE34E3A-8586-4BF4-9F95-35C8D560F43F}" srcOrd="7" destOrd="0" presId="urn:microsoft.com/office/officeart/2005/8/layout/radial6"/>
    <dgm:cxn modelId="{E5AEE4FD-69DA-4B52-855D-8F44D1990F78}" type="presParOf" srcId="{E9FDB633-9DD3-4893-90F0-370CDF4018BB}" destId="{EBD621CA-8E05-435E-A828-6D8061C3A4E8}" srcOrd="8" destOrd="0" presId="urn:microsoft.com/office/officeart/2005/8/layout/radial6"/>
    <dgm:cxn modelId="{D59C1036-265E-4A6E-B743-AB4EBA44C669}" type="presParOf" srcId="{E9FDB633-9DD3-4893-90F0-370CDF4018BB}" destId="{1AF529D5-A5E2-4123-B5D2-B1AE5077E9E0}" srcOrd="9" destOrd="0" presId="urn:microsoft.com/office/officeart/2005/8/layout/radial6"/>
    <dgm:cxn modelId="{DED2265E-0C3B-445C-BB67-656B7F3DEAF3}" type="presParOf" srcId="{E9FDB633-9DD3-4893-90F0-370CDF4018BB}" destId="{C0A68356-3CFC-493F-8543-5FB58857C8B3}" srcOrd="10" destOrd="0" presId="urn:microsoft.com/office/officeart/2005/8/layout/radial6"/>
    <dgm:cxn modelId="{0FDB7D23-99D2-4292-A49C-2038D7802B2B}" type="presParOf" srcId="{E9FDB633-9DD3-4893-90F0-370CDF4018BB}" destId="{FBCA704D-15A2-4C77-B2DD-CCF19FB34154}" srcOrd="11" destOrd="0" presId="urn:microsoft.com/office/officeart/2005/8/layout/radial6"/>
    <dgm:cxn modelId="{81DED409-133F-4F4D-B6A0-72ED41AED7F8}" type="presParOf" srcId="{E9FDB633-9DD3-4893-90F0-370CDF4018BB}" destId="{ACFBAF58-DB8C-450B-B28C-87F65B146090}" srcOrd="12" destOrd="0" presId="urn:microsoft.com/office/officeart/2005/8/layout/radial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C8572A-0ADE-4080-9E94-11102925515D}" type="doc">
      <dgm:prSet loTypeId="urn:microsoft.com/office/officeart/2005/8/layout/process1" loCatId="process" qsTypeId="urn:microsoft.com/office/officeart/2005/8/quickstyle/simple1" qsCatId="simple" csTypeId="urn:microsoft.com/office/officeart/2005/8/colors/accent1_2" csCatId="accent1" phldr="1"/>
      <dgm:spPr/>
    </dgm:pt>
    <dgm:pt modelId="{E7FB45FC-94F3-43A7-A4CF-3A3BDE389693}">
      <dgm:prSet phldrT="[Texte]" custT="1"/>
      <dgm:spPr/>
      <dgm:t>
        <a:bodyPr/>
        <a:lstStyle/>
        <a:p>
          <a:r>
            <a:rPr lang="fr-CA" sz="900">
              <a:latin typeface="Arial" panose="020B0604020202020204" pitchFamily="34" charset="0"/>
              <a:cs typeface="Arial" panose="020B0604020202020204" pitchFamily="34" charset="0"/>
            </a:rPr>
            <a:t>1. Identifier un responsable de la planification du rétablissement</a:t>
          </a:r>
        </a:p>
      </dgm:t>
    </dgm:pt>
    <dgm:pt modelId="{285E7559-F60C-4395-9265-458C97BEF336}" type="parTrans" cxnId="{7D80ED2E-2CAB-450E-B3C6-58B256543EBD}">
      <dgm:prSet/>
      <dgm:spPr/>
      <dgm:t>
        <a:bodyPr/>
        <a:lstStyle/>
        <a:p>
          <a:endParaRPr lang="fr-CA" sz="800">
            <a:latin typeface="Arial" panose="020B0604020202020204" pitchFamily="34" charset="0"/>
            <a:cs typeface="Arial" panose="020B0604020202020204" pitchFamily="34" charset="0"/>
          </a:endParaRPr>
        </a:p>
      </dgm:t>
    </dgm:pt>
    <dgm:pt modelId="{5F38790D-746E-4109-A3D6-0ABEF9C897E5}" type="sibTrans" cxnId="{7D80ED2E-2CAB-450E-B3C6-58B256543EBD}">
      <dgm:prSet custT="1"/>
      <dgm:spPr/>
      <dgm:t>
        <a:bodyPr/>
        <a:lstStyle/>
        <a:p>
          <a:endParaRPr lang="fr-CA" sz="800">
            <a:latin typeface="Arial" panose="020B0604020202020204" pitchFamily="34" charset="0"/>
            <a:cs typeface="Arial" panose="020B0604020202020204" pitchFamily="34" charset="0"/>
          </a:endParaRPr>
        </a:p>
      </dgm:t>
    </dgm:pt>
    <dgm:pt modelId="{95963892-7CF0-48EE-A7E8-1F1562860B66}">
      <dgm:prSet phldrT="[Texte]" custT="1"/>
      <dgm:spPr/>
      <dgm:t>
        <a:bodyPr/>
        <a:lstStyle/>
        <a:p>
          <a:r>
            <a:rPr lang="fr-CA" sz="900">
              <a:latin typeface="Arial" panose="020B0604020202020204" pitchFamily="34" charset="0"/>
              <a:cs typeface="Arial" panose="020B0604020202020204" pitchFamily="34" charset="0"/>
            </a:rPr>
            <a:t>2. Identifier les responsables potentiels de mission et les consulter</a:t>
          </a:r>
        </a:p>
      </dgm:t>
    </dgm:pt>
    <dgm:pt modelId="{5EC8A6F2-B551-476E-9DFD-C167D44C7890}" type="parTrans" cxnId="{8093566B-B58D-46F2-A97A-473DBA3642C3}">
      <dgm:prSet/>
      <dgm:spPr/>
      <dgm:t>
        <a:bodyPr/>
        <a:lstStyle/>
        <a:p>
          <a:endParaRPr lang="fr-CA" sz="800">
            <a:latin typeface="Arial" panose="020B0604020202020204" pitchFamily="34" charset="0"/>
            <a:cs typeface="Arial" panose="020B0604020202020204" pitchFamily="34" charset="0"/>
          </a:endParaRPr>
        </a:p>
      </dgm:t>
    </dgm:pt>
    <dgm:pt modelId="{81970068-61DF-4781-8929-A4750973B7A1}" type="sibTrans" cxnId="{8093566B-B58D-46F2-A97A-473DBA3642C3}">
      <dgm:prSet custT="1"/>
      <dgm:spPr/>
      <dgm:t>
        <a:bodyPr/>
        <a:lstStyle/>
        <a:p>
          <a:endParaRPr lang="fr-CA" sz="800">
            <a:latin typeface="Arial" panose="020B0604020202020204" pitchFamily="34" charset="0"/>
            <a:cs typeface="Arial" panose="020B0604020202020204" pitchFamily="34" charset="0"/>
          </a:endParaRPr>
        </a:p>
      </dgm:t>
    </dgm:pt>
    <dgm:pt modelId="{5B2F0F29-D6A8-4E39-A698-0C9217B3FC15}">
      <dgm:prSet phldrT="[Texte]" custT="1"/>
      <dgm:spPr/>
      <dgm:t>
        <a:bodyPr/>
        <a:lstStyle/>
        <a:p>
          <a:r>
            <a:rPr lang="fr-CA" sz="900">
              <a:latin typeface="Arial" panose="020B0604020202020204" pitchFamily="34" charset="0"/>
              <a:cs typeface="Arial" panose="020B0604020202020204" pitchFamily="34" charset="0"/>
            </a:rPr>
            <a:t>4. Consulter les partenaires externes (publics et privés) </a:t>
          </a:r>
          <a:endParaRPr lang="fr-CA" sz="800">
            <a:latin typeface="Arial" panose="020B0604020202020204" pitchFamily="34" charset="0"/>
            <a:cs typeface="Arial" panose="020B0604020202020204" pitchFamily="34" charset="0"/>
          </a:endParaRPr>
        </a:p>
      </dgm:t>
    </dgm:pt>
    <dgm:pt modelId="{0F400A8E-4E75-4B8D-A4E8-053AD4552BB3}" type="parTrans" cxnId="{71FB25F2-2107-40AA-A28A-2061F717D231}">
      <dgm:prSet/>
      <dgm:spPr/>
      <dgm:t>
        <a:bodyPr/>
        <a:lstStyle/>
        <a:p>
          <a:endParaRPr lang="fr-CA" sz="800">
            <a:latin typeface="Arial" panose="020B0604020202020204" pitchFamily="34" charset="0"/>
            <a:cs typeface="Arial" panose="020B0604020202020204" pitchFamily="34" charset="0"/>
          </a:endParaRPr>
        </a:p>
      </dgm:t>
    </dgm:pt>
    <dgm:pt modelId="{67AAD93C-FEED-47E1-AA42-2053FB0000A5}" type="sibTrans" cxnId="{71FB25F2-2107-40AA-A28A-2061F717D231}">
      <dgm:prSet custT="1"/>
      <dgm:spPr/>
      <dgm:t>
        <a:bodyPr/>
        <a:lstStyle/>
        <a:p>
          <a:endParaRPr lang="fr-CA" sz="800">
            <a:latin typeface="Arial" panose="020B0604020202020204" pitchFamily="34" charset="0"/>
            <a:cs typeface="Arial" panose="020B0604020202020204" pitchFamily="34" charset="0"/>
          </a:endParaRPr>
        </a:p>
      </dgm:t>
    </dgm:pt>
    <dgm:pt modelId="{F7AC3540-3544-47F0-AC69-84A524B13E81}">
      <dgm:prSet phldrT="[Texte]" custT="1"/>
      <dgm:spPr/>
      <dgm:t>
        <a:bodyPr/>
        <a:lstStyle/>
        <a:p>
          <a:r>
            <a:rPr lang="fr-CA" sz="900">
              <a:latin typeface="Arial" panose="020B0604020202020204" pitchFamily="34" charset="0"/>
              <a:cs typeface="Arial" panose="020B0604020202020204" pitchFamily="34" charset="0"/>
            </a:rPr>
            <a:t>5. Valider le plan de rétablissement</a:t>
          </a:r>
        </a:p>
      </dgm:t>
    </dgm:pt>
    <dgm:pt modelId="{A91D45F8-FEC5-45CD-91D4-20BAC5FC14D2}" type="parTrans" cxnId="{E834A384-2A97-4390-B4E9-14AA28747A39}">
      <dgm:prSet/>
      <dgm:spPr/>
      <dgm:t>
        <a:bodyPr/>
        <a:lstStyle/>
        <a:p>
          <a:endParaRPr lang="fr-CA" sz="800">
            <a:latin typeface="Arial" panose="020B0604020202020204" pitchFamily="34" charset="0"/>
            <a:cs typeface="Arial" panose="020B0604020202020204" pitchFamily="34" charset="0"/>
          </a:endParaRPr>
        </a:p>
      </dgm:t>
    </dgm:pt>
    <dgm:pt modelId="{C2FE1266-872E-4B0D-AE7F-786B267E2E80}" type="sibTrans" cxnId="{E834A384-2A97-4390-B4E9-14AA28747A39}">
      <dgm:prSet custT="1"/>
      <dgm:spPr/>
      <dgm:t>
        <a:bodyPr/>
        <a:lstStyle/>
        <a:p>
          <a:endParaRPr lang="fr-CA" sz="800">
            <a:latin typeface="Arial" panose="020B0604020202020204" pitchFamily="34" charset="0"/>
            <a:cs typeface="Arial" panose="020B0604020202020204" pitchFamily="34" charset="0"/>
          </a:endParaRPr>
        </a:p>
      </dgm:t>
    </dgm:pt>
    <dgm:pt modelId="{1DB340FE-C069-4DE3-A6C5-857950ED2C14}">
      <dgm:prSet phldrT="[Texte]" custT="1"/>
      <dgm:spPr/>
      <dgm:t>
        <a:bodyPr/>
        <a:lstStyle/>
        <a:p>
          <a:r>
            <a:rPr lang="fr-CA" sz="900">
              <a:latin typeface="Arial" panose="020B0604020202020204" pitchFamily="34" charset="0"/>
              <a:cs typeface="Arial" panose="020B0604020202020204" pitchFamily="34" charset="0"/>
            </a:rPr>
            <a:t>3. Adapter les objectifs généraux et spécifiques à votre contexte et prévoir les actions à poser</a:t>
          </a:r>
        </a:p>
      </dgm:t>
    </dgm:pt>
    <dgm:pt modelId="{24637F7C-D8EA-408A-BBCC-DBA7AED9E86F}" type="parTrans" cxnId="{7D25FBA6-5370-4E47-A873-BDD48B918A56}">
      <dgm:prSet/>
      <dgm:spPr/>
      <dgm:t>
        <a:bodyPr/>
        <a:lstStyle/>
        <a:p>
          <a:endParaRPr lang="fr-CA"/>
        </a:p>
      </dgm:t>
    </dgm:pt>
    <dgm:pt modelId="{8AB607BE-A133-4E90-B0AF-FD795D04440B}" type="sibTrans" cxnId="{7D25FBA6-5370-4E47-A873-BDD48B918A56}">
      <dgm:prSet/>
      <dgm:spPr/>
      <dgm:t>
        <a:bodyPr/>
        <a:lstStyle/>
        <a:p>
          <a:endParaRPr lang="fr-CA"/>
        </a:p>
      </dgm:t>
    </dgm:pt>
    <dgm:pt modelId="{10E978A0-B683-448A-A162-1DACE0DD3D7F}" type="pres">
      <dgm:prSet presAssocID="{71C8572A-0ADE-4080-9E94-11102925515D}" presName="Name0" presStyleCnt="0">
        <dgm:presLayoutVars>
          <dgm:dir/>
          <dgm:resizeHandles val="exact"/>
        </dgm:presLayoutVars>
      </dgm:prSet>
      <dgm:spPr/>
    </dgm:pt>
    <dgm:pt modelId="{DF1D2357-AE67-4253-AFCA-8A1ACC7F8FE6}" type="pres">
      <dgm:prSet presAssocID="{E7FB45FC-94F3-43A7-A4CF-3A3BDE389693}" presName="node" presStyleLbl="node1" presStyleIdx="0" presStyleCnt="5" custScaleY="128774">
        <dgm:presLayoutVars>
          <dgm:bulletEnabled val="1"/>
        </dgm:presLayoutVars>
      </dgm:prSet>
      <dgm:spPr/>
    </dgm:pt>
    <dgm:pt modelId="{A428AF27-E748-48C5-B540-2C9D5FD8EC8A}" type="pres">
      <dgm:prSet presAssocID="{5F38790D-746E-4109-A3D6-0ABEF9C897E5}" presName="sibTrans" presStyleLbl="sibTrans2D1" presStyleIdx="0" presStyleCnt="4"/>
      <dgm:spPr/>
    </dgm:pt>
    <dgm:pt modelId="{941C9162-ACD9-4486-AA42-8ABD0EDEC345}" type="pres">
      <dgm:prSet presAssocID="{5F38790D-746E-4109-A3D6-0ABEF9C897E5}" presName="connectorText" presStyleLbl="sibTrans2D1" presStyleIdx="0" presStyleCnt="4"/>
      <dgm:spPr/>
    </dgm:pt>
    <dgm:pt modelId="{DEB03DF8-76B7-4C0A-9CC3-6D2E175FA806}" type="pres">
      <dgm:prSet presAssocID="{95963892-7CF0-48EE-A7E8-1F1562860B66}" presName="node" presStyleLbl="node1" presStyleIdx="1" presStyleCnt="5" custScaleY="128774">
        <dgm:presLayoutVars>
          <dgm:bulletEnabled val="1"/>
        </dgm:presLayoutVars>
      </dgm:prSet>
      <dgm:spPr/>
    </dgm:pt>
    <dgm:pt modelId="{52DC4F33-9F3F-4219-BBBF-69B8761A6CEA}" type="pres">
      <dgm:prSet presAssocID="{81970068-61DF-4781-8929-A4750973B7A1}" presName="sibTrans" presStyleLbl="sibTrans2D1" presStyleIdx="1" presStyleCnt="4"/>
      <dgm:spPr/>
    </dgm:pt>
    <dgm:pt modelId="{012EEC87-FA0A-46DB-A485-41FCFE3531F7}" type="pres">
      <dgm:prSet presAssocID="{81970068-61DF-4781-8929-A4750973B7A1}" presName="connectorText" presStyleLbl="sibTrans2D1" presStyleIdx="1" presStyleCnt="4"/>
      <dgm:spPr/>
    </dgm:pt>
    <dgm:pt modelId="{448D16D6-995A-4DE7-AD94-A8E1787612C4}" type="pres">
      <dgm:prSet presAssocID="{1DB340FE-C069-4DE3-A6C5-857950ED2C14}" presName="node" presStyleLbl="node1" presStyleIdx="2" presStyleCnt="5" custScaleY="128774">
        <dgm:presLayoutVars>
          <dgm:bulletEnabled val="1"/>
        </dgm:presLayoutVars>
      </dgm:prSet>
      <dgm:spPr/>
    </dgm:pt>
    <dgm:pt modelId="{AEA9D0FC-DE93-4B44-B507-CC5E0E7219C4}" type="pres">
      <dgm:prSet presAssocID="{8AB607BE-A133-4E90-B0AF-FD795D04440B}" presName="sibTrans" presStyleLbl="sibTrans2D1" presStyleIdx="2" presStyleCnt="4"/>
      <dgm:spPr/>
    </dgm:pt>
    <dgm:pt modelId="{BC0ADD05-2958-43B9-8C24-B7C990A44E23}" type="pres">
      <dgm:prSet presAssocID="{8AB607BE-A133-4E90-B0AF-FD795D04440B}" presName="connectorText" presStyleLbl="sibTrans2D1" presStyleIdx="2" presStyleCnt="4"/>
      <dgm:spPr/>
    </dgm:pt>
    <dgm:pt modelId="{639570C5-F194-4F39-8CD6-7EEE96DCFD20}" type="pres">
      <dgm:prSet presAssocID="{5B2F0F29-D6A8-4E39-A698-0C9217B3FC15}" presName="node" presStyleLbl="node1" presStyleIdx="3" presStyleCnt="5" custScaleY="128774">
        <dgm:presLayoutVars>
          <dgm:bulletEnabled val="1"/>
        </dgm:presLayoutVars>
      </dgm:prSet>
      <dgm:spPr/>
    </dgm:pt>
    <dgm:pt modelId="{5B52C50A-9451-4182-9F4B-0D78BD0B29BD}" type="pres">
      <dgm:prSet presAssocID="{67AAD93C-FEED-47E1-AA42-2053FB0000A5}" presName="sibTrans" presStyleLbl="sibTrans2D1" presStyleIdx="3" presStyleCnt="4"/>
      <dgm:spPr/>
    </dgm:pt>
    <dgm:pt modelId="{98732E30-6BA8-4E86-9776-4CBA744DF02F}" type="pres">
      <dgm:prSet presAssocID="{67AAD93C-FEED-47E1-AA42-2053FB0000A5}" presName="connectorText" presStyleLbl="sibTrans2D1" presStyleIdx="3" presStyleCnt="4"/>
      <dgm:spPr/>
    </dgm:pt>
    <dgm:pt modelId="{8F601546-8ADD-4067-ADCD-D6D67811A40E}" type="pres">
      <dgm:prSet presAssocID="{F7AC3540-3544-47F0-AC69-84A524B13E81}" presName="node" presStyleLbl="node1" presStyleIdx="4" presStyleCnt="5" custScaleY="128774" custLinFactNeighborX="3294">
        <dgm:presLayoutVars>
          <dgm:bulletEnabled val="1"/>
        </dgm:presLayoutVars>
      </dgm:prSet>
      <dgm:spPr/>
    </dgm:pt>
  </dgm:ptLst>
  <dgm:cxnLst>
    <dgm:cxn modelId="{31BAE52C-5CD5-4653-B344-58BFA21AB185}" type="presOf" srcId="{8AB607BE-A133-4E90-B0AF-FD795D04440B}" destId="{AEA9D0FC-DE93-4B44-B507-CC5E0E7219C4}" srcOrd="0" destOrd="0" presId="urn:microsoft.com/office/officeart/2005/8/layout/process1"/>
    <dgm:cxn modelId="{7D80ED2E-2CAB-450E-B3C6-58B256543EBD}" srcId="{71C8572A-0ADE-4080-9E94-11102925515D}" destId="{E7FB45FC-94F3-43A7-A4CF-3A3BDE389693}" srcOrd="0" destOrd="0" parTransId="{285E7559-F60C-4395-9265-458C97BEF336}" sibTransId="{5F38790D-746E-4109-A3D6-0ABEF9C897E5}"/>
    <dgm:cxn modelId="{9DCCA05F-D88F-49D2-986B-2AA3A89A210E}" type="presOf" srcId="{8AB607BE-A133-4E90-B0AF-FD795D04440B}" destId="{BC0ADD05-2958-43B9-8C24-B7C990A44E23}" srcOrd="1" destOrd="0" presId="urn:microsoft.com/office/officeart/2005/8/layout/process1"/>
    <dgm:cxn modelId="{8093566B-B58D-46F2-A97A-473DBA3642C3}" srcId="{71C8572A-0ADE-4080-9E94-11102925515D}" destId="{95963892-7CF0-48EE-A7E8-1F1562860B66}" srcOrd="1" destOrd="0" parTransId="{5EC8A6F2-B551-476E-9DFD-C167D44C7890}" sibTransId="{81970068-61DF-4781-8929-A4750973B7A1}"/>
    <dgm:cxn modelId="{02103155-F8BC-4237-8F97-794224474EB6}" type="presOf" srcId="{5F38790D-746E-4109-A3D6-0ABEF9C897E5}" destId="{941C9162-ACD9-4486-AA42-8ABD0EDEC345}" srcOrd="1" destOrd="0" presId="urn:microsoft.com/office/officeart/2005/8/layout/process1"/>
    <dgm:cxn modelId="{E834A384-2A97-4390-B4E9-14AA28747A39}" srcId="{71C8572A-0ADE-4080-9E94-11102925515D}" destId="{F7AC3540-3544-47F0-AC69-84A524B13E81}" srcOrd="4" destOrd="0" parTransId="{A91D45F8-FEC5-45CD-91D4-20BAC5FC14D2}" sibTransId="{C2FE1266-872E-4B0D-AE7F-786B267E2E80}"/>
    <dgm:cxn modelId="{3307E591-625E-4C20-AC88-D3C48C824B17}" type="presOf" srcId="{5B2F0F29-D6A8-4E39-A698-0C9217B3FC15}" destId="{639570C5-F194-4F39-8CD6-7EEE96DCFD20}" srcOrd="0" destOrd="0" presId="urn:microsoft.com/office/officeart/2005/8/layout/process1"/>
    <dgm:cxn modelId="{7D25FBA6-5370-4E47-A873-BDD48B918A56}" srcId="{71C8572A-0ADE-4080-9E94-11102925515D}" destId="{1DB340FE-C069-4DE3-A6C5-857950ED2C14}" srcOrd="2" destOrd="0" parTransId="{24637F7C-D8EA-408A-BBCC-DBA7AED9E86F}" sibTransId="{8AB607BE-A133-4E90-B0AF-FD795D04440B}"/>
    <dgm:cxn modelId="{7C7359B2-60EA-46E1-9F13-1A95668BEB3A}" type="presOf" srcId="{1DB340FE-C069-4DE3-A6C5-857950ED2C14}" destId="{448D16D6-995A-4DE7-AD94-A8E1787612C4}" srcOrd="0" destOrd="0" presId="urn:microsoft.com/office/officeart/2005/8/layout/process1"/>
    <dgm:cxn modelId="{C4FDC3B3-AD8D-4479-9E4E-FDA7D2D24B0B}" type="presOf" srcId="{5F38790D-746E-4109-A3D6-0ABEF9C897E5}" destId="{A428AF27-E748-48C5-B540-2C9D5FD8EC8A}" srcOrd="0" destOrd="0" presId="urn:microsoft.com/office/officeart/2005/8/layout/process1"/>
    <dgm:cxn modelId="{9211B9BC-16B2-466E-928C-244712FDBB28}" type="presOf" srcId="{F7AC3540-3544-47F0-AC69-84A524B13E81}" destId="{8F601546-8ADD-4067-ADCD-D6D67811A40E}" srcOrd="0" destOrd="0" presId="urn:microsoft.com/office/officeart/2005/8/layout/process1"/>
    <dgm:cxn modelId="{6BE37DC6-49E6-493F-B18C-2D5EEB270453}" type="presOf" srcId="{81970068-61DF-4781-8929-A4750973B7A1}" destId="{52DC4F33-9F3F-4219-BBBF-69B8761A6CEA}" srcOrd="0" destOrd="0" presId="urn:microsoft.com/office/officeart/2005/8/layout/process1"/>
    <dgm:cxn modelId="{20B969CA-6BA1-4F2F-BBBE-67AE2419F9B2}" type="presOf" srcId="{E7FB45FC-94F3-43A7-A4CF-3A3BDE389693}" destId="{DF1D2357-AE67-4253-AFCA-8A1ACC7F8FE6}" srcOrd="0" destOrd="0" presId="urn:microsoft.com/office/officeart/2005/8/layout/process1"/>
    <dgm:cxn modelId="{52F8BECD-3785-4905-A913-B9F4DB04A5D3}" type="presOf" srcId="{67AAD93C-FEED-47E1-AA42-2053FB0000A5}" destId="{5B52C50A-9451-4182-9F4B-0D78BD0B29BD}" srcOrd="0" destOrd="0" presId="urn:microsoft.com/office/officeart/2005/8/layout/process1"/>
    <dgm:cxn modelId="{03DE16D6-BBF9-4EAD-ACC8-E3A703394146}" type="presOf" srcId="{67AAD93C-FEED-47E1-AA42-2053FB0000A5}" destId="{98732E30-6BA8-4E86-9776-4CBA744DF02F}" srcOrd="1" destOrd="0" presId="urn:microsoft.com/office/officeart/2005/8/layout/process1"/>
    <dgm:cxn modelId="{741742DD-CA2E-473C-B6FE-161082DA0330}" type="presOf" srcId="{95963892-7CF0-48EE-A7E8-1F1562860B66}" destId="{DEB03DF8-76B7-4C0A-9CC3-6D2E175FA806}" srcOrd="0" destOrd="0" presId="urn:microsoft.com/office/officeart/2005/8/layout/process1"/>
    <dgm:cxn modelId="{88AA49E9-40E1-4FA6-A9CD-6CC1E9DA4044}" type="presOf" srcId="{81970068-61DF-4781-8929-A4750973B7A1}" destId="{012EEC87-FA0A-46DB-A485-41FCFE3531F7}" srcOrd="1" destOrd="0" presId="urn:microsoft.com/office/officeart/2005/8/layout/process1"/>
    <dgm:cxn modelId="{71FB25F2-2107-40AA-A28A-2061F717D231}" srcId="{71C8572A-0ADE-4080-9E94-11102925515D}" destId="{5B2F0F29-D6A8-4E39-A698-0C9217B3FC15}" srcOrd="3" destOrd="0" parTransId="{0F400A8E-4E75-4B8D-A4E8-053AD4552BB3}" sibTransId="{67AAD93C-FEED-47E1-AA42-2053FB0000A5}"/>
    <dgm:cxn modelId="{92AB16F5-9223-4F65-BB8C-F460EB7542DA}" type="presOf" srcId="{71C8572A-0ADE-4080-9E94-11102925515D}" destId="{10E978A0-B683-448A-A162-1DACE0DD3D7F}" srcOrd="0" destOrd="0" presId="urn:microsoft.com/office/officeart/2005/8/layout/process1"/>
    <dgm:cxn modelId="{5CCD7617-D38B-4978-932A-B413FF8219C0}" type="presParOf" srcId="{10E978A0-B683-448A-A162-1DACE0DD3D7F}" destId="{DF1D2357-AE67-4253-AFCA-8A1ACC7F8FE6}" srcOrd="0" destOrd="0" presId="urn:microsoft.com/office/officeart/2005/8/layout/process1"/>
    <dgm:cxn modelId="{1EF8833E-13A3-442A-80BA-339588B61E92}" type="presParOf" srcId="{10E978A0-B683-448A-A162-1DACE0DD3D7F}" destId="{A428AF27-E748-48C5-B540-2C9D5FD8EC8A}" srcOrd="1" destOrd="0" presId="urn:microsoft.com/office/officeart/2005/8/layout/process1"/>
    <dgm:cxn modelId="{1F3F71BD-40A5-4A6F-B5CF-C1F00F8D09CC}" type="presParOf" srcId="{A428AF27-E748-48C5-B540-2C9D5FD8EC8A}" destId="{941C9162-ACD9-4486-AA42-8ABD0EDEC345}" srcOrd="0" destOrd="0" presId="urn:microsoft.com/office/officeart/2005/8/layout/process1"/>
    <dgm:cxn modelId="{8CDE2592-D09E-4272-95F8-06D65114CF6E}" type="presParOf" srcId="{10E978A0-B683-448A-A162-1DACE0DD3D7F}" destId="{DEB03DF8-76B7-4C0A-9CC3-6D2E175FA806}" srcOrd="2" destOrd="0" presId="urn:microsoft.com/office/officeart/2005/8/layout/process1"/>
    <dgm:cxn modelId="{2B6E2178-8D3A-41FD-89ED-F81BCA65B752}" type="presParOf" srcId="{10E978A0-B683-448A-A162-1DACE0DD3D7F}" destId="{52DC4F33-9F3F-4219-BBBF-69B8761A6CEA}" srcOrd="3" destOrd="0" presId="urn:microsoft.com/office/officeart/2005/8/layout/process1"/>
    <dgm:cxn modelId="{681514D7-A8AE-4032-A4DA-227DD71A6681}" type="presParOf" srcId="{52DC4F33-9F3F-4219-BBBF-69B8761A6CEA}" destId="{012EEC87-FA0A-46DB-A485-41FCFE3531F7}" srcOrd="0" destOrd="0" presId="urn:microsoft.com/office/officeart/2005/8/layout/process1"/>
    <dgm:cxn modelId="{E522F80A-91B1-4DF7-952E-8BBC027D5D2B}" type="presParOf" srcId="{10E978A0-B683-448A-A162-1DACE0DD3D7F}" destId="{448D16D6-995A-4DE7-AD94-A8E1787612C4}" srcOrd="4" destOrd="0" presId="urn:microsoft.com/office/officeart/2005/8/layout/process1"/>
    <dgm:cxn modelId="{1B3F5B01-912C-47EE-BA34-FFE9740FC703}" type="presParOf" srcId="{10E978A0-B683-448A-A162-1DACE0DD3D7F}" destId="{AEA9D0FC-DE93-4B44-B507-CC5E0E7219C4}" srcOrd="5" destOrd="0" presId="urn:microsoft.com/office/officeart/2005/8/layout/process1"/>
    <dgm:cxn modelId="{1F2F68AB-50E5-4184-9A51-AE26C18BD8B6}" type="presParOf" srcId="{AEA9D0FC-DE93-4B44-B507-CC5E0E7219C4}" destId="{BC0ADD05-2958-43B9-8C24-B7C990A44E23}" srcOrd="0" destOrd="0" presId="urn:microsoft.com/office/officeart/2005/8/layout/process1"/>
    <dgm:cxn modelId="{8743C00B-22FD-4B41-A26C-AC7116DAD846}" type="presParOf" srcId="{10E978A0-B683-448A-A162-1DACE0DD3D7F}" destId="{639570C5-F194-4F39-8CD6-7EEE96DCFD20}" srcOrd="6" destOrd="0" presId="urn:microsoft.com/office/officeart/2005/8/layout/process1"/>
    <dgm:cxn modelId="{355B69AD-533A-405B-A8E0-7CD2B5029062}" type="presParOf" srcId="{10E978A0-B683-448A-A162-1DACE0DD3D7F}" destId="{5B52C50A-9451-4182-9F4B-0D78BD0B29BD}" srcOrd="7" destOrd="0" presId="urn:microsoft.com/office/officeart/2005/8/layout/process1"/>
    <dgm:cxn modelId="{8AB48735-4242-419B-ABB2-279328BDE0FA}" type="presParOf" srcId="{5B52C50A-9451-4182-9F4B-0D78BD0B29BD}" destId="{98732E30-6BA8-4E86-9776-4CBA744DF02F}" srcOrd="0" destOrd="0" presId="urn:microsoft.com/office/officeart/2005/8/layout/process1"/>
    <dgm:cxn modelId="{183BF467-F44E-4809-99F3-1C925D043E4F}" type="presParOf" srcId="{10E978A0-B683-448A-A162-1DACE0DD3D7F}" destId="{8F601546-8ADD-4067-ADCD-D6D67811A40E}" srcOrd="8" destOrd="0" presId="urn:microsoft.com/office/officeart/2005/8/layout/process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BAF58-DB8C-450B-B28C-87F65B146090}">
      <dsp:nvSpPr>
        <dsp:cNvPr id="0" name=""/>
        <dsp:cNvSpPr/>
      </dsp:nvSpPr>
      <dsp:spPr>
        <a:xfrm>
          <a:off x="2085615" y="440535"/>
          <a:ext cx="2905344" cy="2905344"/>
        </a:xfrm>
        <a:prstGeom prst="blockArc">
          <a:avLst>
            <a:gd name="adj1" fmla="val 10800000"/>
            <a:gd name="adj2" fmla="val 16200000"/>
            <a:gd name="adj3" fmla="val 4641"/>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F529D5-A5E2-4123-B5D2-B1AE5077E9E0}">
      <dsp:nvSpPr>
        <dsp:cNvPr id="0" name=""/>
        <dsp:cNvSpPr/>
      </dsp:nvSpPr>
      <dsp:spPr>
        <a:xfrm>
          <a:off x="2085615" y="440535"/>
          <a:ext cx="2905344" cy="2905344"/>
        </a:xfrm>
        <a:prstGeom prst="blockArc">
          <a:avLst>
            <a:gd name="adj1" fmla="val 5400000"/>
            <a:gd name="adj2" fmla="val 10800000"/>
            <a:gd name="adj3" fmla="val 464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1EFB5A-EAE3-425C-B0A7-F68855B72096}">
      <dsp:nvSpPr>
        <dsp:cNvPr id="0" name=""/>
        <dsp:cNvSpPr/>
      </dsp:nvSpPr>
      <dsp:spPr>
        <a:xfrm>
          <a:off x="2085615" y="440535"/>
          <a:ext cx="2905344" cy="2905344"/>
        </a:xfrm>
        <a:prstGeom prst="blockArc">
          <a:avLst>
            <a:gd name="adj1" fmla="val 0"/>
            <a:gd name="adj2" fmla="val 5400000"/>
            <a:gd name="adj3" fmla="val 4641"/>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0E99A3-1B8B-4021-A176-09AB9BA8EB55}">
      <dsp:nvSpPr>
        <dsp:cNvPr id="0" name=""/>
        <dsp:cNvSpPr/>
      </dsp:nvSpPr>
      <dsp:spPr>
        <a:xfrm>
          <a:off x="2085615" y="440535"/>
          <a:ext cx="2905344" cy="2905344"/>
        </a:xfrm>
        <a:prstGeom prst="blockArc">
          <a:avLst>
            <a:gd name="adj1" fmla="val 16200000"/>
            <a:gd name="adj2" fmla="val 0"/>
            <a:gd name="adj3" fmla="val 4641"/>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9D70A7-F762-4529-862D-7C51A843B5CB}">
      <dsp:nvSpPr>
        <dsp:cNvPr id="0" name=""/>
        <dsp:cNvSpPr/>
      </dsp:nvSpPr>
      <dsp:spPr>
        <a:xfrm>
          <a:off x="2869463" y="1224383"/>
          <a:ext cx="1337648" cy="133764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fr-CA" sz="2000" kern="1200"/>
            <a:t>Citoyens</a:t>
          </a:r>
        </a:p>
      </dsp:txBody>
      <dsp:txXfrm>
        <a:off x="3065357" y="1420277"/>
        <a:ext cx="945860" cy="945860"/>
      </dsp:txXfrm>
    </dsp:sp>
    <dsp:sp modelId="{C7C27350-49A2-46F8-888C-2C481C42713D}">
      <dsp:nvSpPr>
        <dsp:cNvPr id="0" name=""/>
        <dsp:cNvSpPr/>
      </dsp:nvSpPr>
      <dsp:spPr>
        <a:xfrm>
          <a:off x="2920804" y="-5908"/>
          <a:ext cx="1234966" cy="96030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kern="1200"/>
            <a:t>Empathie</a:t>
          </a:r>
        </a:p>
      </dsp:txBody>
      <dsp:txXfrm>
        <a:off x="3101661" y="134725"/>
        <a:ext cx="873252" cy="679039"/>
      </dsp:txXfrm>
    </dsp:sp>
    <dsp:sp modelId="{9566F57C-CDCC-4425-9806-5337F060DBA7}">
      <dsp:nvSpPr>
        <dsp:cNvPr id="0" name=""/>
        <dsp:cNvSpPr/>
      </dsp:nvSpPr>
      <dsp:spPr>
        <a:xfrm>
          <a:off x="4321181" y="1402988"/>
          <a:ext cx="1272139" cy="980437"/>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kern="1200"/>
            <a:t>Bienveillance</a:t>
          </a:r>
        </a:p>
      </dsp:txBody>
      <dsp:txXfrm>
        <a:off x="4507481" y="1546570"/>
        <a:ext cx="899539" cy="693273"/>
      </dsp:txXfrm>
    </dsp:sp>
    <dsp:sp modelId="{CBE34E3A-8586-4BF4-9F95-35C8D560F43F}">
      <dsp:nvSpPr>
        <dsp:cNvPr id="0" name=""/>
        <dsp:cNvSpPr/>
      </dsp:nvSpPr>
      <dsp:spPr>
        <a:xfrm>
          <a:off x="2904165" y="2842088"/>
          <a:ext cx="1268244" cy="94016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kern="1200"/>
            <a:t>Ouverture</a:t>
          </a:r>
        </a:p>
      </dsp:txBody>
      <dsp:txXfrm>
        <a:off x="3089895" y="2979772"/>
        <a:ext cx="896784" cy="664796"/>
      </dsp:txXfrm>
    </dsp:sp>
    <dsp:sp modelId="{C0A68356-3CFC-493F-8543-5FB58857C8B3}">
      <dsp:nvSpPr>
        <dsp:cNvPr id="0" name=""/>
        <dsp:cNvSpPr/>
      </dsp:nvSpPr>
      <dsp:spPr>
        <a:xfrm>
          <a:off x="1431048" y="1408026"/>
          <a:ext cx="1376552" cy="97036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fr-CA" sz="1200" kern="1200"/>
            <a:t>Patience</a:t>
          </a:r>
        </a:p>
      </dsp:txBody>
      <dsp:txXfrm>
        <a:off x="1632639" y="1550132"/>
        <a:ext cx="973370" cy="6861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1D2357-AE67-4253-AFCA-8A1ACC7F8FE6}">
      <dsp:nvSpPr>
        <dsp:cNvPr id="0" name=""/>
        <dsp:cNvSpPr/>
      </dsp:nvSpPr>
      <dsp:spPr>
        <a:xfrm>
          <a:off x="4181" y="232692"/>
          <a:ext cx="1296153" cy="1001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1. Identifier un responsable de la planification du rétablissement</a:t>
          </a:r>
        </a:p>
      </dsp:txBody>
      <dsp:txXfrm>
        <a:off x="33513" y="262024"/>
        <a:ext cx="1237489" cy="942801"/>
      </dsp:txXfrm>
    </dsp:sp>
    <dsp:sp modelId="{A428AF27-E748-48C5-B540-2C9D5FD8EC8A}">
      <dsp:nvSpPr>
        <dsp:cNvPr id="0" name=""/>
        <dsp:cNvSpPr/>
      </dsp:nvSpPr>
      <dsp:spPr>
        <a:xfrm>
          <a:off x="1429949" y="572701"/>
          <a:ext cx="274784" cy="3214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CA" sz="800" kern="1200">
            <a:latin typeface="Arial" panose="020B0604020202020204" pitchFamily="34" charset="0"/>
            <a:cs typeface="Arial" panose="020B0604020202020204" pitchFamily="34" charset="0"/>
          </a:endParaRPr>
        </a:p>
      </dsp:txBody>
      <dsp:txXfrm>
        <a:off x="1429949" y="636990"/>
        <a:ext cx="192349" cy="192868"/>
      </dsp:txXfrm>
    </dsp:sp>
    <dsp:sp modelId="{DEB03DF8-76B7-4C0A-9CC3-6D2E175FA806}">
      <dsp:nvSpPr>
        <dsp:cNvPr id="0" name=""/>
        <dsp:cNvSpPr/>
      </dsp:nvSpPr>
      <dsp:spPr>
        <a:xfrm>
          <a:off x="1818795" y="232692"/>
          <a:ext cx="1296153" cy="1001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2. Identifier les responsables potentiels de mission et les consulter</a:t>
          </a:r>
        </a:p>
      </dsp:txBody>
      <dsp:txXfrm>
        <a:off x="1848127" y="262024"/>
        <a:ext cx="1237489" cy="942801"/>
      </dsp:txXfrm>
    </dsp:sp>
    <dsp:sp modelId="{52DC4F33-9F3F-4219-BBBF-69B8761A6CEA}">
      <dsp:nvSpPr>
        <dsp:cNvPr id="0" name=""/>
        <dsp:cNvSpPr/>
      </dsp:nvSpPr>
      <dsp:spPr>
        <a:xfrm>
          <a:off x="3244564" y="572701"/>
          <a:ext cx="274784" cy="3214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CA" sz="800" kern="1200">
            <a:latin typeface="Arial" panose="020B0604020202020204" pitchFamily="34" charset="0"/>
            <a:cs typeface="Arial" panose="020B0604020202020204" pitchFamily="34" charset="0"/>
          </a:endParaRPr>
        </a:p>
      </dsp:txBody>
      <dsp:txXfrm>
        <a:off x="3244564" y="636990"/>
        <a:ext cx="192349" cy="192868"/>
      </dsp:txXfrm>
    </dsp:sp>
    <dsp:sp modelId="{448D16D6-995A-4DE7-AD94-A8E1787612C4}">
      <dsp:nvSpPr>
        <dsp:cNvPr id="0" name=""/>
        <dsp:cNvSpPr/>
      </dsp:nvSpPr>
      <dsp:spPr>
        <a:xfrm>
          <a:off x="3633410" y="232692"/>
          <a:ext cx="1296153" cy="1001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3. Adapter les objectifs généraux et spécifiques à votre contexte et prévoir les actions à poser</a:t>
          </a:r>
        </a:p>
      </dsp:txBody>
      <dsp:txXfrm>
        <a:off x="3662742" y="262024"/>
        <a:ext cx="1237489" cy="942801"/>
      </dsp:txXfrm>
    </dsp:sp>
    <dsp:sp modelId="{AEA9D0FC-DE93-4B44-B507-CC5E0E7219C4}">
      <dsp:nvSpPr>
        <dsp:cNvPr id="0" name=""/>
        <dsp:cNvSpPr/>
      </dsp:nvSpPr>
      <dsp:spPr>
        <a:xfrm>
          <a:off x="5059179" y="572701"/>
          <a:ext cx="274784" cy="3214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r-CA" sz="1300" kern="1200"/>
        </a:p>
      </dsp:txBody>
      <dsp:txXfrm>
        <a:off x="5059179" y="636990"/>
        <a:ext cx="192349" cy="192868"/>
      </dsp:txXfrm>
    </dsp:sp>
    <dsp:sp modelId="{639570C5-F194-4F39-8CD6-7EEE96DCFD20}">
      <dsp:nvSpPr>
        <dsp:cNvPr id="0" name=""/>
        <dsp:cNvSpPr/>
      </dsp:nvSpPr>
      <dsp:spPr>
        <a:xfrm>
          <a:off x="5448025" y="232692"/>
          <a:ext cx="1296153" cy="1001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4. Consulter les partenaires externes (publics et privés) </a:t>
          </a:r>
          <a:endParaRPr lang="fr-CA" sz="800" kern="1200">
            <a:latin typeface="Arial" panose="020B0604020202020204" pitchFamily="34" charset="0"/>
            <a:cs typeface="Arial" panose="020B0604020202020204" pitchFamily="34" charset="0"/>
          </a:endParaRPr>
        </a:p>
      </dsp:txBody>
      <dsp:txXfrm>
        <a:off x="5477357" y="262024"/>
        <a:ext cx="1237489" cy="942801"/>
      </dsp:txXfrm>
    </dsp:sp>
    <dsp:sp modelId="{5B52C50A-9451-4182-9F4B-0D78BD0B29BD}">
      <dsp:nvSpPr>
        <dsp:cNvPr id="0" name=""/>
        <dsp:cNvSpPr/>
      </dsp:nvSpPr>
      <dsp:spPr>
        <a:xfrm>
          <a:off x="6874839" y="572701"/>
          <a:ext cx="277000" cy="32144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r-CA" sz="800" kern="1200">
            <a:latin typeface="Arial" panose="020B0604020202020204" pitchFamily="34" charset="0"/>
            <a:cs typeface="Arial" panose="020B0604020202020204" pitchFamily="34" charset="0"/>
          </a:endParaRPr>
        </a:p>
      </dsp:txBody>
      <dsp:txXfrm>
        <a:off x="6874839" y="636990"/>
        <a:ext cx="193900" cy="192868"/>
      </dsp:txXfrm>
    </dsp:sp>
    <dsp:sp modelId="{8F601546-8ADD-4067-ADCD-D6D67811A40E}">
      <dsp:nvSpPr>
        <dsp:cNvPr id="0" name=""/>
        <dsp:cNvSpPr/>
      </dsp:nvSpPr>
      <dsp:spPr>
        <a:xfrm>
          <a:off x="7266821" y="232692"/>
          <a:ext cx="1296153" cy="100146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CA" sz="900" kern="1200">
              <a:latin typeface="Arial" panose="020B0604020202020204" pitchFamily="34" charset="0"/>
              <a:cs typeface="Arial" panose="020B0604020202020204" pitchFamily="34" charset="0"/>
            </a:rPr>
            <a:t>5. Valider le plan de rétablissement</a:t>
          </a:r>
        </a:p>
      </dsp:txBody>
      <dsp:txXfrm>
        <a:off x="7296153" y="262024"/>
        <a:ext cx="1237489" cy="9428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1" ma:contentTypeDescription="Crée un document." ma:contentTypeScope="" ma:versionID="3b57294bc702a31609315e1b3c3f7dd9">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f09f9c590c8c88660287131c6c95e0a5"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E4CD-540D-437F-A493-A8A1B4AACDD0}">
  <ds:schemaRefs>
    <ds:schemaRef ds:uri="http://schemas.microsoft.com/sharepoint/v3/contenttype/forms"/>
  </ds:schemaRefs>
</ds:datastoreItem>
</file>

<file path=customXml/itemProps2.xml><?xml version="1.0" encoding="utf-8"?>
<ds:datastoreItem xmlns:ds="http://schemas.openxmlformats.org/officeDocument/2006/customXml" ds:itemID="{20371225-215A-4EF0-9A93-1526A07B2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FB10E-6F88-400F-886A-A3CA901D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104E2-2435-4C8B-8F37-81900255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25</Pages>
  <Words>7330</Words>
  <Characters>40319</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Gauthier</dc:creator>
  <cp:keywords/>
  <dc:description/>
  <cp:lastModifiedBy>utilisateur</cp:lastModifiedBy>
  <cp:revision>28</cp:revision>
  <dcterms:created xsi:type="dcterms:W3CDTF">2020-04-19T11:29:00Z</dcterms:created>
  <dcterms:modified xsi:type="dcterms:W3CDTF">2020-05-03T14:32:00Z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zotero-version="5.0.82-beta.1+d597f6a6c"&gt;&lt;session id="6Pe8cmYp"/&gt;&lt;style id="http://www.zotero.org/styles/american-political-science-association" locale="fr-FR" hasBibliography="1" bibliographyStyleHasBeenSet="0"/&gt;&lt;prefs&gt;&lt;pref name="</vt:lpwstr>
  </property>
  <property fmtid="{D5CDD505-2E9C-101B-9397-08002B2CF9AE}" pid="3" name="ZOTERO_PREF_2">
    <vt:lpwstr>fieldType" value="Field"/&gt;&lt;pref name="automaticJournalAbbreviations" value="true"/&gt;&lt;/prefs&gt;&lt;/data&gt;</vt:lpwstr>
  </property>
  <property fmtid="{D5CDD505-2E9C-101B-9397-08002B2CF9AE}" pid="4" name="_DocHome">
    <vt:i4>1304783473</vt:i4>
  </property>
  <property fmtid="{D5CDD505-2E9C-101B-9397-08002B2CF9AE}" pid="5" name="ContentTypeId">
    <vt:lpwstr>0x0101004979BAAA63162646B505BE7A9A49F581</vt:lpwstr>
  </property>
</Properties>
</file>